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D1A" w:rsidRPr="008B31F0" w:rsidRDefault="00CA2D1A" w:rsidP="00CA2D1A">
      <w:pPr>
        <w:ind w:left="10206"/>
      </w:pPr>
      <w:r w:rsidRPr="000E1D7F">
        <w:rPr>
          <w:szCs w:val="24"/>
        </w:rPr>
        <w:t>Jurbarko rajono savivaldybės</w:t>
      </w:r>
      <w:r w:rsidRPr="008B31F0">
        <w:rPr>
          <w:sz w:val="23"/>
          <w:szCs w:val="23"/>
        </w:rPr>
        <w:t xml:space="preserve"> </w:t>
      </w:r>
      <w:r>
        <w:t>t</w:t>
      </w:r>
      <w:r w:rsidRPr="008B31F0">
        <w:t>eisės aktų projektų antikorupcinio vertinimo tvarkos aprašo</w:t>
      </w:r>
    </w:p>
    <w:p w:rsidR="00CA2D1A" w:rsidRPr="008B31F0" w:rsidRDefault="00CA2D1A" w:rsidP="00CA2D1A">
      <w:pPr>
        <w:ind w:left="10206"/>
        <w:rPr>
          <w:lang w:eastAsia="ar-SA"/>
        </w:rPr>
      </w:pPr>
      <w:r w:rsidRPr="008B31F0">
        <w:t>p</w:t>
      </w:r>
      <w:r w:rsidRPr="008B31F0">
        <w:rPr>
          <w:lang w:eastAsia="ar-SA"/>
        </w:rPr>
        <w:t>riedas</w:t>
      </w:r>
    </w:p>
    <w:p w:rsidR="00CA2D1A" w:rsidRPr="008B31F0" w:rsidRDefault="00CA2D1A" w:rsidP="00657693">
      <w:pPr>
        <w:rPr>
          <w:b/>
        </w:rPr>
      </w:pPr>
    </w:p>
    <w:p w:rsidR="00CA2D1A" w:rsidRPr="008B31F0" w:rsidRDefault="00CA2D1A" w:rsidP="00CA2D1A">
      <w:pPr>
        <w:jc w:val="center"/>
        <w:rPr>
          <w:b/>
        </w:rPr>
      </w:pPr>
      <w:r w:rsidRPr="008B31F0">
        <w:rPr>
          <w:b/>
        </w:rPr>
        <w:t>TEISĖS AKTŲ PROJEKTŲ ANTIKORUPCINIO VERTINIMO PAŽYMA</w:t>
      </w:r>
    </w:p>
    <w:p w:rsidR="00CA2D1A" w:rsidRPr="008B31F0" w:rsidRDefault="00CA2D1A" w:rsidP="00CA2D1A"/>
    <w:p w:rsidR="00CA2D1A" w:rsidRPr="008B31F0" w:rsidRDefault="00CA2D1A" w:rsidP="00CA2D1A">
      <w:pPr>
        <w:spacing w:line="360" w:lineRule="atLeast"/>
        <w:jc w:val="both"/>
      </w:pPr>
      <w:r w:rsidRPr="008B31F0">
        <w:t>Teisės akto projekto pavadinimas:</w:t>
      </w:r>
      <w:r w:rsidRPr="00CA2D1A">
        <w:t xml:space="preserve"> </w:t>
      </w:r>
      <w:r w:rsidRPr="00E34FBD">
        <w:rPr>
          <w:szCs w:val="24"/>
        </w:rPr>
        <w:t xml:space="preserve">Jurbarko rajono savivaldybės </w:t>
      </w:r>
      <w:r w:rsidR="00233375">
        <w:rPr>
          <w:szCs w:val="24"/>
        </w:rPr>
        <w:t>tarybos sprendimas</w:t>
      </w:r>
      <w:r w:rsidRPr="00E34FBD">
        <w:rPr>
          <w:szCs w:val="24"/>
        </w:rPr>
        <w:t xml:space="preserve"> </w:t>
      </w:r>
      <w:r>
        <w:rPr>
          <w:szCs w:val="24"/>
        </w:rPr>
        <w:t>„</w:t>
      </w:r>
      <w:r w:rsidR="0064282B">
        <w:rPr>
          <w:caps/>
        </w:rPr>
        <w:t xml:space="preserve">Dėl Jurbarko rajono savivaldybės </w:t>
      </w:r>
      <w:r w:rsidR="00233375">
        <w:rPr>
          <w:caps/>
        </w:rPr>
        <w:t>BIUDŽETO SUDARYMO IR VYKDYMO</w:t>
      </w:r>
      <w:r w:rsidR="00000C82">
        <w:rPr>
          <w:caps/>
        </w:rPr>
        <w:t xml:space="preserve"> TAISYKLIŲ PATVIRTINIMO“.</w:t>
      </w:r>
      <w:r w:rsidR="0064282B">
        <w:rPr>
          <w:caps/>
        </w:rPr>
        <w:t xml:space="preserve"> </w:t>
      </w:r>
      <w:r w:rsidRPr="008B31F0">
        <w:t>Teisės akto projekto tiesioginis rengėjas:</w:t>
      </w:r>
      <w:r>
        <w:t xml:space="preserve"> Jurbarko rajono savivaldybės administrac</w:t>
      </w:r>
      <w:r w:rsidR="001C11E4">
        <w:t xml:space="preserve">ijos </w:t>
      </w:r>
      <w:r w:rsidR="00233375">
        <w:t>Finansų skyriaus vedėja Audronė Stoškienė.</w:t>
      </w:r>
    </w:p>
    <w:p w:rsidR="00CA2D1A" w:rsidRPr="008B31F0" w:rsidRDefault="00CA2D1A" w:rsidP="00CA2D1A">
      <w:pPr>
        <w:spacing w:line="360" w:lineRule="atLeast"/>
        <w:jc w:val="both"/>
      </w:pPr>
      <w:r w:rsidRPr="008B31F0">
        <w:t>Antikorupciniu požiūriu rizikingos teisės akto projekto nuostatos</w:t>
      </w:r>
      <w:r w:rsidRPr="008B31F0">
        <w:rPr>
          <w:b/>
        </w:rPr>
        <w:t xml:space="preserve"> </w:t>
      </w:r>
      <w:r w:rsidRPr="008B31F0">
        <w:rPr>
          <w:i/>
        </w:rPr>
        <w:t>(nurodyti kriterijaus numerį, kurį taikant nustatytai korupcijos rizikai šalinti ar valdyti teisės akto projekte nenumatyta priemonių)</w:t>
      </w:r>
      <w:r w:rsidRPr="008B31F0">
        <w:rPr>
          <w:rStyle w:val="Puslapioinaosnuoroda"/>
        </w:rPr>
        <w:footnoteReference w:id="1"/>
      </w:r>
      <w:r w:rsidRPr="008B31F0">
        <w:t xml:space="preserve">: </w:t>
      </w:r>
    </w:p>
    <w:p w:rsidR="00CA2D1A" w:rsidRPr="008B31F0" w:rsidRDefault="00CA2D1A" w:rsidP="00CA2D1A">
      <w:pPr>
        <w:spacing w:line="360" w:lineRule="atLeast"/>
        <w:jc w:val="both"/>
      </w:pPr>
      <w:r w:rsidRPr="008B31F0">
        <w:t>Antikorupciniu požiūriu rizikingos teisės akto projekto nuostatos, nustatytos atliekant antikorupcinį vertinimą po tarpinstitucinio derinimo</w:t>
      </w:r>
      <w:r w:rsidRPr="008B31F0">
        <w:rPr>
          <w:b/>
        </w:rPr>
        <w:t xml:space="preserve"> </w:t>
      </w:r>
      <w:r w:rsidRPr="008B31F0">
        <w:rPr>
          <w:i/>
        </w:rPr>
        <w:t>(nurodyti kriterijaus numerį, kurį taikant nustatytai korupcijos rizikai šalinti ar valdyti teisės akto projekte nenumatyta priemonių)</w:t>
      </w:r>
      <w:r w:rsidRPr="008B31F0">
        <w:rPr>
          <w:rStyle w:val="Puslapioinaosnuoroda"/>
        </w:rPr>
        <w:footnoteReference w:id="2"/>
      </w:r>
      <w:r w:rsidRPr="008B31F0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1681"/>
        <w:gridCol w:w="1584"/>
        <w:gridCol w:w="2938"/>
        <w:gridCol w:w="829"/>
        <w:gridCol w:w="1505"/>
        <w:gridCol w:w="2081"/>
        <w:gridCol w:w="2574"/>
      </w:tblGrid>
      <w:tr w:rsidR="00B25F92" w:rsidRPr="008B31F0" w:rsidTr="009C05AC">
        <w:trPr>
          <w:trHeight w:val="23"/>
          <w:tblHeader/>
        </w:trPr>
        <w:tc>
          <w:tcPr>
            <w:tcW w:w="698" w:type="dxa"/>
            <w:vAlign w:val="center"/>
          </w:tcPr>
          <w:p w:rsidR="00CA2D1A" w:rsidRPr="008B31F0" w:rsidRDefault="00CA2D1A" w:rsidP="004F3E3B">
            <w:pPr>
              <w:jc w:val="center"/>
            </w:pPr>
            <w:r w:rsidRPr="008B31F0">
              <w:t>Eil. Nr.</w:t>
            </w:r>
          </w:p>
        </w:tc>
        <w:tc>
          <w:tcPr>
            <w:tcW w:w="3310" w:type="dxa"/>
            <w:gridSpan w:val="2"/>
            <w:vAlign w:val="center"/>
          </w:tcPr>
          <w:p w:rsidR="00CA2D1A" w:rsidRPr="008B31F0" w:rsidRDefault="00CA2D1A" w:rsidP="004F3E3B">
            <w:pPr>
              <w:jc w:val="center"/>
            </w:pPr>
            <w:r w:rsidRPr="008B31F0">
              <w:t>Kriterijus</w:t>
            </w:r>
          </w:p>
        </w:tc>
        <w:tc>
          <w:tcPr>
            <w:tcW w:w="3823" w:type="dxa"/>
            <w:gridSpan w:val="2"/>
            <w:vAlign w:val="center"/>
          </w:tcPr>
          <w:p w:rsidR="00CA2D1A" w:rsidRPr="008B31F0" w:rsidRDefault="00CA2D1A" w:rsidP="004F3E3B">
            <w:pPr>
              <w:jc w:val="center"/>
              <w:rPr>
                <w:b/>
              </w:rPr>
            </w:pPr>
            <w:r w:rsidRPr="008B31F0"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663" w:type="dxa"/>
            <w:gridSpan w:val="2"/>
            <w:vAlign w:val="center"/>
          </w:tcPr>
          <w:p w:rsidR="00CA2D1A" w:rsidRPr="008B31F0" w:rsidRDefault="00CA2D1A" w:rsidP="004F3E3B">
            <w:pPr>
              <w:jc w:val="center"/>
            </w:pPr>
            <w:r w:rsidRPr="008B31F0"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17" w:type="dxa"/>
            <w:vAlign w:val="center"/>
          </w:tcPr>
          <w:p w:rsidR="00CA2D1A" w:rsidRPr="008B31F0" w:rsidRDefault="00CA2D1A" w:rsidP="004F3E3B">
            <w:pPr>
              <w:jc w:val="center"/>
            </w:pPr>
            <w:r w:rsidRPr="008B31F0">
              <w:t>Išvada dėl teisės akto projekto pakeitimų arba argumentų, kodėl neatsižvelgta į pastabą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  <w:rPr>
                <w:i/>
              </w:rPr>
            </w:pP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pPr>
              <w:rPr>
                <w:i/>
              </w:rPr>
            </w:pPr>
          </w:p>
        </w:tc>
        <w:tc>
          <w:tcPr>
            <w:tcW w:w="3823" w:type="dxa"/>
            <w:gridSpan w:val="2"/>
            <w:vAlign w:val="center"/>
          </w:tcPr>
          <w:p w:rsidR="00CA2D1A" w:rsidRPr="008B31F0" w:rsidRDefault="00CA2D1A" w:rsidP="004F3E3B">
            <w:pPr>
              <w:jc w:val="center"/>
              <w:rPr>
                <w:i/>
              </w:rPr>
            </w:pPr>
            <w:r w:rsidRPr="008B31F0">
              <w:rPr>
                <w:i/>
              </w:rPr>
              <w:t>pildo teisės akto projekto vertintojas</w:t>
            </w:r>
          </w:p>
        </w:tc>
        <w:tc>
          <w:tcPr>
            <w:tcW w:w="3663" w:type="dxa"/>
            <w:gridSpan w:val="2"/>
            <w:vAlign w:val="center"/>
          </w:tcPr>
          <w:p w:rsidR="00CA2D1A" w:rsidRPr="008B31F0" w:rsidRDefault="00CA2D1A" w:rsidP="004F3E3B">
            <w:pPr>
              <w:jc w:val="center"/>
              <w:rPr>
                <w:i/>
              </w:rPr>
            </w:pPr>
            <w:r w:rsidRPr="008B31F0">
              <w:rPr>
                <w:i/>
              </w:rPr>
              <w:t>pildo teisės akto projekto tiesioginis rengėjas</w:t>
            </w:r>
          </w:p>
        </w:tc>
        <w:tc>
          <w:tcPr>
            <w:tcW w:w="2617" w:type="dxa"/>
            <w:vAlign w:val="center"/>
          </w:tcPr>
          <w:p w:rsidR="00CA2D1A" w:rsidRPr="008B31F0" w:rsidRDefault="00CA2D1A" w:rsidP="004F3E3B">
            <w:pPr>
              <w:jc w:val="center"/>
              <w:rPr>
                <w:i/>
              </w:rPr>
            </w:pPr>
            <w:r w:rsidRPr="008B31F0">
              <w:rPr>
                <w:i/>
              </w:rPr>
              <w:t>pildo teisės akto projekto vertintojas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projektas nesudaro išskirtinių ar nevienodų sąlygų subjektams, su kuriais susijęs teisės akto įgyvendinimas</w:t>
            </w:r>
          </w:p>
        </w:tc>
        <w:tc>
          <w:tcPr>
            <w:tcW w:w="3823" w:type="dxa"/>
            <w:gridSpan w:val="2"/>
          </w:tcPr>
          <w:p w:rsidR="00CA2D1A" w:rsidRPr="008B31F0" w:rsidRDefault="006564E3" w:rsidP="00B24903">
            <w:pPr>
              <w:jc w:val="both"/>
              <w:rPr>
                <w:b/>
              </w:rPr>
            </w:pPr>
            <w:r>
              <w:t>Projektas</w:t>
            </w:r>
            <w:r w:rsidR="0096417D">
              <w:t xml:space="preserve"> parengtas vadovaujantis Lietuvos Respublikos vietos savivaldos įstatymo </w:t>
            </w:r>
            <w:r w:rsidR="0085472A">
              <w:t>16</w:t>
            </w:r>
            <w:r w:rsidR="0096417D">
              <w:t xml:space="preserve"> str</w:t>
            </w:r>
            <w:r w:rsidR="00186947">
              <w:t>aipsnio</w:t>
            </w:r>
            <w:r w:rsidR="0096417D">
              <w:t xml:space="preserve"> </w:t>
            </w:r>
            <w:r w:rsidR="00541FD6">
              <w:t>2</w:t>
            </w:r>
            <w:r w:rsidR="0096417D">
              <w:t xml:space="preserve"> dalies </w:t>
            </w:r>
            <w:r w:rsidR="00541FD6">
              <w:t>36</w:t>
            </w:r>
            <w:r w:rsidR="0096417D">
              <w:t xml:space="preserve"> punktu</w:t>
            </w:r>
            <w:r w:rsidR="0064282B">
              <w:t>,</w:t>
            </w:r>
            <w:r w:rsidR="00541FD6">
              <w:t xml:space="preserve"> 18 straipsnio 1 dalimi, </w:t>
            </w:r>
            <w:r w:rsidR="0064282B">
              <w:t xml:space="preserve"> Lietuvos Respublikos </w:t>
            </w:r>
            <w:r w:rsidR="00541FD6">
              <w:lastRenderedPageBreak/>
              <w:t>valstybės biudžeto ir savivaldybių biudžetų sudarymo ir vykdymo taisyklėmis</w:t>
            </w:r>
            <w:r w:rsidR="00B24903">
              <w:t xml:space="preserve"> ir </w:t>
            </w:r>
            <w:r w:rsidR="0096417D">
              <w:t>nesudaro</w:t>
            </w:r>
            <w:r w:rsidR="00CA2D1A">
              <w:t xml:space="preserve"> </w:t>
            </w:r>
            <w:r w:rsidR="00CA2D1A" w:rsidRPr="008B31F0">
              <w:t>išskirtinių ar nevienodų sąlygų</w:t>
            </w:r>
            <w:r w:rsidR="0096417D">
              <w:t xml:space="preserve"> subjektams, su kuriais susijęs teisės akto įgyvendinimas.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>
            <w:pPr>
              <w:rPr>
                <w:b/>
              </w:rPr>
            </w:pPr>
          </w:p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keepNext/>
              <w:jc w:val="center"/>
            </w:pPr>
            <w:r w:rsidRPr="008B31F0">
              <w:t>2.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pPr>
              <w:keepNext/>
            </w:pPr>
            <w:r w:rsidRPr="008B31F0">
              <w:t>Teisės akto projekte nėra spragų ar nuostatų, leisiančių dviprasmiškai aiškinti ir taikyti teisės aktą</w:t>
            </w:r>
          </w:p>
        </w:tc>
        <w:tc>
          <w:tcPr>
            <w:tcW w:w="3823" w:type="dxa"/>
            <w:gridSpan w:val="2"/>
          </w:tcPr>
          <w:p w:rsidR="00CA2D1A" w:rsidRPr="008B31F0" w:rsidRDefault="00CA2D1A" w:rsidP="00657693">
            <w:pPr>
              <w:keepNext/>
              <w:jc w:val="both"/>
            </w:pPr>
            <w:r>
              <w:t>P</w:t>
            </w:r>
            <w:r w:rsidRPr="008B31F0">
              <w:t>rojekte nėra spragų ar nuostatų, leisiančių dviprasmiškai aiškinti ir taikyti teisės aktą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>
            <w:pPr>
              <w:keepNext/>
            </w:pPr>
          </w:p>
        </w:tc>
        <w:tc>
          <w:tcPr>
            <w:tcW w:w="2617" w:type="dxa"/>
          </w:tcPr>
          <w:p w:rsidR="00CA2D1A" w:rsidRPr="008B31F0" w:rsidRDefault="00CA2D1A" w:rsidP="004F3E3B">
            <w:pPr>
              <w:keepNext/>
            </w:pPr>
            <w:r w:rsidRPr="008B31F0">
              <w:t>□ tenkina</w:t>
            </w:r>
          </w:p>
          <w:p w:rsidR="00CA2D1A" w:rsidRPr="008B31F0" w:rsidRDefault="00CA2D1A" w:rsidP="004F3E3B">
            <w:pPr>
              <w:keepNext/>
            </w:pPr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3.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  <w:p w:rsidR="00CA2D1A" w:rsidRPr="008B31F0" w:rsidRDefault="00CA2D1A" w:rsidP="004F3E3B"/>
        </w:tc>
        <w:tc>
          <w:tcPr>
            <w:tcW w:w="3823" w:type="dxa"/>
            <w:gridSpan w:val="2"/>
          </w:tcPr>
          <w:p w:rsidR="00EA30AA" w:rsidRDefault="00EA30AA" w:rsidP="00EA30AA">
            <w:pPr>
              <w:tabs>
                <w:tab w:val="left" w:pos="1134"/>
              </w:tabs>
              <w:jc w:val="both"/>
            </w:pPr>
            <w:r>
              <w:t xml:space="preserve">Neaktualu. </w:t>
            </w:r>
            <w:r w:rsidR="00C83AC3">
              <w:t>Projektas</w:t>
            </w:r>
            <w:r>
              <w:t xml:space="preserve"> nu</w:t>
            </w:r>
            <w:r w:rsidR="00C83AC3">
              <w:t xml:space="preserve">mato </w:t>
            </w:r>
            <w:r w:rsidR="00DC3399">
              <w:t>savivaldybės biudžeto projekto rengimo tvarką, programų sąmatas, biudžeto projekto tvirtinimą</w:t>
            </w:r>
            <w:r w:rsidR="0039463F">
              <w:t>,</w:t>
            </w:r>
            <w:r w:rsidR="00EE72CF">
              <w:t xml:space="preserve"> </w:t>
            </w:r>
            <w:r>
              <w:t>tačiau nenustato ir neturi nustatyti sprendimų dėl teisių suteikimo, apribojimų nustatymo, san</w:t>
            </w:r>
            <w:r w:rsidR="001B76A9">
              <w:t>kcijų taikymo ir pan.</w:t>
            </w:r>
          </w:p>
          <w:p w:rsidR="00CA2D1A" w:rsidRPr="008B31F0" w:rsidRDefault="00CA2D1A" w:rsidP="00EA30AA">
            <w:pPr>
              <w:jc w:val="both"/>
            </w:pP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4.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projekte nustatyti subjekto įgaliojimai (teisės) atitinka subjekto atliekamas funkcijas (pareigas)</w:t>
            </w:r>
          </w:p>
        </w:tc>
        <w:tc>
          <w:tcPr>
            <w:tcW w:w="3823" w:type="dxa"/>
            <w:gridSpan w:val="2"/>
          </w:tcPr>
          <w:p w:rsidR="00CA2D1A" w:rsidRPr="008B31F0" w:rsidRDefault="00C83AC3" w:rsidP="00C83AC3">
            <w:pPr>
              <w:jc w:val="both"/>
            </w:pPr>
            <w:r>
              <w:t>Subjekto įgaliojimai (teisės) atitinka subjekto atliekamas funkcijas (pareigas)</w:t>
            </w:r>
            <w:r w:rsidR="00452398">
              <w:t xml:space="preserve"> 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lastRenderedPageBreak/>
              <w:t>5.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projekte nustatytas baigtinis sprendimo priėmimo kriterijų (atvejų) sąrašas</w:t>
            </w:r>
          </w:p>
        </w:tc>
        <w:tc>
          <w:tcPr>
            <w:tcW w:w="3823" w:type="dxa"/>
            <w:gridSpan w:val="2"/>
          </w:tcPr>
          <w:p w:rsidR="00CA2D1A" w:rsidRPr="008B31F0" w:rsidRDefault="0039463F" w:rsidP="001B0CD9">
            <w:pPr>
              <w:jc w:val="both"/>
            </w:pPr>
            <w:r>
              <w:t>Nenustatyta.</w:t>
            </w:r>
            <w:r w:rsidR="002333AA">
              <w:t xml:space="preserve"> 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6.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projekte nustatytas baigtinis sąrašas motyvuotų atvejų, kai priimant sprendimus taikomos išimtys</w:t>
            </w:r>
          </w:p>
        </w:tc>
        <w:tc>
          <w:tcPr>
            <w:tcW w:w="3823" w:type="dxa"/>
            <w:gridSpan w:val="2"/>
          </w:tcPr>
          <w:p w:rsidR="00CA2D1A" w:rsidRPr="008B31F0" w:rsidRDefault="0045567E" w:rsidP="0045567E">
            <w:pPr>
              <w:tabs>
                <w:tab w:val="left" w:pos="1134"/>
              </w:tabs>
              <w:jc w:val="both"/>
            </w:pPr>
            <w:r>
              <w:t>Punktas netaikomas, nes išimtys nenumatytos.</w:t>
            </w:r>
            <w:r w:rsidR="005C2714">
              <w:t xml:space="preserve"> 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7.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projekte nustatyta sprendimų priėmimo, įforminimo tvarka ir priimtų sprendimų viešinimas</w:t>
            </w:r>
          </w:p>
        </w:tc>
        <w:tc>
          <w:tcPr>
            <w:tcW w:w="3823" w:type="dxa"/>
            <w:gridSpan w:val="2"/>
          </w:tcPr>
          <w:p w:rsidR="00CA2D1A" w:rsidRPr="008B31F0" w:rsidRDefault="0039463F" w:rsidP="00660809">
            <w:pPr>
              <w:jc w:val="both"/>
            </w:pPr>
            <w:r>
              <w:t>Neaktualu.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8.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projekte nustatyta sprendimų dėl mažareikšmiškumo priėmimo tvarka</w:t>
            </w:r>
          </w:p>
        </w:tc>
        <w:tc>
          <w:tcPr>
            <w:tcW w:w="3823" w:type="dxa"/>
            <w:gridSpan w:val="2"/>
          </w:tcPr>
          <w:p w:rsidR="00CA2D1A" w:rsidRPr="00452398" w:rsidRDefault="00452398" w:rsidP="000C28C0">
            <w:pPr>
              <w:jc w:val="both"/>
            </w:pPr>
            <w:r w:rsidRPr="00452398">
              <w:t>Netaikoma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>
            <w:pPr>
              <w:rPr>
                <w:b/>
              </w:rPr>
            </w:pPr>
          </w:p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9.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Jeigu pagal numatomą reguliavimą sprendimus priima kolegialus subjektas, teisės akto projekte nustatyta kolegialaus sprendimus priimančio subjekto:</w:t>
            </w:r>
          </w:p>
          <w:p w:rsidR="00CA2D1A" w:rsidRPr="008B31F0" w:rsidRDefault="00CA2D1A" w:rsidP="004F3E3B">
            <w:pPr>
              <w:pStyle w:val="Sraopastraipa"/>
              <w:ind w:left="33"/>
              <w:contextualSpacing w:val="0"/>
              <w:rPr>
                <w:sz w:val="24"/>
                <w:szCs w:val="24"/>
              </w:rPr>
            </w:pPr>
            <w:r w:rsidRPr="008B31F0">
              <w:rPr>
                <w:sz w:val="24"/>
                <w:szCs w:val="24"/>
              </w:rPr>
              <w:t>9.1. konkretus narių skaičius, užtikrinantis kolegialaus sprendimus priimančio subjekto veiklos objektyvumą;</w:t>
            </w:r>
          </w:p>
          <w:p w:rsidR="00CA2D1A" w:rsidRPr="008B31F0" w:rsidRDefault="00CA2D1A" w:rsidP="004F3E3B">
            <w:pPr>
              <w:pStyle w:val="Sraopastraipa"/>
              <w:ind w:left="33"/>
              <w:contextualSpacing w:val="0"/>
              <w:rPr>
                <w:sz w:val="24"/>
                <w:szCs w:val="24"/>
              </w:rPr>
            </w:pPr>
            <w:r w:rsidRPr="008B31F0">
              <w:rPr>
                <w:sz w:val="24"/>
                <w:szCs w:val="24"/>
              </w:rPr>
              <w:lastRenderedPageBreak/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CA2D1A" w:rsidRPr="008B31F0" w:rsidRDefault="00CA2D1A" w:rsidP="004F3E3B">
            <w:r w:rsidRPr="008B31F0">
              <w:t>9.3</w:t>
            </w:r>
            <w:r w:rsidRPr="008B31F0">
              <w:rPr>
                <w:spacing w:val="-4"/>
              </w:rPr>
              <w:t>. narių skyrimo mechanizmas;</w:t>
            </w:r>
          </w:p>
          <w:p w:rsidR="00CA2D1A" w:rsidRPr="008B31F0" w:rsidRDefault="00CA2D1A" w:rsidP="004F3E3B">
            <w:r w:rsidRPr="008B31F0">
              <w:t>9.4. narių rotacija ir kadencijų skaičius ir trukmė;</w:t>
            </w:r>
          </w:p>
          <w:p w:rsidR="00CA2D1A" w:rsidRPr="008B31F0" w:rsidRDefault="00CA2D1A" w:rsidP="004F3E3B">
            <w:pPr>
              <w:pStyle w:val="Sraopastraipa"/>
              <w:ind w:left="0"/>
              <w:contextualSpacing w:val="0"/>
              <w:rPr>
                <w:sz w:val="24"/>
                <w:szCs w:val="24"/>
              </w:rPr>
            </w:pPr>
            <w:r w:rsidRPr="008B31F0">
              <w:rPr>
                <w:sz w:val="24"/>
                <w:szCs w:val="24"/>
              </w:rPr>
              <w:t>9.5. veiklos pobūdis laiko atžvilgiu;</w:t>
            </w:r>
          </w:p>
          <w:p w:rsidR="00CA2D1A" w:rsidRPr="008B31F0" w:rsidRDefault="00CA2D1A" w:rsidP="004F3E3B">
            <w:r w:rsidRPr="008B31F0">
              <w:t>9.6. individuali narių atsakomybė</w:t>
            </w:r>
          </w:p>
        </w:tc>
        <w:tc>
          <w:tcPr>
            <w:tcW w:w="3823" w:type="dxa"/>
            <w:gridSpan w:val="2"/>
          </w:tcPr>
          <w:p w:rsidR="00562593" w:rsidRPr="00562593" w:rsidRDefault="0039463F" w:rsidP="00572ABE">
            <w:pPr>
              <w:jc w:val="both"/>
            </w:pPr>
            <w:r>
              <w:lastRenderedPageBreak/>
              <w:t>Netaikoma.</w:t>
            </w:r>
          </w:p>
        </w:tc>
        <w:tc>
          <w:tcPr>
            <w:tcW w:w="3663" w:type="dxa"/>
            <w:gridSpan w:val="2"/>
          </w:tcPr>
          <w:p w:rsidR="00CA2D1A" w:rsidRPr="008B31F0" w:rsidRDefault="00562593" w:rsidP="004F3E3B">
            <w:r>
              <w:t xml:space="preserve"> </w:t>
            </w:r>
          </w:p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10.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 xml:space="preserve">Teisės akto projekto nuostatoms įgyvendinti numatytos administracinės procedūros yra </w:t>
            </w:r>
            <w:r w:rsidRPr="008B31F0">
              <w:rPr>
                <w:shd w:val="clear" w:color="auto" w:fill="FFFFFF"/>
              </w:rPr>
              <w:t>būtinos,</w:t>
            </w:r>
            <w:r w:rsidRPr="008B31F0">
              <w:t xml:space="preserve"> nustatyta išsami jų taikymo tvarka </w:t>
            </w:r>
          </w:p>
        </w:tc>
        <w:tc>
          <w:tcPr>
            <w:tcW w:w="3823" w:type="dxa"/>
            <w:gridSpan w:val="2"/>
          </w:tcPr>
          <w:p w:rsidR="00CA2D1A" w:rsidRPr="008B31F0" w:rsidRDefault="0039463F" w:rsidP="000C28C0">
            <w:pPr>
              <w:jc w:val="both"/>
            </w:pPr>
            <w:r>
              <w:t>Administracinės procedūros privalomumą nustato Vietos savivaldos įstatymas bei Lietuvos Respublikos valstybės biudžeto ir savivaldybių biudžetų sudarymo ir vykdymo taisyklės.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keepNext/>
              <w:jc w:val="center"/>
            </w:pPr>
            <w:r w:rsidRPr="008B31F0">
              <w:lastRenderedPageBreak/>
              <w:t>11.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pPr>
              <w:keepNext/>
            </w:pPr>
            <w:r w:rsidRPr="008B31F0">
              <w:t>Teisės akto projekte nustatytas baigtinis sąrašas motyvuotų atvejų, kai administracinė procedūra netaikoma</w:t>
            </w:r>
          </w:p>
        </w:tc>
        <w:tc>
          <w:tcPr>
            <w:tcW w:w="3823" w:type="dxa"/>
            <w:gridSpan w:val="2"/>
          </w:tcPr>
          <w:p w:rsidR="00CA2D1A" w:rsidRPr="008B31F0" w:rsidRDefault="005570D1" w:rsidP="004F3E3B">
            <w:pPr>
              <w:keepNext/>
            </w:pPr>
            <w:r>
              <w:t>Nenustatyta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>
            <w:pPr>
              <w:keepNext/>
            </w:pPr>
          </w:p>
        </w:tc>
        <w:tc>
          <w:tcPr>
            <w:tcW w:w="2617" w:type="dxa"/>
          </w:tcPr>
          <w:p w:rsidR="00CA2D1A" w:rsidRPr="008B31F0" w:rsidRDefault="00CA2D1A" w:rsidP="004F3E3B">
            <w:pPr>
              <w:keepNext/>
            </w:pPr>
            <w:r w:rsidRPr="008B31F0">
              <w:t>□ tenkina</w:t>
            </w:r>
          </w:p>
          <w:p w:rsidR="00CA2D1A" w:rsidRPr="008B31F0" w:rsidRDefault="00CA2D1A" w:rsidP="004F3E3B">
            <w:pPr>
              <w:keepNext/>
            </w:pPr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12.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projektas nustato jo nuostatoms įgyvendinti numatytų administracinių procedūrų ir sprendimo priėmimo konkrečius terminus</w:t>
            </w:r>
          </w:p>
        </w:tc>
        <w:tc>
          <w:tcPr>
            <w:tcW w:w="3823" w:type="dxa"/>
            <w:gridSpan w:val="2"/>
          </w:tcPr>
          <w:p w:rsidR="00801E5E" w:rsidRDefault="006132F4" w:rsidP="00734E3C">
            <w:pPr>
              <w:pStyle w:val="Pagrindinistekstas"/>
              <w:tabs>
                <w:tab w:val="left" w:pos="1134"/>
              </w:tabs>
              <w:ind w:left="-5"/>
            </w:pPr>
            <w:r>
              <w:t>Nenustatyta.</w:t>
            </w:r>
          </w:p>
          <w:p w:rsidR="00CA2D1A" w:rsidRPr="008B31F0" w:rsidRDefault="00CA2D1A" w:rsidP="00801E5E">
            <w:pPr>
              <w:jc w:val="both"/>
            </w:pP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13.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projektas nustato motyvuotas terminų sustabdymo ir pratęsimo galimybes</w:t>
            </w:r>
          </w:p>
        </w:tc>
        <w:tc>
          <w:tcPr>
            <w:tcW w:w="3823" w:type="dxa"/>
            <w:gridSpan w:val="2"/>
          </w:tcPr>
          <w:p w:rsidR="00CA2D1A" w:rsidRPr="008B31F0" w:rsidRDefault="005570D1" w:rsidP="005570D1">
            <w:r>
              <w:t>Neaktualu. Terminų sustabdymo ir pratęsimo galimybės nėra ir neturi būti nustatytos.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14.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projektas nustato administracinių procedūrų viešinimo tvarką</w:t>
            </w:r>
          </w:p>
        </w:tc>
        <w:tc>
          <w:tcPr>
            <w:tcW w:w="3823" w:type="dxa"/>
            <w:gridSpan w:val="2"/>
          </w:tcPr>
          <w:p w:rsidR="00CA2D1A" w:rsidRPr="008B31F0" w:rsidRDefault="008E759F" w:rsidP="006044CB">
            <w:pPr>
              <w:jc w:val="both"/>
              <w:rPr>
                <w:b/>
              </w:rPr>
            </w:pPr>
            <w:r>
              <w:t>V</w:t>
            </w:r>
            <w:r w:rsidR="000D4AB9">
              <w:t xml:space="preserve">iešinimo procedūros nustatytos </w:t>
            </w:r>
            <w:r w:rsidR="00B25F92">
              <w:t xml:space="preserve">Lietuvos Respublikos </w:t>
            </w:r>
            <w:r w:rsidR="000D4AB9">
              <w:t>Vyr</w:t>
            </w:r>
            <w:r w:rsidR="00B25F92">
              <w:t xml:space="preserve">iausybės nutarimu patvirtintame </w:t>
            </w:r>
            <w:r w:rsidR="00B25F92" w:rsidRPr="00B25F92">
              <w:rPr>
                <w:bCs/>
                <w:sz w:val="22"/>
                <w:szCs w:val="22"/>
              </w:rPr>
              <w:t>bendrųjų reikalavimų valstybės ir savivaldybių institucijų ir įstaigų interneto svetainėms apraše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>
            <w:pPr>
              <w:rPr>
                <w:b/>
              </w:rPr>
            </w:pPr>
          </w:p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15.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823" w:type="dxa"/>
            <w:gridSpan w:val="2"/>
          </w:tcPr>
          <w:p w:rsidR="00CA2D1A" w:rsidRPr="008B31F0" w:rsidRDefault="006132F4" w:rsidP="00801E5E">
            <w:r>
              <w:t>Numatyta aukštesnės galios teisės aktuose.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lastRenderedPageBreak/>
              <w:t>16.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projekte nustatytos kontrolės (priežiūros) skaidrumo ir objektyvumo užtikrinimo priemonės</w:t>
            </w:r>
            <w:r w:rsidRPr="008B31F0">
              <w:rPr>
                <w:rStyle w:val="Puslapioinaosnuoroda"/>
              </w:rPr>
              <w:footnoteReference w:id="3"/>
            </w:r>
          </w:p>
        </w:tc>
        <w:tc>
          <w:tcPr>
            <w:tcW w:w="3823" w:type="dxa"/>
            <w:gridSpan w:val="2"/>
          </w:tcPr>
          <w:p w:rsidR="00CA2D1A" w:rsidRPr="008B31F0" w:rsidRDefault="005570D1" w:rsidP="00186947">
            <w:r>
              <w:t>Neaktualu</w:t>
            </w:r>
            <w:r w:rsidR="00E51903">
              <w:t>.</w:t>
            </w:r>
            <w:r w:rsidR="00186947">
              <w:t xml:space="preserve"> Teisės akto projektas nenumato kontrolės(priežiūros) skaidrumo ir objektyvumo užtikrinimo priemonių, tačiau pastarąsias nustato kontrolę (priežiūrą) vykdančių institucijų leidžiami teisės aktai.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keepNext/>
              <w:jc w:val="center"/>
            </w:pPr>
            <w:r w:rsidRPr="008B31F0">
              <w:t>17.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pPr>
              <w:keepNext/>
            </w:pPr>
            <w:r w:rsidRPr="008B31F0"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823" w:type="dxa"/>
            <w:gridSpan w:val="2"/>
          </w:tcPr>
          <w:p w:rsidR="00CA2D1A" w:rsidRPr="00657693" w:rsidRDefault="00801E5E" w:rsidP="007324A6">
            <w:pPr>
              <w:keepNext/>
              <w:jc w:val="both"/>
            </w:pPr>
            <w:r>
              <w:t>Atsakomybę už šio teisės akto projekto nuostatų nesilaikymą numato kiti teisės aktai</w:t>
            </w:r>
            <w:r w:rsidR="007324A6">
              <w:t xml:space="preserve"> (</w:t>
            </w:r>
            <w:r>
              <w:t xml:space="preserve"> pvz., </w:t>
            </w:r>
            <w:r w:rsidR="007324A6">
              <w:t xml:space="preserve">CK, DK, Vietos savivaldos įstatymas ir kt.). </w:t>
            </w:r>
          </w:p>
        </w:tc>
        <w:tc>
          <w:tcPr>
            <w:tcW w:w="3663" w:type="dxa"/>
            <w:gridSpan w:val="2"/>
          </w:tcPr>
          <w:p w:rsidR="00CA2D1A" w:rsidRPr="00E51903" w:rsidRDefault="00CA2D1A" w:rsidP="004F3E3B">
            <w:pPr>
              <w:keepNext/>
            </w:pPr>
          </w:p>
        </w:tc>
        <w:tc>
          <w:tcPr>
            <w:tcW w:w="2617" w:type="dxa"/>
          </w:tcPr>
          <w:p w:rsidR="00CA2D1A" w:rsidRPr="008B31F0" w:rsidRDefault="00CA2D1A" w:rsidP="004F3E3B">
            <w:pPr>
              <w:keepNext/>
            </w:pPr>
            <w:r w:rsidRPr="008B31F0">
              <w:t>□ tenkina</w:t>
            </w:r>
          </w:p>
          <w:p w:rsidR="00CA2D1A" w:rsidRPr="008B31F0" w:rsidRDefault="00CA2D1A" w:rsidP="004F3E3B">
            <w:pPr>
              <w:keepNext/>
            </w:pPr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18.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823" w:type="dxa"/>
            <w:gridSpan w:val="2"/>
          </w:tcPr>
          <w:p w:rsidR="00CA2D1A" w:rsidRPr="008B31F0" w:rsidRDefault="00E51903" w:rsidP="00657693">
            <w:pPr>
              <w:jc w:val="both"/>
            </w:pPr>
            <w:r>
              <w:t>Neaktualu.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19.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Kiti svarbūs kriterijai</w:t>
            </w:r>
          </w:p>
        </w:tc>
        <w:tc>
          <w:tcPr>
            <w:tcW w:w="3823" w:type="dxa"/>
            <w:gridSpan w:val="2"/>
          </w:tcPr>
          <w:p w:rsidR="00CA2D1A" w:rsidRPr="008B31F0" w:rsidRDefault="00E51903" w:rsidP="004F3E3B">
            <w:r>
              <w:t>Nėra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CA2D1A" w:rsidRPr="008B31F0" w:rsidTr="002A2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391" w:type="dxa"/>
            <w:gridSpan w:val="2"/>
          </w:tcPr>
          <w:p w:rsidR="00CA2D1A" w:rsidRPr="008B31F0" w:rsidRDefault="00CA2D1A" w:rsidP="004F3E3B"/>
          <w:p w:rsidR="00CA2D1A" w:rsidRPr="008B31F0" w:rsidRDefault="00CA2D1A" w:rsidP="004F3E3B">
            <w:r w:rsidRPr="008B31F0">
              <w:t>Teisės akto projekto tiesioginis rengėjas:</w:t>
            </w:r>
          </w:p>
        </w:tc>
        <w:tc>
          <w:tcPr>
            <w:tcW w:w="4594" w:type="dxa"/>
            <w:gridSpan w:val="2"/>
            <w:tcBorders>
              <w:bottom w:val="single" w:sz="4" w:space="0" w:color="auto"/>
            </w:tcBorders>
          </w:tcPr>
          <w:p w:rsidR="00CA2D1A" w:rsidRPr="008B31F0" w:rsidRDefault="00CA2D1A" w:rsidP="004F3E3B"/>
          <w:p w:rsidR="00CA2D1A" w:rsidRPr="008B31F0" w:rsidRDefault="006132F4" w:rsidP="002A279A">
            <w:r>
              <w:t>Finansų skyriaus vedėja Audronė Stoškienė</w:t>
            </w:r>
            <w:bookmarkStart w:id="0" w:name="_GoBack"/>
            <w:bookmarkEnd w:id="0"/>
          </w:p>
        </w:tc>
        <w:tc>
          <w:tcPr>
            <w:tcW w:w="2374" w:type="dxa"/>
            <w:gridSpan w:val="2"/>
          </w:tcPr>
          <w:p w:rsidR="00CA2D1A" w:rsidRPr="008B31F0" w:rsidRDefault="00CA2D1A" w:rsidP="004F3E3B"/>
          <w:p w:rsidR="00CA2D1A" w:rsidRPr="008B31F0" w:rsidRDefault="00CA2D1A" w:rsidP="004F3E3B">
            <w:r w:rsidRPr="008B31F0">
              <w:t>Teisės akto projekto vertintojas: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:rsidR="00657693" w:rsidRDefault="00657693" w:rsidP="004F3E3B"/>
          <w:p w:rsidR="00657693" w:rsidRDefault="00657693" w:rsidP="00657693"/>
          <w:p w:rsidR="00CA2D1A" w:rsidRPr="00657693" w:rsidRDefault="006A0C43" w:rsidP="00805D48">
            <w:r>
              <w:t>Teisės ir civilinės metrikacijos</w:t>
            </w:r>
            <w:r w:rsidR="00657693">
              <w:t xml:space="preserve"> skyriaus </w:t>
            </w:r>
            <w:r w:rsidR="00805D48">
              <w:t>vedėjo pavaduotoja Laima Keraitė</w:t>
            </w:r>
            <w:r w:rsidR="002A279A">
              <w:t xml:space="preserve"> </w:t>
            </w:r>
          </w:p>
        </w:tc>
      </w:tr>
      <w:tr w:rsidR="00CA2D1A" w:rsidRPr="008B31F0" w:rsidTr="002A2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391" w:type="dxa"/>
            <w:gridSpan w:val="2"/>
          </w:tcPr>
          <w:p w:rsidR="00CA2D1A" w:rsidRPr="008B31F0" w:rsidRDefault="00CA2D1A" w:rsidP="004F3E3B"/>
        </w:tc>
        <w:tc>
          <w:tcPr>
            <w:tcW w:w="4594" w:type="dxa"/>
            <w:gridSpan w:val="2"/>
            <w:tcBorders>
              <w:top w:val="single" w:sz="4" w:space="0" w:color="auto"/>
            </w:tcBorders>
          </w:tcPr>
          <w:p w:rsidR="00CA2D1A" w:rsidRPr="008B31F0" w:rsidRDefault="00CA2D1A" w:rsidP="004F3E3B">
            <w:pPr>
              <w:ind w:left="-11" w:firstLine="11"/>
            </w:pPr>
            <w:r w:rsidRPr="008B31F0">
              <w:t>(pareigos)                         (vardas ir pavardė)</w:t>
            </w:r>
          </w:p>
        </w:tc>
        <w:tc>
          <w:tcPr>
            <w:tcW w:w="2374" w:type="dxa"/>
            <w:gridSpan w:val="2"/>
          </w:tcPr>
          <w:p w:rsidR="00CA2D1A" w:rsidRPr="008B31F0" w:rsidRDefault="00CA2D1A" w:rsidP="004F3E3B"/>
        </w:tc>
        <w:tc>
          <w:tcPr>
            <w:tcW w:w="4752" w:type="dxa"/>
            <w:gridSpan w:val="2"/>
            <w:tcBorders>
              <w:top w:val="single" w:sz="4" w:space="0" w:color="auto"/>
            </w:tcBorders>
          </w:tcPr>
          <w:p w:rsidR="00CA2D1A" w:rsidRPr="008B31F0" w:rsidRDefault="00CA2D1A" w:rsidP="004F3E3B">
            <w:pPr>
              <w:ind w:left="-11" w:firstLine="11"/>
            </w:pPr>
            <w:r w:rsidRPr="008B31F0">
              <w:t>(pareigos)                                (vardas ir pavardė)</w:t>
            </w:r>
          </w:p>
        </w:tc>
      </w:tr>
      <w:tr w:rsidR="00CA2D1A" w:rsidRPr="008B31F0" w:rsidTr="002A2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391" w:type="dxa"/>
            <w:gridSpan w:val="2"/>
          </w:tcPr>
          <w:p w:rsidR="00CA2D1A" w:rsidRPr="008B31F0" w:rsidRDefault="00CA2D1A" w:rsidP="004F3E3B"/>
        </w:tc>
        <w:tc>
          <w:tcPr>
            <w:tcW w:w="4594" w:type="dxa"/>
            <w:gridSpan w:val="2"/>
            <w:tcBorders>
              <w:bottom w:val="single" w:sz="4" w:space="0" w:color="auto"/>
            </w:tcBorders>
          </w:tcPr>
          <w:p w:rsidR="00CA2D1A" w:rsidRDefault="00CA2D1A" w:rsidP="004F3E3B"/>
          <w:p w:rsidR="00CA2D1A" w:rsidRPr="008B31F0" w:rsidRDefault="00CA2D1A" w:rsidP="004F3E3B"/>
        </w:tc>
        <w:tc>
          <w:tcPr>
            <w:tcW w:w="2374" w:type="dxa"/>
            <w:gridSpan w:val="2"/>
          </w:tcPr>
          <w:p w:rsidR="00CA2D1A" w:rsidRPr="008B31F0" w:rsidRDefault="00CA2D1A" w:rsidP="004F3E3B"/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:rsidR="00CA2D1A" w:rsidRPr="008B31F0" w:rsidRDefault="00CA2D1A" w:rsidP="004F3E3B">
            <w:pPr>
              <w:ind w:left="-11" w:firstLine="11"/>
            </w:pPr>
          </w:p>
        </w:tc>
      </w:tr>
      <w:tr w:rsidR="00CA2D1A" w:rsidRPr="008B31F0" w:rsidTr="002A2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391" w:type="dxa"/>
            <w:gridSpan w:val="2"/>
          </w:tcPr>
          <w:p w:rsidR="00CA2D1A" w:rsidRPr="008B31F0" w:rsidRDefault="00CA2D1A" w:rsidP="004F3E3B"/>
        </w:tc>
        <w:tc>
          <w:tcPr>
            <w:tcW w:w="4594" w:type="dxa"/>
            <w:gridSpan w:val="2"/>
          </w:tcPr>
          <w:p w:rsidR="00CA2D1A" w:rsidRPr="008B31F0" w:rsidRDefault="00CA2D1A" w:rsidP="004F3E3B">
            <w:pPr>
              <w:ind w:left="-11" w:firstLine="11"/>
            </w:pPr>
            <w:r w:rsidRPr="008B31F0">
              <w:t>(parašas)                                                (data)</w:t>
            </w:r>
          </w:p>
        </w:tc>
        <w:tc>
          <w:tcPr>
            <w:tcW w:w="2374" w:type="dxa"/>
            <w:gridSpan w:val="2"/>
          </w:tcPr>
          <w:p w:rsidR="00CA2D1A" w:rsidRPr="008B31F0" w:rsidRDefault="00CA2D1A" w:rsidP="004F3E3B"/>
        </w:tc>
        <w:tc>
          <w:tcPr>
            <w:tcW w:w="4752" w:type="dxa"/>
            <w:gridSpan w:val="2"/>
            <w:tcBorders>
              <w:top w:val="single" w:sz="4" w:space="0" w:color="auto"/>
            </w:tcBorders>
          </w:tcPr>
          <w:p w:rsidR="00CA2D1A" w:rsidRPr="008B31F0" w:rsidRDefault="00CA2D1A" w:rsidP="004F3E3B">
            <w:pPr>
              <w:ind w:left="-11" w:firstLine="11"/>
            </w:pPr>
            <w:r w:rsidRPr="008B31F0">
              <w:t>(parašas)                                                     (data)</w:t>
            </w:r>
          </w:p>
        </w:tc>
      </w:tr>
    </w:tbl>
    <w:p w:rsidR="00A704A7" w:rsidRDefault="00FA6A02" w:rsidP="009C05AC"/>
    <w:sectPr w:rsidR="00A704A7" w:rsidSect="00CA2D1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A02" w:rsidRDefault="00FA6A02" w:rsidP="00CA2D1A">
      <w:r>
        <w:separator/>
      </w:r>
    </w:p>
  </w:endnote>
  <w:endnote w:type="continuationSeparator" w:id="0">
    <w:p w:rsidR="00FA6A02" w:rsidRDefault="00FA6A02" w:rsidP="00CA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A02" w:rsidRDefault="00FA6A02" w:rsidP="00CA2D1A">
      <w:r>
        <w:separator/>
      </w:r>
    </w:p>
  </w:footnote>
  <w:footnote w:type="continuationSeparator" w:id="0">
    <w:p w:rsidR="00FA6A02" w:rsidRDefault="00FA6A02" w:rsidP="00CA2D1A">
      <w:r>
        <w:continuationSeparator/>
      </w:r>
    </w:p>
  </w:footnote>
  <w:footnote w:id="1">
    <w:p w:rsidR="00CA2D1A" w:rsidRDefault="00CA2D1A" w:rsidP="00CA2D1A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CA2D1A" w:rsidRDefault="00CA2D1A" w:rsidP="00CA2D1A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CA2D1A" w:rsidRDefault="00CA2D1A" w:rsidP="00CA2D1A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5477E"/>
    <w:multiLevelType w:val="multilevel"/>
    <w:tmpl w:val="CB54E9A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702B6243"/>
    <w:multiLevelType w:val="hybridMultilevel"/>
    <w:tmpl w:val="F1502C42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1A"/>
    <w:rsid w:val="00000651"/>
    <w:rsid w:val="00000C82"/>
    <w:rsid w:val="00024033"/>
    <w:rsid w:val="000B1A76"/>
    <w:rsid w:val="000B3861"/>
    <w:rsid w:val="000C28C0"/>
    <w:rsid w:val="000D1EE0"/>
    <w:rsid w:val="000D4AB9"/>
    <w:rsid w:val="000F25F4"/>
    <w:rsid w:val="00130AEA"/>
    <w:rsid w:val="00160116"/>
    <w:rsid w:val="00182B82"/>
    <w:rsid w:val="00186947"/>
    <w:rsid w:val="00192DC6"/>
    <w:rsid w:val="001A3A7B"/>
    <w:rsid w:val="001B0CD9"/>
    <w:rsid w:val="001B76A9"/>
    <w:rsid w:val="001C11E4"/>
    <w:rsid w:val="00233375"/>
    <w:rsid w:val="002333AA"/>
    <w:rsid w:val="00253B7F"/>
    <w:rsid w:val="00267041"/>
    <w:rsid w:val="002947A3"/>
    <w:rsid w:val="002A279A"/>
    <w:rsid w:val="002A2B67"/>
    <w:rsid w:val="00372B8A"/>
    <w:rsid w:val="00375955"/>
    <w:rsid w:val="0039463F"/>
    <w:rsid w:val="00440225"/>
    <w:rsid w:val="00443FA4"/>
    <w:rsid w:val="00452398"/>
    <w:rsid w:val="0045567E"/>
    <w:rsid w:val="00457DC6"/>
    <w:rsid w:val="004807FC"/>
    <w:rsid w:val="004D734E"/>
    <w:rsid w:val="005370A5"/>
    <w:rsid w:val="00537A5A"/>
    <w:rsid w:val="00541FD6"/>
    <w:rsid w:val="005570D1"/>
    <w:rsid w:val="00562593"/>
    <w:rsid w:val="0057107A"/>
    <w:rsid w:val="00572ABE"/>
    <w:rsid w:val="005931EB"/>
    <w:rsid w:val="005B2B38"/>
    <w:rsid w:val="005C2714"/>
    <w:rsid w:val="005F32C3"/>
    <w:rsid w:val="006044CB"/>
    <w:rsid w:val="006132F4"/>
    <w:rsid w:val="0064282B"/>
    <w:rsid w:val="006564E3"/>
    <w:rsid w:val="00657693"/>
    <w:rsid w:val="00660809"/>
    <w:rsid w:val="00660BDD"/>
    <w:rsid w:val="006705D6"/>
    <w:rsid w:val="00674A2D"/>
    <w:rsid w:val="006A0C43"/>
    <w:rsid w:val="006E7D64"/>
    <w:rsid w:val="007324A6"/>
    <w:rsid w:val="00734E3C"/>
    <w:rsid w:val="00764E6D"/>
    <w:rsid w:val="0077114F"/>
    <w:rsid w:val="00790917"/>
    <w:rsid w:val="00795C33"/>
    <w:rsid w:val="00801E5E"/>
    <w:rsid w:val="00805D48"/>
    <w:rsid w:val="00835872"/>
    <w:rsid w:val="00836B59"/>
    <w:rsid w:val="0085472A"/>
    <w:rsid w:val="00867C7E"/>
    <w:rsid w:val="008E759F"/>
    <w:rsid w:val="008F2EE0"/>
    <w:rsid w:val="00932336"/>
    <w:rsid w:val="0096417D"/>
    <w:rsid w:val="009C05AC"/>
    <w:rsid w:val="009D16C2"/>
    <w:rsid w:val="00A14CA1"/>
    <w:rsid w:val="00A419D8"/>
    <w:rsid w:val="00A53563"/>
    <w:rsid w:val="00A9468F"/>
    <w:rsid w:val="00AF2528"/>
    <w:rsid w:val="00AF4B5F"/>
    <w:rsid w:val="00B020CB"/>
    <w:rsid w:val="00B24903"/>
    <w:rsid w:val="00B25F92"/>
    <w:rsid w:val="00B81316"/>
    <w:rsid w:val="00BE29A3"/>
    <w:rsid w:val="00C00EE2"/>
    <w:rsid w:val="00C27083"/>
    <w:rsid w:val="00C53405"/>
    <w:rsid w:val="00C8122C"/>
    <w:rsid w:val="00C83AC3"/>
    <w:rsid w:val="00CA2D1A"/>
    <w:rsid w:val="00CD18E7"/>
    <w:rsid w:val="00CD20D3"/>
    <w:rsid w:val="00D0344C"/>
    <w:rsid w:val="00D64245"/>
    <w:rsid w:val="00D726CD"/>
    <w:rsid w:val="00DC3399"/>
    <w:rsid w:val="00DE5B7A"/>
    <w:rsid w:val="00E0316F"/>
    <w:rsid w:val="00E255EF"/>
    <w:rsid w:val="00E32AB5"/>
    <w:rsid w:val="00E51903"/>
    <w:rsid w:val="00EA30AA"/>
    <w:rsid w:val="00EA7E86"/>
    <w:rsid w:val="00EE72CF"/>
    <w:rsid w:val="00F36C55"/>
    <w:rsid w:val="00FA6A02"/>
    <w:rsid w:val="00FB09AB"/>
    <w:rsid w:val="00FC39FD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D518"/>
  <w15:docId w15:val="{820F2A38-45AF-4014-805E-647A09DE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Char,Diagrama"/>
    <w:basedOn w:val="prastasis"/>
    <w:link w:val="AntratsDiagrama"/>
    <w:rsid w:val="00CA2D1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rsid w:val="00CA2D1A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qFormat/>
    <w:rsid w:val="00CA2D1A"/>
    <w:pPr>
      <w:ind w:left="720"/>
      <w:contextualSpacing/>
    </w:pPr>
    <w:rPr>
      <w:sz w:val="20"/>
    </w:rPr>
  </w:style>
  <w:style w:type="paragraph" w:styleId="Puslapioinaostekstas">
    <w:name w:val="footnote text"/>
    <w:basedOn w:val="prastasis"/>
    <w:link w:val="PuslapioinaostekstasDiagrama"/>
    <w:rsid w:val="00CA2D1A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CA2D1A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rsid w:val="00CA2D1A"/>
    <w:rPr>
      <w:rFonts w:cs="Times New Roman"/>
      <w:vertAlign w:val="superscript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452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452398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6A0C43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A0C4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4509</Words>
  <Characters>2571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Vanciai</dc:creator>
  <cp:lastModifiedBy>Laima Keraite</cp:lastModifiedBy>
  <cp:revision>7</cp:revision>
  <cp:lastPrinted>2014-12-18T07:09:00Z</cp:lastPrinted>
  <dcterms:created xsi:type="dcterms:W3CDTF">2019-08-06T11:47:00Z</dcterms:created>
  <dcterms:modified xsi:type="dcterms:W3CDTF">2019-08-06T12:22:00Z</dcterms:modified>
</cp:coreProperties>
</file>