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392"/>
      </w:tblGrid>
      <w:tr w:rsidR="00FE6B2A" w:rsidRPr="00FE6B2A" w:rsidTr="00581A9D">
        <w:trPr>
          <w:tblCellSpacing w:w="0" w:type="dxa"/>
        </w:trPr>
        <w:tc>
          <w:tcPr>
            <w:tcW w:w="11392" w:type="dxa"/>
            <w:vAlign w:val="center"/>
            <w:hideMark/>
          </w:tcPr>
          <w:tbl>
            <w:tblPr>
              <w:tblW w:w="4275" w:type="dxa"/>
              <w:tblInd w:w="569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5"/>
            </w:tblGrid>
            <w:tr w:rsidR="00FE6B2A" w:rsidRPr="00FE6B2A" w:rsidTr="00FE6B2A">
              <w:tc>
                <w:tcPr>
                  <w:tcW w:w="4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Forma patvirtinta</w:t>
                  </w:r>
                </w:p>
              </w:tc>
            </w:tr>
            <w:tr w:rsidR="00FE6B2A" w:rsidRPr="00FE6B2A" w:rsidTr="00FE6B2A">
              <w:trPr>
                <w:trHeight w:val="553"/>
              </w:trPr>
              <w:tc>
                <w:tcPr>
                  <w:tcW w:w="4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Lietuvos Respublikos teisingumo ministro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2011 m. birželio 3 d. įsakymu Nr. 1R-142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(Lietuvos Respublikos teisingumo ministro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2012 m. spalio 25 d. įsakymo Nr. 1R-270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redakcija)</w:t>
                  </w:r>
                </w:p>
              </w:tc>
            </w:tr>
          </w:tbl>
          <w:p w:rsidR="00FE6B2A" w:rsidRPr="00FE6B2A" w:rsidRDefault="00FE6B2A" w:rsidP="00FE6B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  <w:tbl>
            <w:tblPr>
              <w:tblW w:w="10155" w:type="dxa"/>
              <w:tblInd w:w="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105"/>
              <w:gridCol w:w="1945"/>
              <w:gridCol w:w="120"/>
              <w:gridCol w:w="60"/>
              <w:gridCol w:w="232"/>
              <w:gridCol w:w="165"/>
              <w:gridCol w:w="1630"/>
              <w:gridCol w:w="150"/>
              <w:gridCol w:w="133"/>
              <w:gridCol w:w="2706"/>
              <w:gridCol w:w="852"/>
              <w:gridCol w:w="257"/>
              <w:gridCol w:w="703"/>
              <w:gridCol w:w="15"/>
              <w:gridCol w:w="274"/>
              <w:gridCol w:w="180"/>
            </w:tblGrid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9085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Asociacija „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miesto VVG“</w:t>
                  </w:r>
                </w:p>
              </w:tc>
              <w:tc>
                <w:tcPr>
                  <w:tcW w:w="45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085" w:type="dxa"/>
                  <w:gridSpan w:val="1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(asociacijos pavadinimas)</w:t>
                  </w:r>
                </w:p>
              </w:tc>
              <w:tc>
                <w:tcPr>
                  <w:tcW w:w="45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085" w:type="dxa"/>
                  <w:gridSpan w:val="1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45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34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  <w:t>STEIGIMO SUTARTIS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45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val="lt-LT"/>
                    </w:rPr>
                    <w:t>I. SteigėjaI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45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11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lt-LT"/>
                    </w:rPr>
                    <w:t>1.</w:t>
                  </w:r>
                  <w:r w:rsidRPr="00FE6B2A">
                    <w:rPr>
                      <w:rFonts w:ascii="Times New Roman" w:eastAsia="Times New Roman" w:hAnsi="Times New Roman" w:cs="Times New Roman"/>
                      <w:caps/>
                      <w:sz w:val="14"/>
                      <w:szCs w:val="14"/>
                      <w:lang w:val="lt-LT"/>
                    </w:rPr>
                    <w:t xml:space="preserve">      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Steigėjai: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72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1.1.</w:t>
                  </w:r>
                </w:p>
              </w:tc>
              <w:tc>
                <w:tcPr>
                  <w:tcW w:w="924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581A9D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Asociacija 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„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 moterų klubas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“</w:t>
                  </w:r>
                  <w:r w:rsidR="0034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kodas 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302769153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...................................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24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 xml:space="preserve">(fizinio asmens vardas, pavardė, asmens kodas, gyvenamoji vieta; juridinio asmens pavadinimas, kodas, buveinė, registras,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581A9D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atstovaujama pirminink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ės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Rasos </w:t>
                  </w:r>
                  <w:proofErr w:type="spellStart"/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Bružienės</w:t>
                  </w:r>
                  <w:proofErr w:type="spellEnd"/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a.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k.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 xml:space="preserve">kuriame kaupiami ir saugomi duomenys apie šį asmenį; </w:t>
                  </w: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steigėjo atstovo vardas, pavardė, asmens kodas, gyvenamoji vieta)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72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1.2.</w:t>
                  </w:r>
                </w:p>
              </w:tc>
              <w:tc>
                <w:tcPr>
                  <w:tcW w:w="924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581A9D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Asociacija „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 trečiojo amžiaus universitetas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“</w:t>
                  </w:r>
                  <w:r w:rsidR="0034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kodas 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302558836,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....................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g.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atstovaujama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pirmininkės </w:t>
                  </w:r>
                  <w:proofErr w:type="spellStart"/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Alvyros</w:t>
                  </w:r>
                  <w:proofErr w:type="spellEnd"/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Andrijauskienės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24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 xml:space="preserve">(fizinio asmens vardas, pavardė, asmens kodas, gyvenamoji vieta; juridinio asmens pavadinimas, kodas, buveinė, registras,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2F0735" w:rsidRDefault="00FE6B2A" w:rsidP="002F0735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k.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 xml:space="preserve">kuriame kaupiami ir saugomi duomenys apie šį asmenį; </w:t>
                  </w: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steigėjo atstovo vardas, pavardė, asmens kodas, gyvenamoji vieta)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34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6" w:type="dxa"/>
                  <w:gridSpan w:val="1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1.</w:t>
                  </w:r>
                  <w:r w:rsidR="00581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.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="00EC12A1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savivaldybė, kodas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...................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,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Laisvės a.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,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atstovaujama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>(fizinio asmens vardas, pavardė, asmens kodas, gyvenamoji vieta; juridinio asmens pavadinimas, kodas, buveinė, registras,</w:t>
                  </w:r>
                </w:p>
                <w:p w:rsidR="00FE6B2A" w:rsidRPr="00FE6B2A" w:rsidRDefault="00EC12A1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savivaldybės ad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ministracijos direktoriaus Vytauto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Dičiūno</w:t>
                  </w:r>
                  <w:proofErr w:type="spellEnd"/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a.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k.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18"/>
                      <w:szCs w:val="18"/>
                      <w:lang w:val="lt-LT"/>
                    </w:rPr>
                    <w:t xml:space="preserve">kuriame kaupiami ir saugomi duomenys apie šį asmenį; </w:t>
                  </w: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steigėjo atstovo vardas, pavardė, asmens kodas, gyvenamoji vieta)</w:t>
                  </w:r>
                </w:p>
                <w:p w:rsidR="002F0735" w:rsidRDefault="002F0735" w:rsidP="00FE6B2A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:rsidR="00FE6B2A" w:rsidRPr="00FE6B2A" w:rsidRDefault="002F0735" w:rsidP="00FE6B2A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(toliau kiekvienas atskirai – steigėjas), vadovaudamiesi Lietuvos Respublikos civiliniu kodeksu, Lietuvos Respublikos asociacijų įstatymu (toliau – Asociacijų įstatymas) ir kitais Lietuvos Respublikos teisės aktais, steigia ribotos civilinės atsakomybės viešąjį juridinį asmenį – asociaciją (toliau – Asociacija) ir sudaro šią steigimo sutartį (toliau – sutartis).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  <w:p w:rsidR="00FE6B2A" w:rsidRPr="00581A9D" w:rsidRDefault="00FE6B2A" w:rsidP="00FE6B2A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581A9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lt-LT"/>
                    </w:rPr>
                    <w:t>II. BENDROSIOS NUOSTATOS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11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2.</w:t>
                  </w:r>
                  <w:r w:rsidRPr="00FE6B2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lt-LT"/>
                    </w:rPr>
                    <w:t xml:space="preserve">    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Asociacijos pavadinimas </w:t>
                  </w:r>
                </w:p>
              </w:tc>
              <w:tc>
                <w:tcPr>
                  <w:tcW w:w="6726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EC12A1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„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miesto VVG“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1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49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14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1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3.</w:t>
                  </w:r>
                  <w:r w:rsidRPr="00FE6B2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lt-LT"/>
                    </w:rPr>
                    <w:t xml:space="preserve">    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Asociacijos buveinė:</w:t>
                  </w:r>
                </w:p>
              </w:tc>
              <w:tc>
                <w:tcPr>
                  <w:tcW w:w="6837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EC12A1" w:rsidP="002F0735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Oginskių 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g.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10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LT 90311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Rietavas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, Lietuvos Respublika</w:t>
                  </w:r>
                </w:p>
              </w:tc>
              <w:tc>
                <w:tcPr>
                  <w:tcW w:w="28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34" w:right="-15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14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5016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(adresas)</w:t>
                  </w:r>
                </w:p>
              </w:tc>
              <w:tc>
                <w:tcPr>
                  <w:tcW w:w="21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                                                                                              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45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pacing w:val="-4"/>
                      <w:sz w:val="24"/>
                      <w:szCs w:val="24"/>
                      <w:lang w:val="lt-LT"/>
                    </w:rPr>
                    <w:t>III. steigimo išlaidų kompensavimas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EC12A1">
                  <w:pPr>
                    <w:spacing w:after="0" w:line="170" w:lineRule="atLeast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lt-LT"/>
                    </w:rPr>
                    <w:t xml:space="preserve">Asociacijos steigimo metu steigimo išlaidas apmoka steigėjas - 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</w:t>
                  </w:r>
                  <w:r w:rsidR="00EC12A1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savivaldybės administracija.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45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val="lt-LT"/>
                    </w:rPr>
                    <w:t>IV. GINČŲ SPRENDIMO TVARKA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55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4.</w:t>
                  </w:r>
                  <w:r w:rsidRPr="00FE6B2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lt-LT"/>
                    </w:rPr>
                    <w:t xml:space="preserve">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Visi ginčai, pretenzijos ir nesutarimai, kylantys iš šios sutarties ar su ja susiję, sprendžiami steigėjų derybų būdu. Nepavykus ginčų, pretenzijų, nesutarimų išspręsti derybomis, jie sprendžiami Lietuvos Respublikos įstatymų nustatyta tvarka.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454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70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val="lt-LT"/>
                    </w:rPr>
                    <w:t>V. Baigiamosios nuostatos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9975" w:type="dxa"/>
                  <w:gridSpan w:val="1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233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lt-LT"/>
                    </w:rPr>
                    <w:t>5.</w:t>
                  </w:r>
                  <w:r w:rsidRPr="00FE6B2A">
                    <w:rPr>
                      <w:rFonts w:ascii="Times New Roman" w:eastAsia="Times New Roman" w:hAnsi="Times New Roman" w:cs="Times New Roman"/>
                      <w:caps/>
                      <w:sz w:val="14"/>
                      <w:szCs w:val="14"/>
                      <w:lang w:val="lt-LT"/>
                    </w:rPr>
                    <w:t xml:space="preserve"> 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Sutartis įsigalioja nuo jos sudarymo dienos. Ši sutartis laikoma sudaryta, kai ją pasirašo visi steigėjai ar jų įgalioti asmenys. 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233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after="0" w:line="170" w:lineRule="atLeast"/>
                    <w:ind w:left="233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67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233"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6.</w:t>
                  </w:r>
                  <w:r w:rsidRPr="00FE6B2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lt-LT"/>
                    </w:rPr>
                    <w:t xml:space="preserve">   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Sutartis sudaryta </w:t>
                  </w:r>
                </w:p>
              </w:tc>
              <w:tc>
                <w:tcPr>
                  <w:tcW w:w="7302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E6B2A" w:rsidRPr="00FE6B2A" w:rsidRDefault="00346D4D" w:rsidP="002F0735">
                  <w:pPr>
                    <w:spacing w:after="0" w:line="170" w:lineRule="atLeast"/>
                    <w:ind w:left="233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3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tr</w:t>
                  </w:r>
                  <w:r w:rsidR="002F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s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) vienodą juridinę galią turinčiais egzemplioriais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67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233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7302" w:type="dxa"/>
                  <w:gridSpan w:val="1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102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18"/>
                      <w:szCs w:val="18"/>
                      <w:lang w:val="lt-LT"/>
                    </w:rPr>
                    <w:t>(skaičius (skaičius žodžiais) vienodą juridinę galią turinčiais (-</w:t>
                  </w:r>
                  <w:proofErr w:type="spellStart"/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18"/>
                      <w:szCs w:val="18"/>
                      <w:lang w:val="lt-LT"/>
                    </w:rPr>
                    <w:t>ių</w:t>
                  </w:r>
                  <w:proofErr w:type="spellEnd"/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18"/>
                      <w:szCs w:val="18"/>
                      <w:lang w:val="lt-LT"/>
                    </w:rPr>
                    <w:t>) egzemplioriais (-</w:t>
                  </w:r>
                  <w:proofErr w:type="spellStart"/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18"/>
                      <w:szCs w:val="18"/>
                      <w:lang w:val="lt-LT"/>
                    </w:rPr>
                    <w:t>ių</w:t>
                  </w:r>
                  <w:proofErr w:type="spellEnd"/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18"/>
                      <w:szCs w:val="18"/>
                      <w:lang w:val="lt-LT"/>
                    </w:rPr>
                    <w:t>); elektroniniu būdu)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9975" w:type="dxa"/>
                  <w:gridSpan w:val="1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284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lang w:val="lt-LT"/>
                    </w:rPr>
                    <w:t> </w:t>
                  </w:r>
                </w:p>
                <w:p w:rsidR="00FE6B2A" w:rsidRPr="00FE6B2A" w:rsidRDefault="00FE6B2A" w:rsidP="00EC12A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Asociacija „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.....................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“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lang w:val="lt-LT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(steigėjas; įgaliotas asmuo)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(parašas)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(vardas, pavardė)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(data)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602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  <w:p w:rsidR="00FE6B2A" w:rsidRPr="00FE6B2A" w:rsidRDefault="00FE6B2A" w:rsidP="00EC12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Asociacija „</w:t>
                  </w:r>
                  <w:r w:rsidR="00EC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...................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“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lang w:val="lt-LT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(steigėjas; įgaliotas asmuo)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(parašas)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(vardas, pavardė)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(data)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EC12A1">
                  <w:pPr>
                    <w:spacing w:before="100" w:beforeAutospacing="1" w:after="100" w:afterAutospacing="1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303" w:right="-5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EC12A1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 </w:t>
                  </w:r>
                </w:p>
                <w:p w:rsidR="00FE6B2A" w:rsidRPr="00FE6B2A" w:rsidRDefault="00EC12A1" w:rsidP="00EC12A1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Rietavo</w:t>
                  </w: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sav</w:t>
                  </w:r>
                  <w:r w:rsidR="00FE6B2A"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>ivaldybė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  <w:p w:rsidR="00FE6B2A" w:rsidRPr="00FE6B2A" w:rsidRDefault="00FE6B2A" w:rsidP="00FE6B2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  <w:p w:rsidR="00FE6B2A" w:rsidRPr="00FE6B2A" w:rsidRDefault="00346D4D" w:rsidP="00FE6B2A">
                  <w:pPr>
                    <w:spacing w:before="100" w:beforeAutospacing="1" w:after="100" w:afterAutospacing="1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Vytautas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Dičiųnas</w:t>
                  </w:r>
                  <w:proofErr w:type="spellEnd"/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rPr>
                <w:trHeight w:val="170"/>
              </w:trPr>
              <w:tc>
                <w:tcPr>
                  <w:tcW w:w="279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(steigėjas; įgaliotas asmuo)</w:t>
                  </w:r>
                </w:p>
              </w:tc>
              <w:tc>
                <w:tcPr>
                  <w:tcW w:w="2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lt-LT"/>
                    </w:rPr>
                    <w:t>(parašas)</w:t>
                  </w:r>
                </w:p>
              </w:tc>
              <w:tc>
                <w:tcPr>
                  <w:tcW w:w="28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356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(vardas, pavardė)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 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6B2A" w:rsidRPr="00FE6B2A" w:rsidRDefault="00FE6B2A" w:rsidP="00FE6B2A">
                  <w:pPr>
                    <w:spacing w:after="0" w:line="17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lt-LT"/>
                    </w:rPr>
                    <w:t>(data)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before="100" w:beforeAutospacing="1" w:after="100" w:afterAutospacing="1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E6B2A" w:rsidRPr="00FE6B2A" w:rsidTr="00FE6B2A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B2A" w:rsidRPr="00FE6B2A" w:rsidRDefault="00FE6B2A" w:rsidP="00FE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FE6B2A" w:rsidRPr="00FE6B2A" w:rsidRDefault="00FE6B2A" w:rsidP="00FE6B2A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FE6B2A" w:rsidRPr="00FE6B2A" w:rsidTr="00581A9D">
        <w:trPr>
          <w:tblCellSpacing w:w="0" w:type="dxa"/>
        </w:trPr>
        <w:tc>
          <w:tcPr>
            <w:tcW w:w="11392" w:type="dxa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B2A" w:rsidRPr="00FE6B2A" w:rsidRDefault="00FE6B2A" w:rsidP="00F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33E" w:rsidRDefault="000C033E"/>
    <w:sectPr w:rsidR="000C033E" w:rsidSect="000C0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35F"/>
    <w:multiLevelType w:val="hybridMultilevel"/>
    <w:tmpl w:val="DE10AA64"/>
    <w:lvl w:ilvl="0" w:tplc="2AD6AF34">
      <w:start w:val="1"/>
      <w:numFmt w:val="lowerLetter"/>
      <w:lvlText w:val="%1."/>
      <w:lvlJc w:val="left"/>
      <w:pPr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E6B2A"/>
    <w:rsid w:val="000C033E"/>
    <w:rsid w:val="002F0735"/>
    <w:rsid w:val="00346D4D"/>
    <w:rsid w:val="0050737E"/>
    <w:rsid w:val="00535818"/>
    <w:rsid w:val="00581A9D"/>
    <w:rsid w:val="00760C16"/>
    <w:rsid w:val="00BE4FB2"/>
    <w:rsid w:val="00EC12A1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33E"/>
  </w:style>
  <w:style w:type="paragraph" w:styleId="Antrat1">
    <w:name w:val="heading 1"/>
    <w:basedOn w:val="prastasis"/>
    <w:link w:val="Antrat1Diagrama"/>
    <w:uiPriority w:val="9"/>
    <w:qFormat/>
    <w:rsid w:val="00FE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6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4">
    <w:name w:val="fontstyle14"/>
    <w:basedOn w:val="Numatytasispastraiposriftas"/>
    <w:rsid w:val="00FE6B2A"/>
  </w:style>
  <w:style w:type="character" w:customStyle="1" w:styleId="st1">
    <w:name w:val="st1"/>
    <w:basedOn w:val="Numatytasispastraiposriftas"/>
    <w:rsid w:val="00FE6B2A"/>
  </w:style>
  <w:style w:type="paragraph" w:styleId="Sraopastraipa">
    <w:name w:val="List Paragraph"/>
    <w:basedOn w:val="prastasis"/>
    <w:uiPriority w:val="34"/>
    <w:qFormat/>
    <w:rsid w:val="002F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540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67709127">
              <w:marLeft w:val="0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24691362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9524519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59236013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79102123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02601773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27572802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Kancelerija</cp:lastModifiedBy>
  <cp:revision>2</cp:revision>
  <dcterms:created xsi:type="dcterms:W3CDTF">2014-12-10T06:53:00Z</dcterms:created>
  <dcterms:modified xsi:type="dcterms:W3CDTF">2014-12-10T06:53:00Z</dcterms:modified>
</cp:coreProperties>
</file>