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295EC1">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295EC1">
      <w:pPr>
        <w:ind w:firstLine="0"/>
      </w:pPr>
      <w:r w:rsidRPr="00295EC1">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5042214"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295EC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1A6712">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295EC1">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295EC1">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1A6712">
        <w:rPr>
          <w:b/>
          <w:bCs/>
          <w:sz w:val="20"/>
        </w:rPr>
        <w:t xml:space="preserve">DĖL </w:t>
      </w:r>
      <w:r w:rsidR="00B5427E">
        <w:rPr>
          <w:b/>
          <w:bCs/>
          <w:sz w:val="20"/>
        </w:rPr>
        <w:t>RIETAVO SAVIVALDYBĖS TARYBOS 2014 M. LIEPOS 10 D. SPRENDIMO NR. T1</w:t>
      </w:r>
      <w:r w:rsidR="00AA54A0">
        <w:rPr>
          <w:b/>
          <w:bCs/>
          <w:sz w:val="20"/>
        </w:rPr>
        <w:t>-</w:t>
      </w:r>
      <w:r w:rsidR="00B5427E">
        <w:rPr>
          <w:b/>
          <w:bCs/>
          <w:sz w:val="20"/>
        </w:rPr>
        <w:t xml:space="preserve">110 </w:t>
      </w:r>
      <w:r w:rsidR="006C6BF1">
        <w:rPr>
          <w:b/>
          <w:bCs/>
          <w:sz w:val="20"/>
        </w:rPr>
        <w:t>„</w:t>
      </w:r>
      <w:r w:rsidR="00B5427E">
        <w:rPr>
          <w:b/>
          <w:bCs/>
          <w:sz w:val="20"/>
        </w:rPr>
        <w:t xml:space="preserve">DĖL </w:t>
      </w:r>
      <w:r w:rsidR="001A6712">
        <w:rPr>
          <w:b/>
          <w:bCs/>
          <w:sz w:val="20"/>
        </w:rPr>
        <w:t xml:space="preserve">MOKINIŲ NEMOKAMO MAITINIMO DIENOS ĮKAINIO </w:t>
      </w:r>
      <w:r w:rsidR="00B5427E">
        <w:rPr>
          <w:b/>
          <w:bCs/>
          <w:sz w:val="20"/>
        </w:rPr>
        <w:t>PATVIRTINIMO</w:t>
      </w:r>
      <w:r w:rsidR="006C6BF1">
        <w:rPr>
          <w:b/>
          <w:bCs/>
          <w:sz w:val="20"/>
        </w:rPr>
        <w:t>“</w:t>
      </w:r>
      <w:r w:rsidR="00B5427E">
        <w:rPr>
          <w:b/>
          <w:bCs/>
          <w:sz w:val="20"/>
        </w:rPr>
        <w:t xml:space="preserve"> </w:t>
      </w:r>
      <w:r w:rsidR="006C6BF1">
        <w:rPr>
          <w:b/>
          <w:bCs/>
          <w:sz w:val="20"/>
        </w:rPr>
        <w:t xml:space="preserve">PRIEDO </w:t>
      </w:r>
      <w:r w:rsidR="00B5427E">
        <w:rPr>
          <w:b/>
          <w:bCs/>
          <w:sz w:val="20"/>
        </w:rPr>
        <w:t>PAKEITIMO</w:t>
      </w:r>
      <w:r>
        <w:rPr>
          <w:b/>
          <w:bCs/>
          <w:sz w:val="20"/>
        </w:rPr>
        <w:fldChar w:fldCharType="end"/>
      </w:r>
      <w:bookmarkEnd w:id="1"/>
    </w:p>
    <w:p w:rsidR="00A13F0D" w:rsidRDefault="00A13F0D">
      <w:pPr>
        <w:shd w:val="solid" w:color="FFFFFF" w:fill="FFFFFF"/>
        <w:ind w:firstLine="0"/>
        <w:jc w:val="center"/>
      </w:pPr>
    </w:p>
    <w:p w:rsidR="00A13F0D" w:rsidRDefault="00295EC1">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0835E4">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B5427E">
        <w:t>spalio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295EC1">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B5427E" w:rsidRDefault="00B5427E" w:rsidP="00B5427E">
      <w:r>
        <w:lastRenderedPageBreak/>
        <w:t xml:space="preserve">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Rietavo savivaldybės taryba </w:t>
      </w:r>
      <w:r w:rsidR="006C6BF1">
        <w:t xml:space="preserve">          </w:t>
      </w:r>
      <w:r>
        <w:t xml:space="preserve">   n u s p r e n d ž i a:</w:t>
      </w:r>
    </w:p>
    <w:p w:rsidR="00B5427E" w:rsidRDefault="00B5427E" w:rsidP="00B5427E">
      <w:pPr>
        <w:tabs>
          <w:tab w:val="left" w:pos="1418"/>
          <w:tab w:val="left" w:pos="1560"/>
          <w:tab w:val="left" w:pos="1701"/>
        </w:tabs>
        <w:ind w:firstLine="0"/>
      </w:pPr>
      <w:r>
        <w:t xml:space="preserve">            1. </w:t>
      </w:r>
      <w:r w:rsidRPr="00BF03A7">
        <w:t xml:space="preserve"> </w:t>
      </w:r>
      <w:r>
        <w:t xml:space="preserve">Pakeisti Rietavo savivaldybės tarybos 2014 m. liepos 10 d. sprendimo Nr. T1-110  „Dėl mokinių nemokamo maitinimo </w:t>
      </w:r>
      <w:r w:rsidR="00304252">
        <w:t>dienos įkainio</w:t>
      </w:r>
      <w:r>
        <w:t xml:space="preserve"> patvirtinimo“</w:t>
      </w:r>
      <w:r w:rsidRPr="00BF03A7">
        <w:t xml:space="preserve"> </w:t>
      </w:r>
      <w:r w:rsidR="00304252">
        <w:t>priedą ir jį išdėstyti nauja redakcija (pridedama).</w:t>
      </w:r>
    </w:p>
    <w:p w:rsidR="00304252" w:rsidRDefault="00304252" w:rsidP="008535B1">
      <w:pPr>
        <w:rPr>
          <w:color w:val="000000"/>
          <w:szCs w:val="24"/>
          <w:lang w:eastAsia="lt-LT"/>
        </w:rPr>
      </w:pPr>
      <w:r>
        <w:rPr>
          <w:color w:val="000000"/>
          <w:szCs w:val="24"/>
          <w:lang w:eastAsia="lt-LT"/>
        </w:rPr>
        <w:t>2</w:t>
      </w:r>
      <w:r w:rsidR="00D465BF">
        <w:rPr>
          <w:color w:val="000000"/>
          <w:szCs w:val="24"/>
          <w:lang w:eastAsia="lt-LT"/>
        </w:rPr>
        <w:t xml:space="preserve">. </w:t>
      </w:r>
      <w:r w:rsidR="002B6E17">
        <w:rPr>
          <w:color w:val="000000"/>
          <w:szCs w:val="24"/>
          <w:lang w:eastAsia="lt-LT"/>
        </w:rPr>
        <w:t>S</w:t>
      </w:r>
      <w:r w:rsidR="00D465BF">
        <w:rPr>
          <w:color w:val="000000"/>
          <w:szCs w:val="24"/>
          <w:lang w:eastAsia="lt-LT"/>
        </w:rPr>
        <w:t>prendimas įsigalioja</w:t>
      </w:r>
      <w:r w:rsidRPr="00304252">
        <w:t xml:space="preserve"> </w:t>
      </w:r>
      <w:r w:rsidR="002B6E17">
        <w:t>nuo 201</w:t>
      </w:r>
      <w:r w:rsidR="00F06D6A">
        <w:t>5</w:t>
      </w:r>
      <w:r w:rsidR="002B6E17">
        <w:t xml:space="preserve"> m. sausio 1 d.</w:t>
      </w:r>
      <w:r w:rsidR="002B6E17">
        <w:rPr>
          <w:color w:val="000000"/>
          <w:szCs w:val="24"/>
          <w:lang w:eastAsia="lt-LT"/>
        </w:rPr>
        <w:t xml:space="preserve"> </w:t>
      </w:r>
    </w:p>
    <w:p w:rsidR="00477B5D" w:rsidRPr="00CF28B6" w:rsidRDefault="00216EF8" w:rsidP="008535B1">
      <w:pPr>
        <w:rPr>
          <w:szCs w:val="24"/>
        </w:rPr>
      </w:pPr>
      <w:r>
        <w:rPr>
          <w:szCs w:val="24"/>
        </w:rPr>
        <w:t>Š</w:t>
      </w:r>
      <w:r w:rsidR="00477B5D" w:rsidRPr="00CF28B6">
        <w:rPr>
          <w:szCs w:val="24"/>
        </w:rPr>
        <w:t>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936699" w:rsidRDefault="00936699" w:rsidP="006C6BF1">
      <w:pPr>
        <w:ind w:firstLine="0"/>
      </w:pPr>
      <w:r>
        <w:t>Savivaldybės meras</w:t>
      </w:r>
      <w:r>
        <w:tab/>
      </w:r>
      <w:r>
        <w:tab/>
      </w:r>
      <w:r>
        <w:tab/>
        <w:t xml:space="preserve">          </w:t>
      </w:r>
      <w:r>
        <w:tab/>
      </w:r>
      <w:r>
        <w:tab/>
      </w:r>
      <w:r>
        <w:tab/>
      </w:r>
      <w:r w:rsidR="006C6BF1">
        <w:t xml:space="preserve">        </w:t>
      </w:r>
      <w:r>
        <w:tab/>
        <w:t>Antanas Černeckis</w:t>
      </w:r>
    </w:p>
    <w:p w:rsidR="008A496E" w:rsidRDefault="008A496E"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304252" w:rsidRDefault="00304252" w:rsidP="002D4CB1">
      <w:pPr>
        <w:ind w:firstLine="0"/>
      </w:pPr>
    </w:p>
    <w:p w:rsidR="00653385" w:rsidRDefault="00653385" w:rsidP="002D4CB1">
      <w:pPr>
        <w:ind w:firstLine="0"/>
      </w:pPr>
    </w:p>
    <w:p w:rsidR="00D04451" w:rsidRDefault="00D04451" w:rsidP="00D04451">
      <w:pPr>
        <w:ind w:firstLine="0"/>
      </w:pPr>
      <w:r>
        <w:t>Vyr. specialistė (kalbos tvarkytoja)</w:t>
      </w:r>
      <w:r>
        <w:tab/>
      </w:r>
      <w:r>
        <w:tab/>
      </w:r>
      <w:r>
        <w:tab/>
        <w:t>Administracijos direktorius</w:t>
      </w:r>
    </w:p>
    <w:p w:rsidR="00D04451" w:rsidRDefault="00D04451" w:rsidP="00D04451">
      <w:pPr>
        <w:ind w:firstLine="0"/>
      </w:pPr>
      <w:r>
        <w:t>Angelė Kilčiauskaitė</w:t>
      </w:r>
      <w:r>
        <w:tab/>
      </w:r>
      <w:r>
        <w:tab/>
      </w:r>
      <w:r>
        <w:tab/>
      </w:r>
      <w:r>
        <w:tab/>
      </w:r>
      <w:r>
        <w:tab/>
        <w:t>Vytautas Dičiūnas</w:t>
      </w:r>
    </w:p>
    <w:p w:rsidR="00D04451" w:rsidRDefault="00304252" w:rsidP="00D04451">
      <w:pPr>
        <w:ind w:firstLine="0"/>
      </w:pPr>
      <w:r>
        <w:t>2014-10-13</w:t>
      </w:r>
      <w:r>
        <w:tab/>
      </w:r>
      <w:r>
        <w:tab/>
      </w:r>
      <w:r>
        <w:tab/>
      </w:r>
      <w:r>
        <w:tab/>
      </w:r>
      <w:r>
        <w:tab/>
      </w:r>
      <w:r>
        <w:tab/>
        <w:t>2014-10</w:t>
      </w:r>
      <w:r w:rsidR="00936699">
        <w:t>-</w:t>
      </w:r>
      <w:r>
        <w:t>13</w:t>
      </w:r>
    </w:p>
    <w:p w:rsidR="00D04451" w:rsidRDefault="00D04451" w:rsidP="00D04451">
      <w:pPr>
        <w:ind w:firstLine="0"/>
      </w:pPr>
    </w:p>
    <w:p w:rsidR="00936699" w:rsidRDefault="00D04451" w:rsidP="00D04451">
      <w:pPr>
        <w:ind w:firstLine="0"/>
      </w:pPr>
      <w:r>
        <w:t>Teisės ir finansų skyriaus vedėjas</w:t>
      </w:r>
      <w:r>
        <w:tab/>
      </w:r>
      <w:r>
        <w:tab/>
      </w:r>
      <w:r>
        <w:tab/>
      </w:r>
    </w:p>
    <w:p w:rsidR="00936699" w:rsidRDefault="00D04451" w:rsidP="00D04451">
      <w:pPr>
        <w:ind w:firstLine="0"/>
      </w:pPr>
      <w:r>
        <w:t>Andrej Pavlovskij</w:t>
      </w:r>
      <w:r>
        <w:tab/>
      </w:r>
      <w:r>
        <w:tab/>
      </w:r>
      <w:r>
        <w:tab/>
      </w:r>
      <w:r>
        <w:tab/>
      </w:r>
      <w:r>
        <w:tab/>
      </w:r>
    </w:p>
    <w:p w:rsidR="00D04451" w:rsidRDefault="00496713" w:rsidP="00D04451">
      <w:pPr>
        <w:ind w:firstLine="0"/>
      </w:pPr>
      <w:r>
        <w:t>2014</w:t>
      </w:r>
      <w:r w:rsidR="00D04451">
        <w:t>-</w:t>
      </w:r>
      <w:r w:rsidR="00304252">
        <w:t>10-13</w:t>
      </w:r>
      <w:r w:rsidR="00D04451">
        <w:tab/>
      </w:r>
      <w:r w:rsidR="00D04451">
        <w:tab/>
      </w:r>
      <w:r w:rsidR="00D04451">
        <w:tab/>
      </w:r>
      <w:r w:rsidR="00D04451">
        <w:tab/>
      </w:r>
      <w:r w:rsidR="00D04451">
        <w:tab/>
      </w:r>
      <w:r w:rsidR="00D04451">
        <w:tab/>
      </w:r>
    </w:p>
    <w:p w:rsidR="00496713" w:rsidRDefault="00496713" w:rsidP="00D04451">
      <w:pPr>
        <w:pStyle w:val="Pagrindiniotekstotrauka"/>
        <w:tabs>
          <w:tab w:val="left" w:pos="1247"/>
        </w:tabs>
        <w:ind w:firstLine="0"/>
      </w:pPr>
    </w:p>
    <w:p w:rsidR="00D04451" w:rsidRDefault="00D04451" w:rsidP="00D04451">
      <w:pPr>
        <w:pStyle w:val="Pagrindiniotekstotrauka"/>
        <w:tabs>
          <w:tab w:val="left" w:pos="1247"/>
        </w:tabs>
        <w:ind w:firstLine="0"/>
      </w:pPr>
      <w:r>
        <w:t xml:space="preserve">Parengė </w:t>
      </w:r>
    </w:p>
    <w:p w:rsidR="00D04451" w:rsidRDefault="00936699" w:rsidP="00D04451">
      <w:pPr>
        <w:pStyle w:val="Pagrindiniotekstotrauka"/>
        <w:tabs>
          <w:tab w:val="left" w:pos="1247"/>
        </w:tabs>
        <w:ind w:firstLine="0"/>
      </w:pPr>
      <w:r>
        <w:t>Jolita Alseikienė</w:t>
      </w:r>
    </w:p>
    <w:p w:rsidR="00535B36" w:rsidRDefault="00496713" w:rsidP="00653385">
      <w:pPr>
        <w:pStyle w:val="Pagrindiniotekstotrauka"/>
        <w:tabs>
          <w:tab w:val="left" w:pos="1247"/>
        </w:tabs>
        <w:ind w:firstLine="0"/>
      </w:pPr>
      <w:r>
        <w:t>2014</w:t>
      </w:r>
      <w:r w:rsidR="00D04451">
        <w:t>-</w:t>
      </w:r>
      <w:r w:rsidR="00304252">
        <w:t>10-13</w:t>
      </w:r>
    </w:p>
    <w:p w:rsidR="00336039" w:rsidRPr="00336039" w:rsidRDefault="00336039" w:rsidP="00304252">
      <w:pPr>
        <w:shd w:val="solid" w:color="FFFFFF" w:fill="FFFFFF"/>
        <w:ind w:firstLine="0"/>
        <w:rPr>
          <w:bCs/>
          <w:szCs w:val="24"/>
        </w:rPr>
      </w:pPr>
    </w:p>
    <w:p w:rsidR="00336039" w:rsidRDefault="00336039" w:rsidP="00336039">
      <w:pPr>
        <w:shd w:val="solid" w:color="FFFFFF" w:fill="FFFFFF"/>
        <w:ind w:left="4320"/>
        <w:rPr>
          <w:bCs/>
          <w:szCs w:val="24"/>
        </w:rPr>
      </w:pPr>
      <w:r>
        <w:rPr>
          <w:bCs/>
          <w:szCs w:val="24"/>
        </w:rPr>
        <w:t xml:space="preserve">                     </w:t>
      </w:r>
      <w:r w:rsidRPr="00336039">
        <w:rPr>
          <w:bCs/>
          <w:szCs w:val="24"/>
        </w:rPr>
        <w:t>PATVIRTINTA</w:t>
      </w:r>
    </w:p>
    <w:p w:rsidR="00336039" w:rsidRDefault="00336039" w:rsidP="00336039">
      <w:pPr>
        <w:shd w:val="solid" w:color="FFFFFF" w:fill="FFFFFF"/>
        <w:ind w:left="5760" w:firstLine="0"/>
        <w:jc w:val="center"/>
        <w:rPr>
          <w:bCs/>
          <w:szCs w:val="24"/>
        </w:rPr>
      </w:pPr>
      <w:r>
        <w:rPr>
          <w:bCs/>
          <w:szCs w:val="24"/>
        </w:rPr>
        <w:t xml:space="preserve">      Rietavo savivaldybės tarybos </w:t>
      </w:r>
    </w:p>
    <w:p w:rsidR="00336039" w:rsidRDefault="00336039" w:rsidP="00336039">
      <w:pPr>
        <w:shd w:val="solid" w:color="FFFFFF" w:fill="FFFFFF"/>
        <w:ind w:left="4320"/>
        <w:jc w:val="center"/>
        <w:rPr>
          <w:bCs/>
          <w:szCs w:val="24"/>
        </w:rPr>
      </w:pPr>
      <w:r>
        <w:rPr>
          <w:bCs/>
          <w:szCs w:val="24"/>
        </w:rPr>
        <w:t xml:space="preserve"> 2014 m. </w:t>
      </w:r>
      <w:r w:rsidR="00304252">
        <w:rPr>
          <w:bCs/>
          <w:szCs w:val="24"/>
        </w:rPr>
        <w:t>spalio</w:t>
      </w:r>
      <w:r>
        <w:rPr>
          <w:bCs/>
          <w:szCs w:val="24"/>
        </w:rPr>
        <w:t xml:space="preserve">   d. </w:t>
      </w:r>
    </w:p>
    <w:p w:rsidR="00336039" w:rsidRDefault="00336039" w:rsidP="00336039">
      <w:pPr>
        <w:shd w:val="solid" w:color="FFFFFF" w:fill="FFFFFF"/>
        <w:ind w:left="5040" w:firstLine="0"/>
        <w:jc w:val="center"/>
        <w:rPr>
          <w:bCs/>
          <w:szCs w:val="24"/>
        </w:rPr>
      </w:pPr>
      <w:r>
        <w:rPr>
          <w:bCs/>
          <w:szCs w:val="24"/>
        </w:rPr>
        <w:t xml:space="preserve"> sprendimu Nr. T1-</w:t>
      </w:r>
    </w:p>
    <w:p w:rsidR="00336039" w:rsidRDefault="00336039" w:rsidP="00336039">
      <w:pPr>
        <w:shd w:val="solid" w:color="FFFFFF" w:fill="FFFFFF"/>
        <w:ind w:left="5040" w:firstLine="0"/>
        <w:jc w:val="center"/>
        <w:rPr>
          <w:bCs/>
          <w:szCs w:val="24"/>
        </w:rPr>
      </w:pPr>
    </w:p>
    <w:p w:rsidR="00336039" w:rsidRDefault="00336039" w:rsidP="00336039">
      <w:pPr>
        <w:shd w:val="solid" w:color="FFFFFF" w:fill="FFFFFF"/>
        <w:ind w:left="5040" w:firstLine="0"/>
        <w:jc w:val="center"/>
        <w:rPr>
          <w:bCs/>
          <w:szCs w:val="24"/>
        </w:rPr>
      </w:pPr>
    </w:p>
    <w:p w:rsidR="00B17D68" w:rsidRDefault="00336039" w:rsidP="00B17D68">
      <w:pPr>
        <w:shd w:val="solid" w:color="FFFFFF" w:fill="FFFFFF"/>
        <w:ind w:firstLine="0"/>
        <w:jc w:val="center"/>
        <w:rPr>
          <w:b/>
          <w:bCs/>
          <w:szCs w:val="24"/>
        </w:rPr>
      </w:pPr>
      <w:r>
        <w:rPr>
          <w:b/>
          <w:bCs/>
          <w:szCs w:val="24"/>
        </w:rPr>
        <w:t xml:space="preserve">MOKINIŲ NEMOKAMO MAITINIMO </w:t>
      </w:r>
      <w:r w:rsidR="00B17D68">
        <w:rPr>
          <w:b/>
          <w:bCs/>
          <w:szCs w:val="24"/>
        </w:rPr>
        <w:t>DIENOS ĮKAINIS (</w:t>
      </w:r>
      <w:r w:rsidR="00304252">
        <w:rPr>
          <w:b/>
          <w:bCs/>
          <w:szCs w:val="24"/>
        </w:rPr>
        <w:t>EURAIS</w:t>
      </w:r>
      <w:r w:rsidR="00B17D68">
        <w:rPr>
          <w:b/>
          <w:bCs/>
          <w:szCs w:val="24"/>
        </w:rPr>
        <w:t xml:space="preserve">) </w:t>
      </w:r>
    </w:p>
    <w:p w:rsidR="006C6BF1" w:rsidRDefault="006C6BF1" w:rsidP="00B17D68">
      <w:pPr>
        <w:shd w:val="solid" w:color="FFFFFF" w:fill="FFFFFF"/>
        <w:ind w:firstLine="0"/>
        <w:jc w:val="center"/>
        <w:rPr>
          <w:b/>
          <w:bCs/>
          <w:szCs w:val="24"/>
        </w:rPr>
      </w:pPr>
    </w:p>
    <w:tbl>
      <w:tblPr>
        <w:tblStyle w:val="Lentelstinklelis"/>
        <w:tblW w:w="0" w:type="auto"/>
        <w:tblLook w:val="04A0"/>
      </w:tblPr>
      <w:tblGrid>
        <w:gridCol w:w="2393"/>
        <w:gridCol w:w="2393"/>
        <w:gridCol w:w="2393"/>
        <w:gridCol w:w="2393"/>
      </w:tblGrid>
      <w:tr w:rsidR="00B17D68" w:rsidTr="00B17D68">
        <w:tc>
          <w:tcPr>
            <w:tcW w:w="2393" w:type="dxa"/>
          </w:tcPr>
          <w:p w:rsidR="00B17D68" w:rsidRDefault="00B17D68" w:rsidP="00B17D68">
            <w:pPr>
              <w:ind w:firstLine="0"/>
              <w:jc w:val="center"/>
              <w:rPr>
                <w:b/>
                <w:bCs/>
                <w:szCs w:val="24"/>
              </w:rPr>
            </w:pPr>
          </w:p>
        </w:tc>
        <w:tc>
          <w:tcPr>
            <w:tcW w:w="2393" w:type="dxa"/>
          </w:tcPr>
          <w:p w:rsidR="00B17D68" w:rsidRDefault="00B17D68" w:rsidP="00B17D68">
            <w:pPr>
              <w:ind w:firstLine="0"/>
              <w:jc w:val="center"/>
              <w:rPr>
                <w:bCs/>
                <w:szCs w:val="24"/>
              </w:rPr>
            </w:pPr>
            <w:r w:rsidRPr="00B17D68">
              <w:rPr>
                <w:bCs/>
                <w:szCs w:val="24"/>
              </w:rPr>
              <w:t>Pusryčiai</w:t>
            </w:r>
          </w:p>
          <w:p w:rsidR="00546445" w:rsidRPr="00B17D68" w:rsidRDefault="00546445" w:rsidP="00B17D68">
            <w:pPr>
              <w:ind w:firstLine="0"/>
              <w:jc w:val="center"/>
              <w:rPr>
                <w:bCs/>
                <w:szCs w:val="24"/>
              </w:rPr>
            </w:pPr>
            <w:r>
              <w:rPr>
                <w:bCs/>
                <w:szCs w:val="24"/>
              </w:rPr>
              <w:t>(su PVM)</w:t>
            </w:r>
          </w:p>
        </w:tc>
        <w:tc>
          <w:tcPr>
            <w:tcW w:w="2393" w:type="dxa"/>
          </w:tcPr>
          <w:p w:rsidR="00B17D68" w:rsidRDefault="00B17D68" w:rsidP="00B17D68">
            <w:pPr>
              <w:ind w:firstLine="0"/>
              <w:jc w:val="center"/>
              <w:rPr>
                <w:bCs/>
                <w:szCs w:val="24"/>
              </w:rPr>
            </w:pPr>
            <w:r w:rsidRPr="00B17D68">
              <w:rPr>
                <w:bCs/>
                <w:szCs w:val="24"/>
              </w:rPr>
              <w:t>Pietūs</w:t>
            </w:r>
          </w:p>
          <w:p w:rsidR="00546445" w:rsidRPr="00B17D68" w:rsidRDefault="00546445" w:rsidP="00B17D68">
            <w:pPr>
              <w:ind w:firstLine="0"/>
              <w:jc w:val="center"/>
              <w:rPr>
                <w:bCs/>
                <w:szCs w:val="24"/>
              </w:rPr>
            </w:pPr>
            <w:r>
              <w:rPr>
                <w:bCs/>
                <w:szCs w:val="24"/>
              </w:rPr>
              <w:t>(su PVM)</w:t>
            </w:r>
          </w:p>
        </w:tc>
        <w:tc>
          <w:tcPr>
            <w:tcW w:w="2393" w:type="dxa"/>
          </w:tcPr>
          <w:p w:rsidR="00B17D68" w:rsidRDefault="00B17D68" w:rsidP="00B17D68">
            <w:pPr>
              <w:ind w:firstLine="0"/>
              <w:jc w:val="center"/>
              <w:rPr>
                <w:bCs/>
                <w:szCs w:val="24"/>
              </w:rPr>
            </w:pPr>
            <w:r w:rsidRPr="00B17D68">
              <w:rPr>
                <w:bCs/>
                <w:szCs w:val="24"/>
              </w:rPr>
              <w:t>Stovyklos</w:t>
            </w:r>
          </w:p>
          <w:p w:rsidR="00546445" w:rsidRPr="00B17D68" w:rsidRDefault="00546445" w:rsidP="00B17D68">
            <w:pPr>
              <w:ind w:firstLine="0"/>
              <w:jc w:val="center"/>
              <w:rPr>
                <w:bCs/>
                <w:szCs w:val="24"/>
              </w:rPr>
            </w:pPr>
            <w:r>
              <w:rPr>
                <w:bCs/>
                <w:szCs w:val="24"/>
              </w:rPr>
              <w:t>(su PVM)</w:t>
            </w:r>
          </w:p>
        </w:tc>
      </w:tr>
      <w:tr w:rsidR="00B17D68" w:rsidTr="00B17D68">
        <w:tc>
          <w:tcPr>
            <w:tcW w:w="2393" w:type="dxa"/>
          </w:tcPr>
          <w:p w:rsidR="00B17D68" w:rsidRPr="00546445" w:rsidRDefault="00B17D68" w:rsidP="00B17D68">
            <w:pPr>
              <w:ind w:firstLine="0"/>
              <w:jc w:val="center"/>
              <w:rPr>
                <w:bCs/>
                <w:szCs w:val="24"/>
              </w:rPr>
            </w:pPr>
            <w:r w:rsidRPr="00546445">
              <w:rPr>
                <w:bCs/>
                <w:szCs w:val="24"/>
              </w:rPr>
              <w:t xml:space="preserve">Mokiniai, kurie mokosi pagal </w:t>
            </w:r>
            <w:r w:rsidR="007A6E8B">
              <w:rPr>
                <w:bCs/>
                <w:szCs w:val="24"/>
              </w:rPr>
              <w:t xml:space="preserve">ikimokyklinio, </w:t>
            </w:r>
            <w:r w:rsidRPr="00546445">
              <w:rPr>
                <w:bCs/>
                <w:szCs w:val="24"/>
              </w:rPr>
              <w:t>priešmokyklinio ugdymo ar pagal pradinio ugdymo programas</w:t>
            </w:r>
          </w:p>
        </w:tc>
        <w:tc>
          <w:tcPr>
            <w:tcW w:w="2393" w:type="dxa"/>
          </w:tcPr>
          <w:p w:rsidR="00B17D68" w:rsidRPr="00110D22" w:rsidRDefault="00B17D68" w:rsidP="00B17D68">
            <w:pPr>
              <w:ind w:firstLine="0"/>
              <w:jc w:val="center"/>
              <w:rPr>
                <w:bCs/>
                <w:szCs w:val="24"/>
              </w:rPr>
            </w:pPr>
          </w:p>
          <w:p w:rsidR="00110D22" w:rsidRPr="00110D22" w:rsidRDefault="00110D22" w:rsidP="00B17D68">
            <w:pPr>
              <w:ind w:firstLine="0"/>
              <w:jc w:val="center"/>
              <w:rPr>
                <w:bCs/>
                <w:szCs w:val="24"/>
              </w:rPr>
            </w:pPr>
          </w:p>
          <w:p w:rsidR="00110D22" w:rsidRPr="00110D22" w:rsidRDefault="00A660F6" w:rsidP="00B17D68">
            <w:pPr>
              <w:ind w:firstLine="0"/>
              <w:jc w:val="center"/>
              <w:rPr>
                <w:bCs/>
                <w:szCs w:val="24"/>
              </w:rPr>
            </w:pPr>
            <w:r>
              <w:rPr>
                <w:bCs/>
                <w:szCs w:val="24"/>
              </w:rPr>
              <w:t>0,58</w:t>
            </w:r>
          </w:p>
        </w:tc>
        <w:tc>
          <w:tcPr>
            <w:tcW w:w="2393" w:type="dxa"/>
          </w:tcPr>
          <w:p w:rsidR="00B17D68" w:rsidRPr="00110D22" w:rsidRDefault="00B17D68" w:rsidP="00B17D68">
            <w:pPr>
              <w:ind w:firstLine="0"/>
              <w:jc w:val="center"/>
              <w:rPr>
                <w:bCs/>
                <w:szCs w:val="24"/>
              </w:rPr>
            </w:pPr>
          </w:p>
          <w:p w:rsidR="00110D22" w:rsidRPr="00110D22" w:rsidRDefault="00110D22" w:rsidP="00B17D68">
            <w:pPr>
              <w:ind w:firstLine="0"/>
              <w:jc w:val="center"/>
              <w:rPr>
                <w:bCs/>
                <w:szCs w:val="24"/>
              </w:rPr>
            </w:pPr>
          </w:p>
          <w:p w:rsidR="00110D22" w:rsidRPr="00110D22" w:rsidRDefault="00A660F6" w:rsidP="00B17D68">
            <w:pPr>
              <w:ind w:firstLine="0"/>
              <w:jc w:val="center"/>
              <w:rPr>
                <w:bCs/>
                <w:szCs w:val="24"/>
              </w:rPr>
            </w:pPr>
            <w:r>
              <w:rPr>
                <w:bCs/>
                <w:szCs w:val="24"/>
              </w:rPr>
              <w:t>1,16</w:t>
            </w:r>
          </w:p>
        </w:tc>
        <w:tc>
          <w:tcPr>
            <w:tcW w:w="2393" w:type="dxa"/>
          </w:tcPr>
          <w:p w:rsidR="00B17D68" w:rsidRPr="00110D22" w:rsidRDefault="00B17D68" w:rsidP="00B17D68">
            <w:pPr>
              <w:ind w:firstLine="0"/>
              <w:jc w:val="center"/>
              <w:rPr>
                <w:bCs/>
                <w:szCs w:val="24"/>
              </w:rPr>
            </w:pPr>
          </w:p>
          <w:p w:rsidR="00110D22" w:rsidRPr="00110D22" w:rsidRDefault="00110D22" w:rsidP="00B17D68">
            <w:pPr>
              <w:ind w:firstLine="0"/>
              <w:jc w:val="center"/>
              <w:rPr>
                <w:bCs/>
                <w:szCs w:val="24"/>
              </w:rPr>
            </w:pPr>
          </w:p>
          <w:p w:rsidR="00110D22" w:rsidRPr="00110D22" w:rsidRDefault="00AA54A0" w:rsidP="00B17D68">
            <w:pPr>
              <w:ind w:firstLine="0"/>
              <w:jc w:val="center"/>
              <w:rPr>
                <w:bCs/>
                <w:szCs w:val="24"/>
              </w:rPr>
            </w:pPr>
            <w:r>
              <w:rPr>
                <w:bCs/>
                <w:szCs w:val="24"/>
              </w:rPr>
              <w:t>2,90</w:t>
            </w:r>
          </w:p>
        </w:tc>
      </w:tr>
      <w:tr w:rsidR="00B17D68" w:rsidTr="00B17D68">
        <w:tc>
          <w:tcPr>
            <w:tcW w:w="2393" w:type="dxa"/>
          </w:tcPr>
          <w:p w:rsidR="00B17D68" w:rsidRPr="00546445" w:rsidRDefault="00B17D68" w:rsidP="007A6E8B">
            <w:pPr>
              <w:ind w:firstLine="0"/>
              <w:jc w:val="center"/>
              <w:rPr>
                <w:bCs/>
                <w:szCs w:val="24"/>
              </w:rPr>
            </w:pPr>
            <w:r w:rsidRPr="00546445">
              <w:rPr>
                <w:bCs/>
                <w:szCs w:val="24"/>
              </w:rPr>
              <w:t>Mokiniai, kurie mokosi pagal p</w:t>
            </w:r>
            <w:r w:rsidR="007A6E8B">
              <w:rPr>
                <w:bCs/>
                <w:szCs w:val="24"/>
              </w:rPr>
              <w:t>agrindinio,</w:t>
            </w:r>
            <w:r w:rsidR="00546445" w:rsidRPr="00546445">
              <w:rPr>
                <w:bCs/>
                <w:szCs w:val="24"/>
              </w:rPr>
              <w:t xml:space="preserve"> vidurinio</w:t>
            </w:r>
            <w:r w:rsidRPr="00546445">
              <w:rPr>
                <w:bCs/>
                <w:szCs w:val="24"/>
              </w:rPr>
              <w:t xml:space="preserve"> ugdymo programas</w:t>
            </w:r>
          </w:p>
        </w:tc>
        <w:tc>
          <w:tcPr>
            <w:tcW w:w="2393" w:type="dxa"/>
          </w:tcPr>
          <w:p w:rsidR="00110D22" w:rsidRPr="00110D22" w:rsidRDefault="00110D22" w:rsidP="00B87F4B">
            <w:pPr>
              <w:ind w:firstLine="0"/>
              <w:rPr>
                <w:bCs/>
                <w:szCs w:val="24"/>
              </w:rPr>
            </w:pPr>
          </w:p>
          <w:p w:rsidR="00110D22" w:rsidRPr="00110D22" w:rsidRDefault="00A660F6" w:rsidP="00B17D68">
            <w:pPr>
              <w:ind w:firstLine="0"/>
              <w:jc w:val="center"/>
              <w:rPr>
                <w:bCs/>
                <w:szCs w:val="24"/>
              </w:rPr>
            </w:pPr>
            <w:r>
              <w:rPr>
                <w:bCs/>
                <w:szCs w:val="24"/>
              </w:rPr>
              <w:t>0,58</w:t>
            </w:r>
          </w:p>
        </w:tc>
        <w:tc>
          <w:tcPr>
            <w:tcW w:w="2393" w:type="dxa"/>
          </w:tcPr>
          <w:p w:rsidR="00110D22" w:rsidRPr="00110D22" w:rsidRDefault="00110D22" w:rsidP="00B87F4B">
            <w:pPr>
              <w:ind w:firstLine="0"/>
              <w:rPr>
                <w:bCs/>
                <w:szCs w:val="24"/>
              </w:rPr>
            </w:pPr>
          </w:p>
          <w:p w:rsidR="00110D22" w:rsidRPr="00110D22" w:rsidRDefault="00A660F6" w:rsidP="00B17D68">
            <w:pPr>
              <w:ind w:firstLine="0"/>
              <w:jc w:val="center"/>
              <w:rPr>
                <w:bCs/>
                <w:szCs w:val="24"/>
              </w:rPr>
            </w:pPr>
            <w:r>
              <w:rPr>
                <w:bCs/>
                <w:szCs w:val="24"/>
              </w:rPr>
              <w:t>1,51</w:t>
            </w:r>
          </w:p>
        </w:tc>
        <w:tc>
          <w:tcPr>
            <w:tcW w:w="2393" w:type="dxa"/>
          </w:tcPr>
          <w:p w:rsidR="00110D22" w:rsidRPr="00110D22" w:rsidRDefault="00110D22" w:rsidP="00B87F4B">
            <w:pPr>
              <w:ind w:firstLine="0"/>
              <w:rPr>
                <w:bCs/>
                <w:szCs w:val="24"/>
              </w:rPr>
            </w:pPr>
          </w:p>
          <w:p w:rsidR="00110D22" w:rsidRPr="00110D22" w:rsidRDefault="00AA54A0" w:rsidP="00B17D68">
            <w:pPr>
              <w:ind w:firstLine="0"/>
              <w:jc w:val="center"/>
              <w:rPr>
                <w:bCs/>
                <w:szCs w:val="24"/>
              </w:rPr>
            </w:pPr>
            <w:r>
              <w:rPr>
                <w:bCs/>
                <w:szCs w:val="24"/>
              </w:rPr>
              <w:t>2,90</w:t>
            </w:r>
          </w:p>
        </w:tc>
      </w:tr>
    </w:tbl>
    <w:p w:rsidR="00B17D68" w:rsidRDefault="00B17D68" w:rsidP="00B17D68">
      <w:pPr>
        <w:shd w:val="solid" w:color="FFFFFF" w:fill="FFFFFF"/>
        <w:ind w:firstLine="0"/>
        <w:jc w:val="center"/>
        <w:rPr>
          <w:b/>
          <w:bCs/>
          <w:szCs w:val="24"/>
        </w:rPr>
      </w:pPr>
    </w:p>
    <w:p w:rsidR="00B17D68" w:rsidRDefault="00110D22" w:rsidP="00B17D68">
      <w:pPr>
        <w:shd w:val="solid" w:color="FFFFFF" w:fill="FFFFFF"/>
        <w:ind w:firstLine="0"/>
        <w:jc w:val="center"/>
        <w:rPr>
          <w:b/>
          <w:bCs/>
          <w:szCs w:val="24"/>
        </w:rPr>
      </w:pPr>
      <w:r>
        <w:rPr>
          <w:b/>
          <w:bCs/>
          <w:szCs w:val="24"/>
        </w:rPr>
        <w:t>__________________________________</w:t>
      </w:r>
    </w:p>
    <w:p w:rsidR="00B17D68" w:rsidRPr="00336039" w:rsidRDefault="00B17D68" w:rsidP="00B17D68">
      <w:pPr>
        <w:shd w:val="solid" w:color="FFFFFF" w:fill="FFFFFF"/>
        <w:ind w:firstLine="0"/>
        <w:jc w:val="center"/>
        <w:rPr>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6C6BF1" w:rsidRDefault="006C6BF1"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FD2617">
      <w:pPr>
        <w:shd w:val="solid" w:color="FFFFFF" w:fill="FFFFFF"/>
        <w:ind w:firstLine="0"/>
        <w:jc w:val="center"/>
        <w:rPr>
          <w:b/>
          <w:bCs/>
          <w:szCs w:val="24"/>
        </w:rPr>
      </w:pPr>
    </w:p>
    <w:p w:rsidR="00336039" w:rsidRDefault="00336039" w:rsidP="008F12AB">
      <w:pPr>
        <w:shd w:val="solid" w:color="FFFFFF" w:fill="FFFFFF"/>
        <w:ind w:firstLine="0"/>
        <w:rPr>
          <w:b/>
          <w:bCs/>
          <w:szCs w:val="24"/>
        </w:rPr>
      </w:pPr>
    </w:p>
    <w:p w:rsidR="00336039" w:rsidRDefault="00336039" w:rsidP="00FD2617">
      <w:pPr>
        <w:shd w:val="solid" w:color="FFFFFF" w:fill="FFFFFF"/>
        <w:ind w:firstLine="0"/>
        <w:jc w:val="center"/>
        <w:rPr>
          <w:b/>
          <w:bCs/>
          <w:szCs w:val="24"/>
        </w:rPr>
      </w:pPr>
    </w:p>
    <w:p w:rsidR="001A6712" w:rsidRDefault="001A6712" w:rsidP="00FD2617">
      <w:pPr>
        <w:shd w:val="solid" w:color="FFFFFF" w:fill="FFFFFF"/>
        <w:ind w:firstLine="0"/>
        <w:jc w:val="center"/>
        <w:rPr>
          <w:b/>
          <w:bCs/>
          <w:szCs w:val="24"/>
        </w:rPr>
      </w:pPr>
    </w:p>
    <w:p w:rsidR="006C6BF1" w:rsidRDefault="006C6BF1" w:rsidP="006C6BF1">
      <w:pPr>
        <w:shd w:val="solid" w:color="FFFFFF" w:fill="FFFFFF"/>
        <w:ind w:firstLine="0"/>
        <w:jc w:val="center"/>
        <w:rPr>
          <w:b/>
          <w:bCs/>
          <w:szCs w:val="24"/>
        </w:rPr>
      </w:pPr>
      <w:r>
        <w:rPr>
          <w:b/>
          <w:bCs/>
          <w:szCs w:val="24"/>
        </w:rPr>
        <w:lastRenderedPageBreak/>
        <w:t>RIETAVO SAVIVALDYBĖS ADMINISTRACIJOS</w:t>
      </w:r>
    </w:p>
    <w:p w:rsidR="006C6BF1" w:rsidRDefault="006C6BF1" w:rsidP="006C6BF1">
      <w:pPr>
        <w:shd w:val="solid" w:color="FFFFFF" w:fill="FFFFFF"/>
        <w:ind w:firstLine="0"/>
        <w:jc w:val="center"/>
        <w:rPr>
          <w:b/>
          <w:bCs/>
          <w:szCs w:val="24"/>
        </w:rPr>
      </w:pPr>
      <w:r>
        <w:rPr>
          <w:b/>
          <w:bCs/>
          <w:szCs w:val="24"/>
        </w:rPr>
        <w:t>SVEIKATOS, SOCIALINĖS PARAMOS IR RŪPYBOS SKYRIUS</w:t>
      </w:r>
    </w:p>
    <w:p w:rsidR="006C6BF1" w:rsidRDefault="006C6BF1" w:rsidP="006C6BF1">
      <w:pPr>
        <w:shd w:val="solid" w:color="FFFFFF" w:fill="FFFFFF"/>
        <w:ind w:firstLine="0"/>
        <w:jc w:val="center"/>
        <w:rPr>
          <w:b/>
          <w:bCs/>
          <w:szCs w:val="24"/>
        </w:rPr>
      </w:pPr>
    </w:p>
    <w:p w:rsidR="005617FC" w:rsidRDefault="00FD2617" w:rsidP="00FD2617">
      <w:pPr>
        <w:shd w:val="solid" w:color="FFFFFF" w:fill="FFFFFF"/>
        <w:ind w:firstLine="0"/>
        <w:jc w:val="center"/>
        <w:rPr>
          <w:b/>
          <w:bCs/>
          <w:sz w:val="20"/>
        </w:rPr>
      </w:pPr>
      <w:r>
        <w:rPr>
          <w:b/>
          <w:bCs/>
          <w:szCs w:val="24"/>
        </w:rPr>
        <w:t>AIŠKINAMASIS RAŠTAS PRIE SPRENDIMO</w:t>
      </w:r>
      <w:r w:rsidR="005617FC" w:rsidRPr="005617FC">
        <w:rPr>
          <w:b/>
          <w:bCs/>
          <w:sz w:val="20"/>
        </w:rPr>
        <w:t xml:space="preserve"> </w:t>
      </w:r>
    </w:p>
    <w:p w:rsidR="00FD2617" w:rsidRPr="005617FC" w:rsidRDefault="005617FC" w:rsidP="00FD2617">
      <w:pPr>
        <w:shd w:val="solid" w:color="FFFFFF" w:fill="FFFFFF"/>
        <w:ind w:firstLine="0"/>
        <w:jc w:val="center"/>
        <w:rPr>
          <w:b/>
          <w:bCs/>
          <w:szCs w:val="24"/>
        </w:rPr>
      </w:pPr>
      <w:r>
        <w:rPr>
          <w:b/>
          <w:bCs/>
          <w:sz w:val="20"/>
        </w:rPr>
        <w:t>„</w:t>
      </w:r>
      <w:r w:rsidRPr="005617FC">
        <w:rPr>
          <w:b/>
          <w:bCs/>
          <w:szCs w:val="24"/>
        </w:rPr>
        <w:t xml:space="preserve">DĖL RIETAVO SAVIVALDYBĖS TARYBOS 2014 M. LIEPOS 10 D. SPRENDIMO NR. T1-110 </w:t>
      </w:r>
      <w:r w:rsidR="006C6BF1">
        <w:rPr>
          <w:b/>
          <w:bCs/>
          <w:szCs w:val="24"/>
        </w:rPr>
        <w:t>„</w:t>
      </w:r>
      <w:r w:rsidRPr="005617FC">
        <w:rPr>
          <w:b/>
          <w:bCs/>
          <w:szCs w:val="24"/>
        </w:rPr>
        <w:t>DĖL MOKINIŲ NEMOKAMO MAITINIMO DIENOS ĮKAINIO PATVIRTINIMO</w:t>
      </w:r>
      <w:r w:rsidR="006C6BF1">
        <w:rPr>
          <w:b/>
          <w:bCs/>
          <w:szCs w:val="24"/>
        </w:rPr>
        <w:t>“ PRIEDO</w:t>
      </w:r>
      <w:r w:rsidRPr="005617FC">
        <w:rPr>
          <w:b/>
          <w:bCs/>
          <w:szCs w:val="24"/>
        </w:rPr>
        <w:t xml:space="preserve"> PAKEITIMO</w:t>
      </w:r>
      <w:r>
        <w:rPr>
          <w:b/>
          <w:bCs/>
          <w:szCs w:val="24"/>
        </w:rPr>
        <w:t>“ PROJEKTO</w:t>
      </w:r>
    </w:p>
    <w:p w:rsidR="00FD2617" w:rsidRDefault="00FD2617" w:rsidP="00FD2617">
      <w:pPr>
        <w:shd w:val="solid" w:color="FFFFFF" w:fill="FFFFFF"/>
        <w:ind w:firstLine="0"/>
        <w:outlineLvl w:val="0"/>
        <w:rPr>
          <w:b/>
          <w:bCs/>
          <w:caps/>
        </w:rPr>
      </w:pPr>
    </w:p>
    <w:p w:rsidR="00FD2617" w:rsidRDefault="005617FC" w:rsidP="00FD2617">
      <w:pPr>
        <w:ind w:firstLine="0"/>
        <w:jc w:val="center"/>
      </w:pPr>
      <w:r>
        <w:t>2014-10-13</w:t>
      </w:r>
    </w:p>
    <w:p w:rsidR="00FD2617" w:rsidRDefault="00FD2617" w:rsidP="00FD2617">
      <w:pPr>
        <w:tabs>
          <w:tab w:val="left" w:pos="-180"/>
        </w:tabs>
        <w:ind w:firstLine="0"/>
        <w:jc w:val="center"/>
      </w:pPr>
      <w:r>
        <w:t>Rietavas</w:t>
      </w:r>
    </w:p>
    <w:p w:rsidR="00FD2617" w:rsidRDefault="00FD2617" w:rsidP="00FD2617">
      <w:pPr>
        <w:tabs>
          <w:tab w:val="left" w:pos="1134"/>
        </w:tabs>
        <w:ind w:firstLine="0"/>
      </w:pPr>
    </w:p>
    <w:p w:rsidR="00FD2617" w:rsidRDefault="00FD2617" w:rsidP="00FD2617">
      <w:pPr>
        <w:tabs>
          <w:tab w:val="left" w:pos="1134"/>
        </w:tabs>
        <w:ind w:firstLine="0"/>
      </w:pPr>
    </w:p>
    <w:p w:rsidR="00FD2617" w:rsidRDefault="00FD2617" w:rsidP="00FD2617">
      <w:pPr>
        <w:pStyle w:val="Pagrindiniotekstotrauka"/>
        <w:tabs>
          <w:tab w:val="left" w:pos="1247"/>
        </w:tabs>
        <w:ind w:firstLine="0"/>
      </w:pPr>
      <w:r>
        <w:rPr>
          <w:b/>
        </w:rPr>
        <w:t>1. Sprendimo projekto esmė.</w:t>
      </w:r>
      <w:r>
        <w:t xml:space="preserve"> </w:t>
      </w:r>
    </w:p>
    <w:p w:rsidR="005617FC" w:rsidRDefault="005617FC" w:rsidP="00FD2617">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į eurus. Taikytas nustatytas neatšaukiamas lito ir euro perskaičiavimo kursas - 3,4528 lito už 1 eurą. A</w:t>
      </w:r>
      <w:r w:rsidRPr="00FB48A7">
        <w:t>pvalinimas atliktas pagal matematines skaičių apvalinimo</w:t>
      </w:r>
      <w:r>
        <w:t xml:space="preserve"> taisykles.</w:t>
      </w:r>
    </w:p>
    <w:p w:rsidR="00FD2617" w:rsidRDefault="00FD2617" w:rsidP="00FD2617">
      <w:pPr>
        <w:tabs>
          <w:tab w:val="left" w:pos="0"/>
        </w:tabs>
        <w:ind w:firstLine="0"/>
        <w:rPr>
          <w:b/>
          <w:bCs/>
        </w:rPr>
      </w:pPr>
      <w:r>
        <w:rPr>
          <w:b/>
          <w:bCs/>
        </w:rPr>
        <w:t xml:space="preserve">2. Kuo vadovaujantis parengtas sprendimo projektas. </w:t>
      </w:r>
    </w:p>
    <w:p w:rsidR="00FD2617" w:rsidRPr="00D138F3" w:rsidRDefault="00FD2617" w:rsidP="00FD2617">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F051D7">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F051D7" w:rsidRDefault="00FD2617" w:rsidP="00F051D7">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FD2617" w:rsidRDefault="00F051D7" w:rsidP="00F051D7">
      <w:pPr>
        <w:pStyle w:val="Pagrindinistekstas2"/>
        <w:tabs>
          <w:tab w:val="left" w:pos="1134"/>
          <w:tab w:val="left" w:pos="2400"/>
        </w:tabs>
        <w:spacing w:after="0" w:line="240" w:lineRule="auto"/>
        <w:ind w:firstLine="0"/>
      </w:pPr>
      <w:r>
        <w:t>V</w:t>
      </w:r>
      <w:r w:rsidRPr="00825737">
        <w:t xml:space="preserve">adovaujantis </w:t>
      </w:r>
      <w:r>
        <w:t>LR Euro įvedimo Lietuvos Respublikoje įstatymu ir Nacionaliniu euro įvedimo planu, patvirtintu LR Vyriausybės nutarimu, pakeisti Rietavo savivaldybėje galiojančius teisės aktus, kuriuose nurodytos litų sumos perskaičiuojamos į eurus.</w:t>
      </w:r>
    </w:p>
    <w:p w:rsidR="00FD2617" w:rsidRDefault="00FD2617" w:rsidP="00F051D7">
      <w:pPr>
        <w:pStyle w:val="Pagrindinistekstas2"/>
        <w:tabs>
          <w:tab w:val="left" w:pos="1134"/>
          <w:tab w:val="left" w:pos="2400"/>
        </w:tabs>
        <w:spacing w:after="0" w:line="240" w:lineRule="auto"/>
        <w:ind w:firstLine="0"/>
      </w:pPr>
      <w:r>
        <w:rPr>
          <w:b/>
          <w:bCs/>
        </w:rPr>
        <w:t>4. Laukiami rezultatai</w:t>
      </w:r>
      <w:r>
        <w:t>.</w:t>
      </w:r>
    </w:p>
    <w:p w:rsidR="00F051D7" w:rsidRDefault="00F051D7" w:rsidP="00F051D7">
      <w:pPr>
        <w:pStyle w:val="Pagrindinistekstas2"/>
        <w:tabs>
          <w:tab w:val="left" w:pos="1134"/>
          <w:tab w:val="left" w:pos="2400"/>
        </w:tabs>
        <w:spacing w:after="0" w:line="240" w:lineRule="auto"/>
        <w:ind w:firstLine="0"/>
      </w:pPr>
      <w:r>
        <w:t>Savivaldybės teisės aktai atitiks Lietuvos Respublikos teisės aktų reikalavimus.</w:t>
      </w:r>
    </w:p>
    <w:p w:rsidR="00FD2617" w:rsidRDefault="00FD2617" w:rsidP="00F051D7">
      <w:pPr>
        <w:pStyle w:val="Pagrindiniotekstotrauka2"/>
        <w:ind w:firstLine="0"/>
        <w:rPr>
          <w:b/>
          <w:bCs/>
        </w:rPr>
      </w:pPr>
      <w:r>
        <w:rPr>
          <w:b/>
          <w:bCs/>
        </w:rPr>
        <w:t>5. Kas inicijavo sprendimo  projekto rengimą.</w:t>
      </w:r>
    </w:p>
    <w:p w:rsidR="00FD2617" w:rsidRDefault="00F051D7" w:rsidP="00F051D7">
      <w:pPr>
        <w:pStyle w:val="Pagrindiniotekstotrauka2"/>
        <w:ind w:firstLine="0"/>
      </w:pPr>
      <w:r>
        <w:t>Savivaldybės administracijos S</w:t>
      </w:r>
      <w:r w:rsidR="00FD2617">
        <w:t>veikatos, socialinės paramos ir rūpybos skyrius.</w:t>
      </w:r>
    </w:p>
    <w:p w:rsidR="00FD2617" w:rsidRDefault="00FD2617" w:rsidP="00F051D7">
      <w:pPr>
        <w:tabs>
          <w:tab w:val="left" w:pos="1134"/>
        </w:tabs>
        <w:ind w:firstLine="0"/>
      </w:pPr>
      <w:r>
        <w:rPr>
          <w:b/>
          <w:bCs/>
        </w:rPr>
        <w:t>6. Sprendimo projekto rengimo metu gauti specialistų vertinimai</w:t>
      </w:r>
      <w:r>
        <w:t>.</w:t>
      </w:r>
    </w:p>
    <w:p w:rsidR="00FD2617" w:rsidRDefault="00FD2617" w:rsidP="00FD2617">
      <w:pPr>
        <w:tabs>
          <w:tab w:val="left" w:pos="1134"/>
        </w:tabs>
        <w:ind w:firstLine="0"/>
      </w:pPr>
      <w:r>
        <w:t>Neigiamų specialistų vertinimų negauta.</w:t>
      </w:r>
    </w:p>
    <w:p w:rsidR="00FD2617" w:rsidRDefault="00FD2617" w:rsidP="00FD2617">
      <w:pPr>
        <w:tabs>
          <w:tab w:val="left" w:pos="1134"/>
        </w:tabs>
        <w:ind w:firstLine="0"/>
      </w:pPr>
      <w:r>
        <w:rPr>
          <w:b/>
          <w:bCs/>
        </w:rPr>
        <w:t>7. Galimos teigiamos ar neigiamos sprendimo priėmimo pasekmės</w:t>
      </w:r>
      <w:r>
        <w:t>.</w:t>
      </w:r>
    </w:p>
    <w:p w:rsidR="00FD2617" w:rsidRDefault="00FD2617" w:rsidP="00FD2617">
      <w:pPr>
        <w:tabs>
          <w:tab w:val="left" w:pos="1134"/>
        </w:tabs>
        <w:ind w:firstLine="0"/>
      </w:pPr>
      <w:r>
        <w:t>Neigiamų pasekmių nenumatyta.</w:t>
      </w:r>
    </w:p>
    <w:p w:rsidR="00FD2617" w:rsidRDefault="00FD2617" w:rsidP="00FD2617">
      <w:pPr>
        <w:tabs>
          <w:tab w:val="left" w:pos="1134"/>
        </w:tabs>
        <w:ind w:firstLine="0"/>
      </w:pPr>
      <w:r>
        <w:rPr>
          <w:b/>
          <w:bCs/>
        </w:rPr>
        <w:t>8. Lėšų poreikis sprendimo įgyvendinimui</w:t>
      </w:r>
      <w:r>
        <w:t>.</w:t>
      </w:r>
    </w:p>
    <w:p w:rsidR="00FD2617" w:rsidRDefault="00FD2617" w:rsidP="00FD2617">
      <w:pPr>
        <w:ind w:firstLine="0"/>
      </w:pPr>
      <w:r>
        <w:t xml:space="preserve">Sprendimo įgyvendinimui </w:t>
      </w:r>
      <w:r w:rsidR="00F051D7">
        <w:t>ne</w:t>
      </w:r>
      <w:r>
        <w:t xml:space="preserve">reikės </w:t>
      </w:r>
      <w:r w:rsidR="00110D22">
        <w:t>valstybės</w:t>
      </w:r>
      <w:r>
        <w:t xml:space="preserve"> biudžeto lėšų.</w:t>
      </w:r>
    </w:p>
    <w:p w:rsidR="00FD2617" w:rsidRDefault="00FD2617" w:rsidP="00FD2617">
      <w:pPr>
        <w:tabs>
          <w:tab w:val="left" w:pos="1134"/>
        </w:tabs>
        <w:ind w:firstLine="0"/>
      </w:pPr>
      <w:r>
        <w:rPr>
          <w:b/>
          <w:bCs/>
        </w:rPr>
        <w:t>9. Antikorupcinis vertinimas</w:t>
      </w:r>
      <w:r>
        <w:t>.</w:t>
      </w:r>
    </w:p>
    <w:p w:rsidR="00FD2617" w:rsidRDefault="00FD2617" w:rsidP="00FD2617">
      <w:pPr>
        <w:tabs>
          <w:tab w:val="left" w:pos="2400"/>
        </w:tabs>
        <w:ind w:firstLine="0"/>
      </w:pPr>
      <w:r>
        <w:t>Nereikalingas.</w:t>
      </w:r>
    </w:p>
    <w:p w:rsidR="00FD2617" w:rsidRDefault="00FD2617" w:rsidP="00FD2617">
      <w:pPr>
        <w:tabs>
          <w:tab w:val="left" w:pos="2400"/>
        </w:tabs>
      </w:pPr>
    </w:p>
    <w:p w:rsidR="00110D22" w:rsidRDefault="00110D22" w:rsidP="00FD2617">
      <w:pPr>
        <w:tabs>
          <w:tab w:val="left" w:pos="2400"/>
        </w:tabs>
      </w:pPr>
    </w:p>
    <w:p w:rsidR="00FD2617" w:rsidRDefault="00FD2617" w:rsidP="00FD2617">
      <w:pPr>
        <w:ind w:right="-512" w:firstLine="0"/>
      </w:pPr>
      <w:r>
        <w:t>Sveikatos, socialinės paramos ir rūpybos skyriaus vedėja</w:t>
      </w:r>
      <w:r>
        <w:tab/>
      </w:r>
      <w:r>
        <w:tab/>
      </w:r>
      <w:r>
        <w:tab/>
        <w:t xml:space="preserve">         Jolita Alseikienė</w:t>
      </w:r>
      <w:r>
        <w:tab/>
      </w:r>
      <w:r>
        <w:tab/>
      </w:r>
      <w:r>
        <w:tab/>
      </w:r>
    </w:p>
    <w:p w:rsidR="00FD2617" w:rsidRDefault="00FD2617" w:rsidP="00FD2617">
      <w:pPr>
        <w:ind w:firstLine="0"/>
      </w:pPr>
    </w:p>
    <w:p w:rsidR="00FD2617" w:rsidRDefault="00FD2617" w:rsidP="00FD2617">
      <w:pPr>
        <w:ind w:firstLine="0"/>
      </w:pPr>
    </w:p>
    <w:p w:rsidR="00FD2617" w:rsidRDefault="00FD2617" w:rsidP="00653385">
      <w:pPr>
        <w:pStyle w:val="Pagrindiniotekstotrauka"/>
        <w:tabs>
          <w:tab w:val="left" w:pos="1247"/>
        </w:tabs>
        <w:ind w:firstLine="0"/>
      </w:pPr>
    </w:p>
    <w:sectPr w:rsidR="00FD261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88" w:rsidRDefault="00B93988">
      <w:r>
        <w:separator/>
      </w:r>
    </w:p>
  </w:endnote>
  <w:endnote w:type="continuationSeparator" w:id="1">
    <w:p w:rsidR="00B93988" w:rsidRDefault="00B939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88" w:rsidRDefault="00B93988">
      <w:r>
        <w:separator/>
      </w:r>
    </w:p>
  </w:footnote>
  <w:footnote w:type="continuationSeparator" w:id="1">
    <w:p w:rsidR="00B93988" w:rsidRDefault="00B9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1"/>
  </w:num>
  <w:num w:numId="19">
    <w:abstractNumId w:val="17"/>
  </w:num>
  <w:num w:numId="20">
    <w:abstractNumId w:val="23"/>
  </w:num>
  <w:num w:numId="21">
    <w:abstractNumId w:val="19"/>
  </w:num>
  <w:num w:numId="22">
    <w:abstractNumId w:val="13"/>
  </w:num>
  <w:num w:numId="23">
    <w:abstractNumId w:val="18"/>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0"/>
    <w:footnote w:id="1"/>
  </w:footnotePr>
  <w:endnotePr>
    <w:endnote w:id="0"/>
    <w:endnote w:id="1"/>
  </w:endnotePr>
  <w:compat/>
  <w:rsids>
    <w:rsidRoot w:val="009B6CD5"/>
    <w:rsid w:val="00011256"/>
    <w:rsid w:val="00013DCD"/>
    <w:rsid w:val="00021226"/>
    <w:rsid w:val="00027C10"/>
    <w:rsid w:val="00037227"/>
    <w:rsid w:val="00045BFD"/>
    <w:rsid w:val="00045D9D"/>
    <w:rsid w:val="00065513"/>
    <w:rsid w:val="000835E4"/>
    <w:rsid w:val="00092496"/>
    <w:rsid w:val="000A7243"/>
    <w:rsid w:val="000A7C37"/>
    <w:rsid w:val="000B0210"/>
    <w:rsid w:val="000C28D6"/>
    <w:rsid w:val="000C2A5F"/>
    <w:rsid w:val="000C6007"/>
    <w:rsid w:val="000D0F37"/>
    <w:rsid w:val="000E2CA5"/>
    <w:rsid w:val="000E4EC3"/>
    <w:rsid w:val="000F1001"/>
    <w:rsid w:val="000F1567"/>
    <w:rsid w:val="00101BB0"/>
    <w:rsid w:val="00105B60"/>
    <w:rsid w:val="00110D22"/>
    <w:rsid w:val="00115607"/>
    <w:rsid w:val="00116438"/>
    <w:rsid w:val="00125DC2"/>
    <w:rsid w:val="0014405F"/>
    <w:rsid w:val="00144879"/>
    <w:rsid w:val="001565C3"/>
    <w:rsid w:val="00176587"/>
    <w:rsid w:val="001849D9"/>
    <w:rsid w:val="0018703C"/>
    <w:rsid w:val="0019635C"/>
    <w:rsid w:val="001A6712"/>
    <w:rsid w:val="001B0F86"/>
    <w:rsid w:val="001C453C"/>
    <w:rsid w:val="001E0618"/>
    <w:rsid w:val="001F1B46"/>
    <w:rsid w:val="001F2FE0"/>
    <w:rsid w:val="00216EF8"/>
    <w:rsid w:val="00222761"/>
    <w:rsid w:val="002231AA"/>
    <w:rsid w:val="002238F1"/>
    <w:rsid w:val="00242CBE"/>
    <w:rsid w:val="002452D7"/>
    <w:rsid w:val="002544F7"/>
    <w:rsid w:val="00266C81"/>
    <w:rsid w:val="00270171"/>
    <w:rsid w:val="00275128"/>
    <w:rsid w:val="0029480C"/>
    <w:rsid w:val="00295EC1"/>
    <w:rsid w:val="00297EC8"/>
    <w:rsid w:val="002A61B4"/>
    <w:rsid w:val="002B6E17"/>
    <w:rsid w:val="002D4CB1"/>
    <w:rsid w:val="002F1ADC"/>
    <w:rsid w:val="002F6317"/>
    <w:rsid w:val="002F76B7"/>
    <w:rsid w:val="00304252"/>
    <w:rsid w:val="003056D6"/>
    <w:rsid w:val="00320467"/>
    <w:rsid w:val="00336039"/>
    <w:rsid w:val="00337171"/>
    <w:rsid w:val="003424C8"/>
    <w:rsid w:val="00350DBB"/>
    <w:rsid w:val="00351490"/>
    <w:rsid w:val="00352540"/>
    <w:rsid w:val="00357150"/>
    <w:rsid w:val="0036349D"/>
    <w:rsid w:val="003653C6"/>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9DC"/>
    <w:rsid w:val="00443072"/>
    <w:rsid w:val="00443EB2"/>
    <w:rsid w:val="00455474"/>
    <w:rsid w:val="00473A3F"/>
    <w:rsid w:val="00476D1F"/>
    <w:rsid w:val="00477B5D"/>
    <w:rsid w:val="004801CF"/>
    <w:rsid w:val="00491D34"/>
    <w:rsid w:val="00496713"/>
    <w:rsid w:val="00496CDC"/>
    <w:rsid w:val="004B1070"/>
    <w:rsid w:val="004B1456"/>
    <w:rsid w:val="004B39E8"/>
    <w:rsid w:val="004C3E71"/>
    <w:rsid w:val="004C64CB"/>
    <w:rsid w:val="004D5A31"/>
    <w:rsid w:val="004D5D5F"/>
    <w:rsid w:val="004E07B8"/>
    <w:rsid w:val="004F0DE3"/>
    <w:rsid w:val="004F5DC1"/>
    <w:rsid w:val="004F7CDB"/>
    <w:rsid w:val="00512EE3"/>
    <w:rsid w:val="005142A2"/>
    <w:rsid w:val="00521B9A"/>
    <w:rsid w:val="00525454"/>
    <w:rsid w:val="00527AB6"/>
    <w:rsid w:val="00532F5F"/>
    <w:rsid w:val="00535B36"/>
    <w:rsid w:val="00546445"/>
    <w:rsid w:val="00551E38"/>
    <w:rsid w:val="005617FC"/>
    <w:rsid w:val="00564C1B"/>
    <w:rsid w:val="005707D1"/>
    <w:rsid w:val="00573781"/>
    <w:rsid w:val="00580B38"/>
    <w:rsid w:val="0058126A"/>
    <w:rsid w:val="00583C36"/>
    <w:rsid w:val="005905D0"/>
    <w:rsid w:val="005A0A6F"/>
    <w:rsid w:val="005B33E0"/>
    <w:rsid w:val="005C205C"/>
    <w:rsid w:val="005C68D7"/>
    <w:rsid w:val="005D2863"/>
    <w:rsid w:val="005E6362"/>
    <w:rsid w:val="005F57FF"/>
    <w:rsid w:val="0060016E"/>
    <w:rsid w:val="00612003"/>
    <w:rsid w:val="00627BB3"/>
    <w:rsid w:val="006352F5"/>
    <w:rsid w:val="00653385"/>
    <w:rsid w:val="00657D24"/>
    <w:rsid w:val="00666782"/>
    <w:rsid w:val="00685B1B"/>
    <w:rsid w:val="0068746E"/>
    <w:rsid w:val="006A53B6"/>
    <w:rsid w:val="006A5E29"/>
    <w:rsid w:val="006C6BF1"/>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A6E8B"/>
    <w:rsid w:val="007B31DD"/>
    <w:rsid w:val="007B3371"/>
    <w:rsid w:val="007B7776"/>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535B1"/>
    <w:rsid w:val="00863AF4"/>
    <w:rsid w:val="00872EEA"/>
    <w:rsid w:val="00874250"/>
    <w:rsid w:val="008A496E"/>
    <w:rsid w:val="008A5E8B"/>
    <w:rsid w:val="008B5065"/>
    <w:rsid w:val="008D2273"/>
    <w:rsid w:val="008D3B1F"/>
    <w:rsid w:val="008F12AB"/>
    <w:rsid w:val="00926B22"/>
    <w:rsid w:val="00932A58"/>
    <w:rsid w:val="0093452C"/>
    <w:rsid w:val="00936699"/>
    <w:rsid w:val="00937528"/>
    <w:rsid w:val="00946444"/>
    <w:rsid w:val="0097537C"/>
    <w:rsid w:val="009828A1"/>
    <w:rsid w:val="009B6CD5"/>
    <w:rsid w:val="009C451D"/>
    <w:rsid w:val="009C71FE"/>
    <w:rsid w:val="009D4731"/>
    <w:rsid w:val="009E033D"/>
    <w:rsid w:val="009E1134"/>
    <w:rsid w:val="009E528A"/>
    <w:rsid w:val="009E7B82"/>
    <w:rsid w:val="009F2622"/>
    <w:rsid w:val="00A06F10"/>
    <w:rsid w:val="00A13F0D"/>
    <w:rsid w:val="00A26545"/>
    <w:rsid w:val="00A30094"/>
    <w:rsid w:val="00A41831"/>
    <w:rsid w:val="00A45D6E"/>
    <w:rsid w:val="00A51684"/>
    <w:rsid w:val="00A52294"/>
    <w:rsid w:val="00A55808"/>
    <w:rsid w:val="00A63961"/>
    <w:rsid w:val="00A660F6"/>
    <w:rsid w:val="00A66CDC"/>
    <w:rsid w:val="00A733C1"/>
    <w:rsid w:val="00A7574F"/>
    <w:rsid w:val="00A7684E"/>
    <w:rsid w:val="00A82E3E"/>
    <w:rsid w:val="00A8412C"/>
    <w:rsid w:val="00A90184"/>
    <w:rsid w:val="00AA54A0"/>
    <w:rsid w:val="00AD54DC"/>
    <w:rsid w:val="00AE4633"/>
    <w:rsid w:val="00AE625D"/>
    <w:rsid w:val="00AE714A"/>
    <w:rsid w:val="00AF5763"/>
    <w:rsid w:val="00B050E0"/>
    <w:rsid w:val="00B07DDA"/>
    <w:rsid w:val="00B10A39"/>
    <w:rsid w:val="00B116E6"/>
    <w:rsid w:val="00B17D68"/>
    <w:rsid w:val="00B27162"/>
    <w:rsid w:val="00B411B1"/>
    <w:rsid w:val="00B514AB"/>
    <w:rsid w:val="00B52BB9"/>
    <w:rsid w:val="00B5427E"/>
    <w:rsid w:val="00B543CD"/>
    <w:rsid w:val="00B61D55"/>
    <w:rsid w:val="00B71010"/>
    <w:rsid w:val="00B85537"/>
    <w:rsid w:val="00B85733"/>
    <w:rsid w:val="00B86A7D"/>
    <w:rsid w:val="00B87497"/>
    <w:rsid w:val="00B87F4B"/>
    <w:rsid w:val="00B91488"/>
    <w:rsid w:val="00B93988"/>
    <w:rsid w:val="00B93E09"/>
    <w:rsid w:val="00B94D6A"/>
    <w:rsid w:val="00B9504A"/>
    <w:rsid w:val="00BA07B4"/>
    <w:rsid w:val="00BB08E1"/>
    <w:rsid w:val="00BC2A51"/>
    <w:rsid w:val="00BD63A9"/>
    <w:rsid w:val="00BF45B3"/>
    <w:rsid w:val="00BF496A"/>
    <w:rsid w:val="00C01A09"/>
    <w:rsid w:val="00C05B8F"/>
    <w:rsid w:val="00C0686B"/>
    <w:rsid w:val="00C13D9A"/>
    <w:rsid w:val="00C2074E"/>
    <w:rsid w:val="00C20E8D"/>
    <w:rsid w:val="00C217EF"/>
    <w:rsid w:val="00C2515F"/>
    <w:rsid w:val="00C30FB8"/>
    <w:rsid w:val="00C51CE6"/>
    <w:rsid w:val="00C51EB7"/>
    <w:rsid w:val="00C54085"/>
    <w:rsid w:val="00C565AB"/>
    <w:rsid w:val="00C63442"/>
    <w:rsid w:val="00C64E4E"/>
    <w:rsid w:val="00C74DCD"/>
    <w:rsid w:val="00C81B74"/>
    <w:rsid w:val="00C82173"/>
    <w:rsid w:val="00C87901"/>
    <w:rsid w:val="00C928A4"/>
    <w:rsid w:val="00C92B21"/>
    <w:rsid w:val="00CA012D"/>
    <w:rsid w:val="00CA1608"/>
    <w:rsid w:val="00CB5E59"/>
    <w:rsid w:val="00CC3C2E"/>
    <w:rsid w:val="00CC5BB8"/>
    <w:rsid w:val="00CF4DDC"/>
    <w:rsid w:val="00CF53E0"/>
    <w:rsid w:val="00D04451"/>
    <w:rsid w:val="00D363A6"/>
    <w:rsid w:val="00D416E6"/>
    <w:rsid w:val="00D46355"/>
    <w:rsid w:val="00D465BF"/>
    <w:rsid w:val="00D5656C"/>
    <w:rsid w:val="00D632EE"/>
    <w:rsid w:val="00D7349B"/>
    <w:rsid w:val="00D76AFB"/>
    <w:rsid w:val="00D77743"/>
    <w:rsid w:val="00D8103F"/>
    <w:rsid w:val="00D922E2"/>
    <w:rsid w:val="00D94906"/>
    <w:rsid w:val="00DC21CF"/>
    <w:rsid w:val="00DD1C16"/>
    <w:rsid w:val="00DE1DD8"/>
    <w:rsid w:val="00DE471B"/>
    <w:rsid w:val="00DE4C9D"/>
    <w:rsid w:val="00DE5EDC"/>
    <w:rsid w:val="00DE64A9"/>
    <w:rsid w:val="00DE72D5"/>
    <w:rsid w:val="00DF14DC"/>
    <w:rsid w:val="00DF2627"/>
    <w:rsid w:val="00E115B0"/>
    <w:rsid w:val="00E144F9"/>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C5FCB"/>
    <w:rsid w:val="00ED4160"/>
    <w:rsid w:val="00EE5AD5"/>
    <w:rsid w:val="00F037A7"/>
    <w:rsid w:val="00F051D7"/>
    <w:rsid w:val="00F06D6A"/>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1595"/>
    <w:rsid w:val="00F966E0"/>
    <w:rsid w:val="00FA6FDB"/>
    <w:rsid w:val="00FC2E2F"/>
    <w:rsid w:val="00FD2617"/>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634794719">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2705</Words>
  <Characters>1542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2014-10-13T11:18:00Z</cp:lastPrinted>
  <dcterms:created xsi:type="dcterms:W3CDTF">2014-10-17T06:10:00Z</dcterms:created>
  <dcterms:modified xsi:type="dcterms:W3CDTF">2014-10-17T06:10:00Z</dcterms:modified>
</cp:coreProperties>
</file>