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3F" w:rsidRPr="00031366" w:rsidRDefault="00CC2FDD" w:rsidP="00CC2FDD">
      <w:pPr>
        <w:pStyle w:val="prastasistinklapis"/>
      </w:pPr>
      <w:r w:rsidRPr="00A218CC">
        <w:object w:dxaOrig="9638" w:dyaOrig="13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5.5pt" o:ole="">
            <v:imagedata r:id="rId5" o:title=""/>
          </v:shape>
          <o:OLEObject Type="Embed" ProgID="Word.Document.8" ShapeID="_x0000_i1025" DrawAspect="Content" ObjectID="_1434180812" r:id="rId6">
            <o:FieldCodes>\s</o:FieldCodes>
          </o:OLEObject>
        </w:object>
      </w:r>
      <w:r w:rsidR="00FC0EA0" w:rsidRPr="0006192A">
        <w:tab/>
      </w:r>
      <w:r w:rsidR="00FC0EA0" w:rsidRPr="0006192A">
        <w:tab/>
      </w:r>
      <w:r w:rsidR="00FC0EA0" w:rsidRPr="0006192A">
        <w:tab/>
        <w:t xml:space="preserve">     </w:t>
      </w:r>
      <w:r w:rsidR="00FC0EA0" w:rsidRPr="0006192A">
        <w:tab/>
      </w:r>
    </w:p>
    <w:p w:rsidR="008F10C4" w:rsidRPr="0006192A" w:rsidRDefault="008F10C4" w:rsidP="0065453F">
      <w:pPr>
        <w:pStyle w:val="prastasistinklapis"/>
        <w:spacing w:before="0" w:beforeAutospacing="0" w:after="0" w:afterAutospacing="0"/>
        <w:ind w:left="720" w:hanging="720"/>
      </w:pPr>
    </w:p>
    <w:p w:rsidR="00886417" w:rsidRPr="0006192A" w:rsidRDefault="00886417" w:rsidP="00886417">
      <w:pPr>
        <w:pStyle w:val="Pagrindiniotekstotrauka"/>
        <w:rPr>
          <w:szCs w:val="24"/>
        </w:rPr>
      </w:pPr>
      <w:r w:rsidRPr="0006192A">
        <w:rPr>
          <w:szCs w:val="24"/>
        </w:rPr>
        <w:lastRenderedPageBreak/>
        <w:t xml:space="preserve">Forma patvirtinta Lietuvos Respublikos finansų ministro </w:t>
      </w:r>
      <w:smartTag w:uri="urn:schemas-microsoft-com:office:smarttags" w:element="metricconverter">
        <w:smartTagPr>
          <w:attr w:name="ProductID" w:val="2004 m"/>
        </w:smartTagPr>
        <w:r w:rsidRPr="0006192A">
          <w:rPr>
            <w:szCs w:val="24"/>
          </w:rPr>
          <w:t>2004 m</w:t>
        </w:r>
      </w:smartTag>
      <w:r w:rsidRPr="0006192A">
        <w:rPr>
          <w:szCs w:val="24"/>
        </w:rPr>
        <w:t>. sausio 7 d. įsakymu Nr. 1K-004</w:t>
      </w:r>
    </w:p>
    <w:p w:rsidR="00886417" w:rsidRDefault="00886417" w:rsidP="00886417">
      <w:pPr>
        <w:pStyle w:val="Pagrindiniotekstotrauka"/>
        <w:rPr>
          <w:szCs w:val="24"/>
        </w:rPr>
      </w:pPr>
      <w:r w:rsidRPr="0006192A">
        <w:rPr>
          <w:szCs w:val="24"/>
        </w:rPr>
        <w:t xml:space="preserve">(Lietuvos Respublikos finansų ministro </w:t>
      </w:r>
      <w:smartTag w:uri="urn:schemas-microsoft-com:office:smarttags" w:element="metricconverter">
        <w:smartTagPr>
          <w:attr w:name="ProductID" w:val="2011 m"/>
        </w:smartTagPr>
        <w:r w:rsidRPr="0006192A">
          <w:rPr>
            <w:szCs w:val="24"/>
          </w:rPr>
          <w:t>2011 m</w:t>
        </w:r>
      </w:smartTag>
      <w:r w:rsidRPr="0006192A">
        <w:rPr>
          <w:szCs w:val="24"/>
        </w:rPr>
        <w:t>. sausio 27 d. įsakymo Nr. 1K-021 redakcija)</w:t>
      </w:r>
    </w:p>
    <w:p w:rsidR="00A96943" w:rsidRDefault="00A96943" w:rsidP="00886417">
      <w:pPr>
        <w:pStyle w:val="Pagrindiniotekstotrauka"/>
        <w:rPr>
          <w:szCs w:val="24"/>
        </w:rPr>
      </w:pPr>
      <w:r>
        <w:rPr>
          <w:szCs w:val="24"/>
        </w:rPr>
        <w:t>P R I T A R T A</w:t>
      </w:r>
    </w:p>
    <w:p w:rsidR="00A96943" w:rsidRDefault="00A96943" w:rsidP="00886417">
      <w:pPr>
        <w:pStyle w:val="Pagrindiniotekstotrauka"/>
        <w:rPr>
          <w:szCs w:val="24"/>
        </w:rPr>
      </w:pPr>
      <w:r>
        <w:rPr>
          <w:szCs w:val="24"/>
        </w:rPr>
        <w:t>Rietavo savivaldybės tarybos</w:t>
      </w:r>
    </w:p>
    <w:p w:rsidR="00A96943" w:rsidRPr="0006192A" w:rsidRDefault="00A96943" w:rsidP="00886417">
      <w:pPr>
        <w:pStyle w:val="Pagrindiniotekstotrauka"/>
        <w:rPr>
          <w:szCs w:val="24"/>
        </w:rPr>
      </w:pPr>
      <w:r>
        <w:rPr>
          <w:szCs w:val="24"/>
        </w:rPr>
        <w:t>2013 m. liepos 4 d. sprendimu Nr. T1-</w:t>
      </w:r>
    </w:p>
    <w:p w:rsidR="00886417" w:rsidRPr="0006192A" w:rsidRDefault="00886417" w:rsidP="00886417">
      <w:pPr>
        <w:pStyle w:val="Pagrindiniotekstotrauka"/>
        <w:rPr>
          <w:szCs w:val="24"/>
        </w:rPr>
      </w:pPr>
    </w:p>
    <w:p w:rsidR="00B0647B" w:rsidRPr="00746ECD" w:rsidRDefault="00B0647B" w:rsidP="008864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</w:pPr>
      <w:r w:rsidRPr="0006192A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____</w:t>
      </w:r>
      <w:r w:rsidRPr="00746ECD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Rietavo savivaldybės administracija__</w:t>
      </w:r>
    </w:p>
    <w:p w:rsidR="00886417" w:rsidRPr="0006192A" w:rsidRDefault="00886417" w:rsidP="0088641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6192A">
        <w:rPr>
          <w:rFonts w:ascii="Times New Roman" w:hAnsi="Times New Roman" w:cs="Times New Roman"/>
          <w:sz w:val="24"/>
          <w:szCs w:val="24"/>
          <w:lang w:val="lt-LT"/>
        </w:rPr>
        <w:t>(viešojo juridinio asmens pavadinimas)</w:t>
      </w:r>
    </w:p>
    <w:p w:rsidR="00B0647B" w:rsidRPr="0006192A" w:rsidRDefault="00B0647B" w:rsidP="00886417">
      <w:pPr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06192A">
        <w:rPr>
          <w:rFonts w:ascii="Times New Roman" w:hAnsi="Times New Roman" w:cs="Times New Roman"/>
          <w:sz w:val="24"/>
          <w:szCs w:val="24"/>
          <w:u w:val="single"/>
          <w:lang w:val="lt-LT"/>
        </w:rPr>
        <w:t>Įm. kodas 188747184, Laisvės a. 3, Rietavas, tel. 73 200</w:t>
      </w:r>
    </w:p>
    <w:p w:rsidR="00886417" w:rsidRPr="0006192A" w:rsidRDefault="00B0647B" w:rsidP="0088641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6192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86417" w:rsidRPr="0006192A">
        <w:rPr>
          <w:rFonts w:ascii="Times New Roman" w:hAnsi="Times New Roman" w:cs="Times New Roman"/>
          <w:sz w:val="24"/>
          <w:szCs w:val="24"/>
          <w:lang w:val="lt-LT"/>
        </w:rPr>
        <w:t>(viešojo juridinio asmens kodas, adresas, telefonas)</w:t>
      </w:r>
    </w:p>
    <w:p w:rsidR="00886417" w:rsidRPr="0006192A" w:rsidRDefault="00886417" w:rsidP="0088641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6192A">
        <w:rPr>
          <w:rFonts w:ascii="Times New Roman" w:hAnsi="Times New Roman" w:cs="Times New Roman"/>
          <w:b/>
          <w:sz w:val="24"/>
          <w:szCs w:val="24"/>
          <w:lang w:val="lt-LT"/>
        </w:rPr>
        <w:t>FINANSŲ KONTROLĖS BŪKLĖS ATASKAITA</w:t>
      </w:r>
    </w:p>
    <w:p w:rsidR="00886417" w:rsidRPr="0027013F" w:rsidRDefault="00C41D56" w:rsidP="000E4EF2">
      <w:pPr>
        <w:pStyle w:val="Porat"/>
        <w:tabs>
          <w:tab w:val="clear" w:pos="4153"/>
          <w:tab w:val="clear" w:pos="8306"/>
        </w:tabs>
        <w:ind w:left="3600"/>
        <w:rPr>
          <w:szCs w:val="24"/>
        </w:rPr>
      </w:pPr>
      <w:r w:rsidRPr="0027013F">
        <w:rPr>
          <w:szCs w:val="24"/>
        </w:rPr>
        <w:t>___</w:t>
      </w:r>
      <w:r w:rsidRPr="0027013F">
        <w:rPr>
          <w:szCs w:val="24"/>
          <w:u w:val="single"/>
        </w:rPr>
        <w:t>2013-06-20</w:t>
      </w:r>
      <w:r w:rsidRPr="0027013F">
        <w:rPr>
          <w:szCs w:val="24"/>
        </w:rPr>
        <w:t>___</w:t>
      </w:r>
    </w:p>
    <w:p w:rsidR="00886417" w:rsidRPr="0006192A" w:rsidRDefault="00886417" w:rsidP="000E4EF2">
      <w:pPr>
        <w:pStyle w:val="Porat"/>
        <w:tabs>
          <w:tab w:val="clear" w:pos="4153"/>
          <w:tab w:val="clear" w:pos="8306"/>
        </w:tabs>
        <w:ind w:left="3600" w:right="1274" w:firstLine="720"/>
        <w:rPr>
          <w:szCs w:val="24"/>
        </w:rPr>
      </w:pPr>
      <w:r w:rsidRPr="0006192A">
        <w:rPr>
          <w:szCs w:val="24"/>
        </w:rPr>
        <w:t>(data)</w:t>
      </w:r>
    </w:p>
    <w:p w:rsidR="00886417" w:rsidRPr="0006192A" w:rsidRDefault="00886417" w:rsidP="000E4EF2">
      <w:pPr>
        <w:pStyle w:val="Porat"/>
        <w:tabs>
          <w:tab w:val="clear" w:pos="4153"/>
          <w:tab w:val="clear" w:pos="8306"/>
        </w:tabs>
        <w:ind w:left="2880" w:right="1274" w:hanging="2880"/>
        <w:rPr>
          <w:szCs w:val="24"/>
          <w:u w:val="single"/>
        </w:rPr>
      </w:pPr>
    </w:p>
    <w:p w:rsidR="00886417" w:rsidRPr="0027013F" w:rsidRDefault="000E4EF2" w:rsidP="000E4EF2">
      <w:pPr>
        <w:pStyle w:val="Porat"/>
        <w:tabs>
          <w:tab w:val="clear" w:pos="4153"/>
          <w:tab w:val="clear" w:pos="8306"/>
        </w:tabs>
        <w:ind w:left="3600" w:right="1274"/>
        <w:rPr>
          <w:szCs w:val="24"/>
        </w:rPr>
      </w:pPr>
      <w:r w:rsidRPr="0027013F">
        <w:rPr>
          <w:szCs w:val="24"/>
          <w:u w:val="single"/>
        </w:rPr>
        <w:t xml:space="preserve">       </w:t>
      </w:r>
      <w:r w:rsidR="00B0647B" w:rsidRPr="0027013F">
        <w:rPr>
          <w:szCs w:val="24"/>
          <w:u w:val="single"/>
        </w:rPr>
        <w:t>Rietavas</w:t>
      </w:r>
      <w:r w:rsidR="00C41D56" w:rsidRPr="0027013F">
        <w:rPr>
          <w:szCs w:val="24"/>
        </w:rPr>
        <w:t>_____</w:t>
      </w:r>
    </w:p>
    <w:p w:rsidR="00886417" w:rsidRPr="0006192A" w:rsidRDefault="000E4EF2" w:rsidP="000E4EF2">
      <w:pPr>
        <w:pStyle w:val="Porat"/>
        <w:tabs>
          <w:tab w:val="clear" w:pos="4153"/>
          <w:tab w:val="clear" w:pos="8306"/>
        </w:tabs>
        <w:ind w:left="2880" w:right="1274" w:firstLine="720"/>
        <w:rPr>
          <w:szCs w:val="24"/>
        </w:rPr>
      </w:pPr>
      <w:r>
        <w:rPr>
          <w:szCs w:val="24"/>
        </w:rPr>
        <w:t xml:space="preserve">   </w:t>
      </w:r>
      <w:r w:rsidR="00886417" w:rsidRPr="0006192A">
        <w:rPr>
          <w:szCs w:val="24"/>
        </w:rPr>
        <w:t>(sudarymo vieta)</w:t>
      </w:r>
    </w:p>
    <w:p w:rsidR="00886417" w:rsidRPr="0006192A" w:rsidRDefault="00886417" w:rsidP="00886417">
      <w:pPr>
        <w:pStyle w:val="Porat"/>
        <w:tabs>
          <w:tab w:val="clear" w:pos="4153"/>
          <w:tab w:val="clear" w:pos="8306"/>
        </w:tabs>
        <w:ind w:left="2880" w:right="1274" w:hanging="2880"/>
        <w:jc w:val="center"/>
        <w:rPr>
          <w:szCs w:val="24"/>
        </w:rPr>
      </w:pPr>
    </w:p>
    <w:tbl>
      <w:tblPr>
        <w:tblW w:w="10501" w:type="dxa"/>
        <w:tblInd w:w="-612" w:type="dxa"/>
        <w:tblLayout w:type="fixed"/>
        <w:tblLook w:val="0000"/>
      </w:tblPr>
      <w:tblGrid>
        <w:gridCol w:w="720"/>
        <w:gridCol w:w="6840"/>
        <w:gridCol w:w="504"/>
        <w:gridCol w:w="708"/>
        <w:gridCol w:w="312"/>
        <w:gridCol w:w="397"/>
        <w:gridCol w:w="567"/>
        <w:gridCol w:w="453"/>
      </w:tblGrid>
      <w:tr w:rsidR="00886417" w:rsidRPr="0006192A" w:rsidTr="0027013F">
        <w:trPr>
          <w:cantSplit/>
          <w:trHeight w:val="1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Bendri duomenys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Ataskaitinio laikotarpio pabaigoje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Praėjusio ataskaitinio laikotarpio pabaigoje</w:t>
            </w:r>
          </w:p>
        </w:tc>
      </w:tr>
      <w:tr w:rsidR="00886417" w:rsidRPr="0006192A" w:rsidTr="002701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Viešajam juridiniam asmeniui pavaldžių arba jo valdymo sričiai priskirtų viešųjų juridinių asmenų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06192A" w:rsidRDefault="00894D59" w:rsidP="0089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6417" w:rsidRPr="0006192A" w:rsidRDefault="00894D59" w:rsidP="00090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90C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886417" w:rsidRPr="0006192A" w:rsidTr="002701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Viešojo juridinio asmens patvirtintas pareigybių (etatų)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06192A" w:rsidRDefault="00894D59" w:rsidP="00090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</w:t>
            </w:r>
            <w:r w:rsidR="00090C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,106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6417" w:rsidRPr="0006192A" w:rsidRDefault="00894D59" w:rsidP="00090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</w:t>
            </w:r>
            <w:r w:rsidR="00090C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,096</w:t>
            </w:r>
          </w:p>
        </w:tc>
      </w:tr>
      <w:tr w:rsidR="00886417" w:rsidRPr="0006192A" w:rsidTr="002701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Viešajame juridiniame asmenyje dirbančių (dirbusių) valstybės tarnautojų ir darbuotojų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06192A" w:rsidRDefault="00894D59" w:rsidP="00090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</w:t>
            </w:r>
            <w:r w:rsidR="00090C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6417" w:rsidRPr="0006192A" w:rsidRDefault="00894D59" w:rsidP="00090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</w:t>
            </w:r>
            <w:r w:rsidR="00090C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886417" w:rsidRPr="0006192A" w:rsidTr="002701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Viešojo juridinio asmens buhalterijoje (struktūriniame padalinyje, tvarkančiame apskaitą) patvirtintas pareigybių (etatų)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06192A" w:rsidRDefault="00894D59" w:rsidP="0077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19,</w:t>
            </w:r>
            <w:r w:rsidR="007735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06192A" w:rsidRDefault="0077352C" w:rsidP="0077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="00894D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886417" w:rsidRPr="0006192A" w:rsidTr="002701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Viešojo juridinio asmens buhalterijoje (struktūriniame padalinyje, tvarkančiame apskaitą) dirbančių (dirbusių) valstybės tarnautojų ir darbuotojų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06192A" w:rsidRDefault="00894D59" w:rsidP="0089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06192A" w:rsidRDefault="00894D59" w:rsidP="0089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</w:tr>
      <w:tr w:rsidR="00886417" w:rsidRPr="0006192A" w:rsidTr="0027013F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Klausimai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Atsakymai</w:t>
            </w:r>
          </w:p>
        </w:tc>
      </w:tr>
      <w:tr w:rsidR="00886417" w:rsidRPr="0006192A" w:rsidTr="004F2F33">
        <w:tc>
          <w:tcPr>
            <w:tcW w:w="10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894D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Pažymėkite</w:t>
            </w:r>
            <w:r w:rsidRPr="0006192A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Ar viešajame juridiniame asmenyje yra patvirtinta organizacinė struktūra?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2F15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siekiant viešajam juridiniam asmeniui iškeltų strateginių ir kitų tikslų yra nustatoma rizika, galinti sutrukdyti šiuos tikslus pasiekti?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EE3E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Jei taip, kaip ji yra vertinama (pažymėkite tinkamą variantą (variantus):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563E2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rizika yra vertinama vadovaujantis auditų išvadomis ir rekomendacijomis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563E2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rizika yra vertinama naudojantis rizikos vertinimo modeliais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563E2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rizika yra vertinama kitais būdais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viešojo juridinio asmens vadovas yra patvirtinęs Viešojo juridinio asmens sąskaitų planą?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viešojo juridinio asmens vadovas yra patvirtinęs Viešojo juridinio asmens apskaitos politiką?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nustatyta ir viešojo juridinio asmens vadovo patvirtinta naudojamų apskaitos registrų: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forma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EF7C7D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Pr="0006192A" w:rsidRDefault="00EF7C7D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EF7C7D" w:rsidRPr="0006192A" w:rsidRDefault="00EF7C7D" w:rsidP="00563E2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turinys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EF7C7D" w:rsidRPr="0006192A" w:rsidRDefault="00EF7C7D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7C7D" w:rsidRPr="0006192A" w:rsidRDefault="00EF7C7D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F7C7D" w:rsidRPr="0006192A" w:rsidRDefault="002506D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7C7D" w:rsidRPr="0006192A" w:rsidRDefault="00EF7C7D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Pr="0006192A" w:rsidRDefault="002506D7" w:rsidP="00E3375A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563E2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skaičius 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teisės aktų nustatyta tvarka parengtas ir viešojo juridinio asmens vadovo patvirtintas apskaitos dokumentų ir apskaitos registrų saugojimo tvarkos aprašas?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viešojo juridinio asmens vadovas yra patvirtinęs asmenų, kuriems suteikta teisė rengti ir pasirašyti arba tik pasirašyti apskaitos dokumentus, sąrašą ir jų parašų pavyzdžius?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Ar paskirtas darbuotojas, kuris atlieka vyriausiojo buhalterio </w:t>
            </w: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(buhalterio)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arba struktūrinio padalinio, tvarkančio apskaitą, vadovo funkcijas jo atostogų, ligos metu?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EF7C7D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EF7C7D"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viešojo juridinio asmens vadovas yra patvirtinęs Viešojo juridinio asmens finansų kontrolės taisykles?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jos parengtos atsižvelgus į: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83584C" w:rsidRPr="0006192A" w:rsidTr="004F2F33">
        <w:trPr>
          <w:trHeight w:val="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84C" w:rsidRPr="0006192A" w:rsidRDefault="0083584C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4C" w:rsidRPr="0006192A" w:rsidRDefault="00563E29" w:rsidP="00894D5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</w:t>
            </w:r>
            <w:r w:rsidR="00F143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staigos veiklos pobūdį ir ypatumus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3584C" w:rsidRPr="0006192A" w:rsidRDefault="0083584C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84C" w:rsidRPr="0006192A" w:rsidRDefault="0083584C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84C" w:rsidRPr="0006192A" w:rsidRDefault="0083584C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84C" w:rsidRPr="0006192A" w:rsidRDefault="0083584C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C" w:rsidRPr="0006192A" w:rsidRDefault="0083584C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organizacinę struktūrą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veiklos riziką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apskaitos ir informacinę sistemą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F143F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2F15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16.5.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turto apsaugos būklę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viešojo juridinio asmens finansų kontrolės taisyklės per ataskaitinį laikotarpį buvo keistos (papildytos)?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viešojo juridinio asmens vadovas yra paskyręs atsakingus už išankstinę, einamąją ir paskesniąją finansų kontrolę darbuotojus?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viešojo juridinio asmens vadovas užtikrina, kad valstybės tarnautojai ir darbuotojai, atliekantys finansų kontrolę, turi tinkamą kompetenciją atlikti jiems pavestas funkcijas?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Ar darbuotojų, atliekančių finansų kontrolę, pareigybių aprašymuose ir kituose vidaus dokumentuose yra aiškiai ir tinkamai apibrėžtos funkcijos, teisės, atsakomybė ir pavaldumas?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Ar vyriausiasis buhalteris (buhalteris) arba struktūrinio padalinio, tvarkančio apskaitą, vadovas, vykdydamas išankstinę finansų kontrolę, pasirašydamas ūkinės operacijos dokumentus, parašu patvirtina,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dokumentai tinkamai parengti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ind w:left="432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ūkinė operacija yra teisėta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jai atlikti pakaks patvirtintų asignavimų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Ar buvo atvejų, kai vyriausiasis buhalteris </w:t>
            </w: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(buhalteris)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arba struktūrinio padalinio, tvarkančio apskaitą, vadovas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atsisakė pasirašyti ūkinės operacijos atlikimo dokumentus?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Jei buvo nustatyta atvejų, kai vyriausiasis buhalteris </w:t>
            </w: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(buhalteris) arba struktūrinio padalinio, tvarkančio apskaitą, vadovas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atsisakė pasirašyti ūkinės operacijos atlikimo dokumentus: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ūkinė operacija nebuvo vykdoma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23.2.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ūkinė operacija buvo vykdoma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ūkinė operacija buvo vykdoma rašytiniu vadovo pavedimu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per ataskaitinį laikotarpį buvo nustatyta atvejų, kai atlikus ūkinę operaciją išaiškėjo,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      ji buvo neteisėta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Del="00152C6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      dokumentai buvo netinkamai parengti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Del="00152C6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      ji buvo atlikta viršijant patvirtintas sąmatas ir neatitiko patvirtintų asignavimų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Del="00152C6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034904" w:rsidRPr="0006192A" w:rsidTr="004F2F3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4" w:rsidRPr="0006192A" w:rsidRDefault="00563E29" w:rsidP="00563E2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Komentarai</w:t>
            </w:r>
            <w:r w:rsidR="00034904"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______________________________________________________________________________</w:t>
            </w:r>
            <w:r w:rsidR="00265B1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______________________________________________________________________</w:t>
            </w:r>
            <w:r w:rsidR="00034904"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</w:t>
            </w:r>
            <w:r w:rsidR="00034904"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</w:t>
            </w:r>
          </w:p>
        </w:tc>
      </w:tr>
      <w:tr w:rsidR="00034904" w:rsidRPr="0006192A" w:rsidTr="004F2F33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Del="00C465F6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Jei</w:t>
            </w:r>
            <w:r w:rsidR="00563E2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gu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per ataskaitinį laikotarpį buvo nustatyta atvejų, kai atlikus ūkinę operaciją išaiškėjo šios ataskaitos 24 punkte nurodytos aplinkybės, kas juos nustatė: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Del="00C465F6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vidaus auditoriai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Valstybės kontrolės auditoriai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563E29" w:rsidP="00563E2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S</w:t>
            </w:r>
            <w:r w:rsidR="00034904"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avivaldybės kontrolierius (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S</w:t>
            </w:r>
            <w:r w:rsidR="00034904"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avivaldybės kontrolės ir audito tarnybos specialistai)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Del="00C465F6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atestuoti auditoriai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Del="00C465F6" w:rsidRDefault="00034904" w:rsidP="00894D5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viešojo juridinio asmens valstybės tarnautojai ar darbuotojai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atliekama kiekvienos ūkinės operacijos einamoji finansų kontrolė?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Ar, atliekant einamąją finansų kontrolę, viešajame juridiniame asmenyje buvo nustatyta neatitikimų ar klaidų?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414030" w:rsidRPr="0006192A" w:rsidTr="004F2F33">
        <w:trPr>
          <w:cantSplit/>
          <w:trHeight w:val="1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nustatyta atvejų kai, nesant galimybės ištaisyti nustatytų neatitikimų ar klaidų, raštu buvo informuotas viešojo juridinio asmens vadovas, nurodant neatitikimų ar klaidų atsiradimo priežastis?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Kokie sprendimai buvo priimti: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Del="00325E37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Del="00325E37" w:rsidRDefault="0041403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Del="00325E37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Del="00325E37" w:rsidRDefault="0041403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29.1.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ūkinė operacija nebuvo vykdoma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29.2.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įvertinus sprendimo vykdymo sustabdymo pasekmes ar kitas aplinkybes, ūkinė operacija buvo vykdoma toliau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29.3.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priimti kiti sprendimai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414030" w:rsidRPr="0006192A" w:rsidTr="004F2F3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0" w:rsidRPr="00D66A94" w:rsidRDefault="00563E29" w:rsidP="00DA271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Komentarai_____________________________________________________________________</w:t>
            </w:r>
            <w:r w:rsidR="0041403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414030"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</w:t>
            </w:r>
            <w:r w:rsidR="0041403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</w:t>
            </w:r>
            <w:r w:rsidR="00DA271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</w:t>
            </w:r>
            <w:r w:rsidR="00414030"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______________________________________________________________________________</w:t>
            </w:r>
            <w:r w:rsidR="0041403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</w:t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pStyle w:val="Pagrindinistekstas"/>
              <w:suppressAutoHyphens/>
              <w:rPr>
                <w:b/>
                <w:szCs w:val="24"/>
              </w:rPr>
            </w:pPr>
            <w:r w:rsidRPr="0006192A">
              <w:rPr>
                <w:b/>
                <w:szCs w:val="24"/>
              </w:rPr>
              <w:t>Ar vykdant paskesniąją finansų kontrolę buvo nustatyta neatitikimų ar klaidų ir numatyta priemonių jos metu nustatytiems trūkumams pašalinti?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color w:val="339966"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yra atskirtos išankstinės ir paskesniosios finansų kontrolės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Ar viešajame juridiniame asmenyje laikomasi finansų kontrolės taisyklėse nustatytų procedūrų?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finansų kontrolės procedūros: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33.1.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563E2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       ekonomiškos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0E469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33.2.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563E2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veiksmingos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33.3.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563E2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funkcionuoja kaip vientisa sistema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>Ar finansinės ataskaitos sudarytos vadovaujantis Viešojo sektoriaus atskaitomybės įstatymu?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>Ar sudarant finansines ataskaitas turtas, įsipareigojimai, pajamos ir sąnaudos buvo įvertinti vadovaujantis viešojo sektoriaus apskaitos ir finansinės atskaitomybės standartais?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36.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>Ar viešojo juridinio asmens finansinėse ataskaitose teisingai rodomos finansavimo sumos, grynasis turtas bei pinigų srautai?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>Ar viešajame juridiniame asmenyje yra paskirti už perduoto naudoti viešojo juridinio asmens turto naudojimo kontrolę atsakingi asmenys?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su visais darbuotojais, įgaliotais saugoti turtą, yra sudarytos visiškos materialinės atsakomybės sutartys?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per ataskaitinį laikotarpį buvo nustatyta tvarka inventorizuotas visas viešojo juridinio asmens turtas ir įsipareigojimai?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inventorizacijos metu buvo nustatytų turto ir įsipareigojimų buhalterinės apskaitos duomenų ir faktiškai rastų jų likučių skirtumų?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355350" w:rsidRPr="0006192A" w:rsidTr="004F2F3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0" w:rsidRPr="0006192A" w:rsidRDefault="00355350" w:rsidP="00563E2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Komentarai______________________________________________________________________________________________________________________________________________________________________________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</w:t>
            </w:r>
            <w:r w:rsidR="002F11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</w:t>
            </w:r>
          </w:p>
        </w:tc>
      </w:tr>
      <w:tr w:rsidR="00355350" w:rsidRPr="0006192A" w:rsidTr="004F2F3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per ataskaitinį laikotarpį buvo viešojo juridinio asmens turto vagysčių arba netekimų 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355350" w:rsidRPr="0006192A" w:rsidTr="004F2F33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0" w:rsidRPr="00D66A94" w:rsidRDefault="00355350" w:rsidP="002F116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Komentarai</w:t>
            </w:r>
            <w:r w:rsidR="002F11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____________________________________________________________________</w:t>
            </w: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______________________________________________________________________________________________________________________________________________________________</w:t>
            </w:r>
          </w:p>
        </w:tc>
      </w:tr>
      <w:tr w:rsidR="00355350" w:rsidRPr="0006192A" w:rsidTr="004F2F3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yra atskirtos turto apsaugos ir šio turto apskaitos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pagal Lietuvos Respublikos teisės aktus turi būti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yra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EF4C29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C29" w:rsidRPr="0006192A" w:rsidRDefault="00EF4C29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su Viešojo juridinio asmens finansų kontrolės būklės ataskaita susipažino Vidaus audito tarnybos vadovas?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EF4C29" w:rsidRPr="0006192A" w:rsidRDefault="00EF4C29" w:rsidP="00894D59">
            <w:pPr>
              <w:rPr>
                <w:sz w:val="24"/>
                <w:szCs w:val="24"/>
                <w:highlight w:val="green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29" w:rsidRPr="0006192A" w:rsidRDefault="00EF4C29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29" w:rsidRPr="0006192A" w:rsidRDefault="00EF4C29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29" w:rsidRPr="00D66A94" w:rsidRDefault="00EF4C29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EF4C29" w:rsidRPr="0006192A" w:rsidTr="00DC7EA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46.</w:t>
            </w:r>
          </w:p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9" w:rsidRPr="0006192A" w:rsidRDefault="00EF4C29" w:rsidP="00FA2F02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Kiti </w:t>
            </w:r>
            <w:r w:rsidR="00FA2F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Finansų </w:t>
            </w:r>
            <w:r w:rsidR="00FA2F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kontrolės </w:t>
            </w:r>
            <w:r w:rsidR="00FA2F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būklės </w:t>
            </w:r>
            <w:r w:rsidR="00FA2F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ataskaitos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formoje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nepaminėti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svarbūs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finansų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kontrolės klausimai, pateikiami viešajam juridiniam asmeniui pavaldiems ir (arba) jo valdymo sričiai priskirtiems viešiesiems juridiniams asmenims. (</w:t>
            </w:r>
            <w:r w:rsidRPr="0006192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Pildoma, kai buvo gauti klausimai iš v</w:t>
            </w:r>
            <w:r w:rsidR="00DA271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iešojo juridinio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="00DA271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asmens,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="00DA271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kuriam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teikiama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ši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="00DC7EAC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ataskaita</w:t>
            </w:r>
            <w:r w:rsidRPr="0006192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)</w:t>
            </w:r>
            <w:r w:rsidR="00E93CB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                                    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__________</w:t>
            </w:r>
            <w:r w:rsidR="004E07D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______</w:t>
            </w:r>
          </w:p>
        </w:tc>
      </w:tr>
      <w:tr w:rsidR="00EF4C29" w:rsidRPr="0006192A" w:rsidTr="004F2F33">
        <w:trPr>
          <w:trHeight w:val="7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47.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9" w:rsidRPr="0006192A" w:rsidRDefault="00EF4C29" w:rsidP="00B03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Įvertinkite viešojo juridinio asmens finansų kontrolės būklę (</w:t>
            </w:r>
            <w:r w:rsidRPr="00E33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labai gera, </w:t>
            </w:r>
            <w:r w:rsidRPr="005D4B8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gera,</w:t>
            </w:r>
            <w:r w:rsidRPr="00E33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5D4B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patenkinama</w:t>
            </w:r>
            <w:r w:rsidRPr="00E33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silpna)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8F73A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______________________________________________________________________________________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</w:t>
            </w:r>
          </w:p>
        </w:tc>
      </w:tr>
      <w:tr w:rsidR="00EF4C29" w:rsidRPr="0006192A" w:rsidTr="004F2F33">
        <w:trPr>
          <w:trHeight w:val="2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48.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9" w:rsidRPr="0006192A" w:rsidRDefault="00EF4C29" w:rsidP="008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Pagal pateiktas viešajam juridiniam asmeniui pavaldžių ir (arba) jo valdymo sričiai priskirtų viešųjų juridinių asmenų finansų kontrolės būklės ataskaitas, atliktus vertinimus ir turimus duomenis finansų kontrolės būklė įvertinta, iš viso 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 </w:t>
            </w:r>
            <w:r w:rsidR="00E93C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17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_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</w:t>
            </w:r>
            <w:r w:rsidRPr="0006192A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nurodytas viešajam juridiniam asmeniui pavaldžių ir (arba) jo valdymo sričiai priskirtų viešųjų juridinių asmenų skaičius turi atitikti įvertintų viešųjų juridinių asmenų skaičių), 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jų:</w:t>
            </w:r>
          </w:p>
          <w:p w:rsidR="00EF4C29" w:rsidRPr="00E3375A" w:rsidRDefault="00EF4C29" w:rsidP="0089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</w:t>
            </w:r>
            <w:r w:rsidR="00B03F7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labai gera –</w:t>
            </w:r>
            <w:r w:rsidRPr="00A64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1</w:t>
            </w:r>
            <w:r w:rsidR="00E33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E3375A" w:rsidRPr="00E33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(Rietavo Lauryno Ivinskio gimnazijoje)</w:t>
            </w:r>
          </w:p>
          <w:p w:rsidR="00EF4C29" w:rsidRPr="00E3375A" w:rsidRDefault="00EF4C29" w:rsidP="0089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4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gera</w:t>
            </w:r>
            <w:r w:rsidR="00B03F7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–</w:t>
            </w:r>
            <w:r w:rsidR="00E93C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F73FC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  <w:r w:rsidR="00E33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E3375A" w:rsidRPr="00E33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(Rietavo savivaldybės administracijoje, Daugėdų seniūnijoje, </w:t>
            </w:r>
            <w:r w:rsidR="00F73F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Rietavo miesto seniūnijoje, </w:t>
            </w:r>
            <w:r w:rsidR="00E3375A" w:rsidRPr="00E33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Tverų vidurinėje mokykloje, </w:t>
            </w:r>
            <w:r w:rsidR="00F73F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Žadvainių pagrindinėje mokykloje, </w:t>
            </w:r>
            <w:r w:rsidR="00E3375A" w:rsidRPr="00E33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Rietavo lopšelyje-darželyje, </w:t>
            </w:r>
            <w:r w:rsidR="00E33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Rietavo Mykolo Kleopo Oginskio meno mokykloje</w:t>
            </w:r>
            <w:r w:rsidR="00F73F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Rietavo Oginskių kultūros istorijos muziejuje</w:t>
            </w:r>
            <w:r w:rsidR="00E33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EF4C29" w:rsidRPr="0006192A" w:rsidRDefault="00EF4C29" w:rsidP="00F73FC7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patenkinama</w:t>
            </w:r>
            <w:r w:rsidR="00B03F7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–</w:t>
            </w:r>
            <w:r w:rsidR="00E93C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F73FC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  <w:r w:rsidR="00E33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E33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(Medingėnų seniūnijoje, Rietavo seniūnijoje, Tverų seniūnijoje, Medingėnų pagrindinėje mokykloje, , Rietavo Irenėjaus Oginskio viešojoje bibliotekoje, Rietavo savivaldybės kultūros centre, Rietavo socialinių paslaugų centre, Rietavo atvirame jaunimo centre).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</w:t>
            </w:r>
          </w:p>
        </w:tc>
      </w:tr>
    </w:tbl>
    <w:p w:rsidR="00886417" w:rsidRPr="0006192A" w:rsidRDefault="00886417" w:rsidP="0088641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86417" w:rsidRPr="0006192A" w:rsidRDefault="00E3375A" w:rsidP="0088641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886417" w:rsidRPr="0006192A">
        <w:rPr>
          <w:sz w:val="24"/>
          <w:szCs w:val="24"/>
          <w:lang w:val="lt-LT"/>
        </w:rPr>
        <w:tab/>
      </w:r>
      <w:r w:rsidR="00886417" w:rsidRPr="0006192A">
        <w:rPr>
          <w:sz w:val="24"/>
          <w:szCs w:val="24"/>
          <w:lang w:val="lt-LT"/>
        </w:rPr>
        <w:tab/>
        <w:t>________________________________</w:t>
      </w:r>
    </w:p>
    <w:p w:rsidR="00886417" w:rsidRPr="0006192A" w:rsidRDefault="00886417" w:rsidP="00886417">
      <w:pPr>
        <w:rPr>
          <w:sz w:val="24"/>
          <w:szCs w:val="24"/>
          <w:lang w:val="lt-LT"/>
        </w:rPr>
      </w:pPr>
    </w:p>
    <w:p w:rsidR="00886417" w:rsidRPr="0006192A" w:rsidRDefault="00886417" w:rsidP="00886417">
      <w:pPr>
        <w:rPr>
          <w:sz w:val="24"/>
          <w:szCs w:val="24"/>
          <w:lang w:val="lt-LT"/>
        </w:rPr>
      </w:pPr>
    </w:p>
    <w:p w:rsidR="00886417" w:rsidRPr="0006192A" w:rsidRDefault="00886417" w:rsidP="00BE79DB">
      <w:pPr>
        <w:pStyle w:val="Pagrindiniotekstotrauka"/>
        <w:rPr>
          <w:szCs w:val="24"/>
        </w:rPr>
      </w:pPr>
    </w:p>
    <w:p w:rsidR="0075641B" w:rsidRPr="0006192A" w:rsidRDefault="0075641B" w:rsidP="00BE79DB">
      <w:pPr>
        <w:pStyle w:val="Pagrindiniotekstotrauka"/>
        <w:rPr>
          <w:szCs w:val="24"/>
        </w:rPr>
      </w:pPr>
    </w:p>
    <w:p w:rsidR="0075641B" w:rsidRPr="0006192A" w:rsidRDefault="0075641B" w:rsidP="00BE79DB">
      <w:pPr>
        <w:pStyle w:val="Pagrindiniotekstotrauka"/>
        <w:rPr>
          <w:szCs w:val="24"/>
        </w:rPr>
      </w:pPr>
    </w:p>
    <w:p w:rsidR="0075641B" w:rsidRPr="0006192A" w:rsidRDefault="0075641B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B03F7B" w:rsidRDefault="00B03F7B" w:rsidP="00BE79DB">
      <w:pPr>
        <w:pStyle w:val="Pagrindiniotekstotrauka"/>
        <w:rPr>
          <w:szCs w:val="24"/>
        </w:rPr>
      </w:pPr>
    </w:p>
    <w:p w:rsidR="00B03F7B" w:rsidRDefault="00B03F7B" w:rsidP="00BE79DB">
      <w:pPr>
        <w:pStyle w:val="Pagrindiniotekstotrauka"/>
        <w:rPr>
          <w:szCs w:val="24"/>
        </w:rPr>
      </w:pPr>
    </w:p>
    <w:p w:rsidR="008F10C4" w:rsidRPr="0006192A" w:rsidRDefault="008F10C4" w:rsidP="008F10C4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F10C4" w:rsidRPr="0006192A" w:rsidRDefault="008F10C4" w:rsidP="0065453F">
      <w:pPr>
        <w:pStyle w:val="prastasistinklapis"/>
        <w:spacing w:before="0" w:beforeAutospacing="0" w:after="0" w:afterAutospacing="0"/>
        <w:ind w:left="720" w:hanging="720"/>
      </w:pPr>
    </w:p>
    <w:sectPr w:rsidR="008F10C4" w:rsidRPr="0006192A" w:rsidSect="00262CE2">
      <w:pgSz w:w="11906" w:h="16838"/>
      <w:pgMar w:top="1134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FELayout/>
  </w:compat>
  <w:rsids>
    <w:rsidRoot w:val="00FC0EA0"/>
    <w:rsid w:val="00031366"/>
    <w:rsid w:val="00034904"/>
    <w:rsid w:val="0006192A"/>
    <w:rsid w:val="00070BB6"/>
    <w:rsid w:val="00090C54"/>
    <w:rsid w:val="000B58CA"/>
    <w:rsid w:val="000C16B9"/>
    <w:rsid w:val="000E4694"/>
    <w:rsid w:val="000E4EF2"/>
    <w:rsid w:val="00127293"/>
    <w:rsid w:val="001B0BD9"/>
    <w:rsid w:val="001D6332"/>
    <w:rsid w:val="001D7609"/>
    <w:rsid w:val="002506D7"/>
    <w:rsid w:val="00262CE2"/>
    <w:rsid w:val="00265B13"/>
    <w:rsid w:val="0027013F"/>
    <w:rsid w:val="002D63F5"/>
    <w:rsid w:val="002F1168"/>
    <w:rsid w:val="002F158B"/>
    <w:rsid w:val="0030424B"/>
    <w:rsid w:val="00355350"/>
    <w:rsid w:val="00360E7A"/>
    <w:rsid w:val="003774A0"/>
    <w:rsid w:val="003B58B1"/>
    <w:rsid w:val="0041114E"/>
    <w:rsid w:val="00414030"/>
    <w:rsid w:val="0048292F"/>
    <w:rsid w:val="004E07D7"/>
    <w:rsid w:val="004E6584"/>
    <w:rsid w:val="004F242B"/>
    <w:rsid w:val="004F2F33"/>
    <w:rsid w:val="00522F00"/>
    <w:rsid w:val="00563E29"/>
    <w:rsid w:val="005754F8"/>
    <w:rsid w:val="005D4B86"/>
    <w:rsid w:val="005E544D"/>
    <w:rsid w:val="0065453F"/>
    <w:rsid w:val="00691B3C"/>
    <w:rsid w:val="006B799D"/>
    <w:rsid w:val="006E56BD"/>
    <w:rsid w:val="00746ECD"/>
    <w:rsid w:val="007555CC"/>
    <w:rsid w:val="0075641B"/>
    <w:rsid w:val="0077352C"/>
    <w:rsid w:val="007A37F6"/>
    <w:rsid w:val="007A4BA6"/>
    <w:rsid w:val="007B6899"/>
    <w:rsid w:val="0083584C"/>
    <w:rsid w:val="008432A3"/>
    <w:rsid w:val="00886417"/>
    <w:rsid w:val="00890D28"/>
    <w:rsid w:val="00894D59"/>
    <w:rsid w:val="008F10C4"/>
    <w:rsid w:val="008F73A0"/>
    <w:rsid w:val="00900A92"/>
    <w:rsid w:val="009A42E1"/>
    <w:rsid w:val="00A218CC"/>
    <w:rsid w:val="00A247EE"/>
    <w:rsid w:val="00A357D9"/>
    <w:rsid w:val="00A36DA7"/>
    <w:rsid w:val="00A45ACA"/>
    <w:rsid w:val="00A64CFA"/>
    <w:rsid w:val="00A9490D"/>
    <w:rsid w:val="00A96943"/>
    <w:rsid w:val="00AF5E53"/>
    <w:rsid w:val="00B03F7B"/>
    <w:rsid w:val="00B0647B"/>
    <w:rsid w:val="00B4545B"/>
    <w:rsid w:val="00BD2D97"/>
    <w:rsid w:val="00BE79DB"/>
    <w:rsid w:val="00C41D56"/>
    <w:rsid w:val="00C65051"/>
    <w:rsid w:val="00C954B4"/>
    <w:rsid w:val="00CC2FDD"/>
    <w:rsid w:val="00CE4D95"/>
    <w:rsid w:val="00D66A94"/>
    <w:rsid w:val="00D94269"/>
    <w:rsid w:val="00DA2711"/>
    <w:rsid w:val="00DA54F1"/>
    <w:rsid w:val="00DC7EAC"/>
    <w:rsid w:val="00E3375A"/>
    <w:rsid w:val="00E93CBB"/>
    <w:rsid w:val="00EA2566"/>
    <w:rsid w:val="00EE3E0B"/>
    <w:rsid w:val="00EF4220"/>
    <w:rsid w:val="00EF4C29"/>
    <w:rsid w:val="00EF7C7D"/>
    <w:rsid w:val="00F143F7"/>
    <w:rsid w:val="00F73FC7"/>
    <w:rsid w:val="00FA2F02"/>
    <w:rsid w:val="00FC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07D7"/>
  </w:style>
  <w:style w:type="paragraph" w:styleId="Antrat1">
    <w:name w:val="heading 1"/>
    <w:basedOn w:val="prastasis"/>
    <w:next w:val="prastasis"/>
    <w:link w:val="Antrat1Diagrama"/>
    <w:uiPriority w:val="9"/>
    <w:qFormat/>
    <w:rsid w:val="004E07D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E07D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E07D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E07D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E07D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E07D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E07D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E07D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E07D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FC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etarp">
    <w:name w:val="No Spacing"/>
    <w:basedOn w:val="prastasis"/>
    <w:link w:val="BetarpDiagrama"/>
    <w:uiPriority w:val="1"/>
    <w:qFormat/>
    <w:rsid w:val="004E07D7"/>
    <w:pPr>
      <w:spacing w:after="0" w:line="240" w:lineRule="auto"/>
    </w:pPr>
  </w:style>
  <w:style w:type="paragraph" w:styleId="Porat">
    <w:name w:val="footer"/>
    <w:basedOn w:val="prastasis"/>
    <w:link w:val="PoratDiagrama"/>
    <w:rsid w:val="008F10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PoratDiagrama">
    <w:name w:val="Poraštė Diagrama"/>
    <w:basedOn w:val="Numatytasispastraiposriftas"/>
    <w:link w:val="Porat"/>
    <w:rsid w:val="008F10C4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rsid w:val="008F10C4"/>
    <w:pPr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F10C4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grindinistekstas">
    <w:name w:val="Body Text"/>
    <w:basedOn w:val="prastasis"/>
    <w:link w:val="PagrindinistekstasDiagrama"/>
    <w:rsid w:val="008F10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10C4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74A0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E07D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E07D7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E07D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E07D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E07D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E07D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E07D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E07D7"/>
    <w:rPr>
      <w:rFonts w:eastAsiaTheme="majorEastAsia" w:cstheme="majorBidi"/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E07D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E07D7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E07D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E07D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E07D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E07D7"/>
    <w:rPr>
      <w:rFonts w:eastAsiaTheme="majorEastAsia" w:cstheme="majorBidi"/>
      <w:caps/>
      <w:spacing w:val="20"/>
      <w:sz w:val="18"/>
      <w:szCs w:val="18"/>
    </w:rPr>
  </w:style>
  <w:style w:type="character" w:styleId="Grietas">
    <w:name w:val="Strong"/>
    <w:uiPriority w:val="22"/>
    <w:qFormat/>
    <w:rsid w:val="004E07D7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4E07D7"/>
    <w:rPr>
      <w:caps/>
      <w:spacing w:val="5"/>
      <w:sz w:val="20"/>
      <w:szCs w:val="20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4E07D7"/>
  </w:style>
  <w:style w:type="paragraph" w:styleId="Sraopastraipa">
    <w:name w:val="List Paragraph"/>
    <w:basedOn w:val="prastasis"/>
    <w:uiPriority w:val="34"/>
    <w:qFormat/>
    <w:rsid w:val="004E07D7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E07D7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4E07D7"/>
    <w:rPr>
      <w:rFonts w:eastAsiaTheme="majorEastAsia" w:cstheme="majorBidi"/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E07D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E07D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rykuspabrauktasis">
    <w:name w:val="Subtle Emphasis"/>
    <w:uiPriority w:val="19"/>
    <w:qFormat/>
    <w:rsid w:val="004E07D7"/>
    <w:rPr>
      <w:i/>
      <w:iCs/>
    </w:rPr>
  </w:style>
  <w:style w:type="character" w:styleId="Rykuspabrauktasis">
    <w:name w:val="Intense Emphasis"/>
    <w:uiPriority w:val="21"/>
    <w:qFormat/>
    <w:rsid w:val="004E07D7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4E07D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4E07D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4E07D7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E07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AEE1-4098-45D3-83A1-71B9E5A6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7333</Words>
  <Characters>4181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Rietavo savivaldybe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</dc:creator>
  <cp:keywords/>
  <dc:description/>
  <cp:lastModifiedBy>Kancelerija</cp:lastModifiedBy>
  <cp:revision>2</cp:revision>
  <cp:lastPrinted>2013-06-21T10:09:00Z</cp:lastPrinted>
  <dcterms:created xsi:type="dcterms:W3CDTF">2013-07-01T07:47:00Z</dcterms:created>
  <dcterms:modified xsi:type="dcterms:W3CDTF">2013-07-01T07:47:00Z</dcterms:modified>
</cp:coreProperties>
</file>