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F34" w:rsidRDefault="00271AB7">
      <w:pPr>
        <w:ind w:firstLine="7920"/>
        <w:jc w:val="both"/>
      </w:pPr>
      <w:r>
        <w:t>p</w:t>
      </w:r>
      <w:r w:rsidR="00A044E3">
        <w:t>rojektas</w:t>
      </w:r>
    </w:p>
    <w:p w:rsidR="00165F34" w:rsidRDefault="00165F34">
      <w:pPr>
        <w:jc w:val="both"/>
      </w:pPr>
    </w:p>
    <w:p w:rsidR="00165F34" w:rsidRDefault="00F071C9">
      <w:pPr>
        <w:jc w:val="both"/>
      </w:pPr>
      <w:r>
        <w:rPr>
          <w:b/>
          <w:caps/>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660992114" r:id="rId9"/>
        </w:pict>
      </w:r>
      <w:r w:rsidR="00DE4A27">
        <w:tab/>
      </w:r>
      <w:r w:rsidR="00DE4A27">
        <w:tab/>
      </w:r>
      <w:r w:rsidR="00DE4A27">
        <w:tab/>
      </w:r>
      <w:r w:rsidR="00DE4A27">
        <w:tab/>
      </w:r>
      <w:r w:rsidR="00DE4A27">
        <w:tab/>
      </w:r>
      <w:r w:rsidR="00DE4A27">
        <w:tab/>
      </w:r>
      <w:r w:rsidR="00DE4A27">
        <w:tab/>
      </w:r>
      <w:r w:rsidR="00DE4A27">
        <w:tab/>
      </w:r>
    </w:p>
    <w:p w:rsidR="00165F34" w:rsidRDefault="00165F34">
      <w:pPr>
        <w:jc w:val="both"/>
      </w:pPr>
    </w:p>
    <w:p w:rsidR="00165F34" w:rsidRDefault="00165F34">
      <w:pPr>
        <w:jc w:val="both"/>
      </w:pPr>
    </w:p>
    <w:p w:rsidR="00165F34" w:rsidRDefault="00165F34">
      <w:pPr>
        <w:ind w:firstLine="1502"/>
        <w:jc w:val="both"/>
      </w:pPr>
    </w:p>
    <w:p w:rsidR="00165F34" w:rsidRDefault="00165F34">
      <w:pPr>
        <w:shd w:val="solid" w:color="FFFFFF" w:fill="FFFFFF"/>
        <w:tabs>
          <w:tab w:val="left" w:pos="-851"/>
        </w:tabs>
        <w:jc w:val="center"/>
        <w:rPr>
          <w:caps/>
          <w:sz w:val="16"/>
        </w:rPr>
      </w:pPr>
    </w:p>
    <w:p w:rsidR="00165F34" w:rsidRDefault="00DE4A27">
      <w:pPr>
        <w:shd w:val="solid" w:color="FFFFFF" w:fill="FFFFFF"/>
        <w:jc w:val="center"/>
        <w:rPr>
          <w:b/>
        </w:rPr>
      </w:pPr>
      <w:r>
        <w:rPr>
          <w:b/>
        </w:rPr>
        <w:t>RIETAVO SAVIVALDYBĖS TARYBA</w:t>
      </w:r>
    </w:p>
    <w:p w:rsidR="00165F34" w:rsidRDefault="00165F34">
      <w:pPr>
        <w:shd w:val="solid" w:color="FFFFFF" w:fill="FFFFFF"/>
        <w:jc w:val="center"/>
        <w:rPr>
          <w:b/>
        </w:rPr>
      </w:pPr>
    </w:p>
    <w:p w:rsidR="00165F34" w:rsidRDefault="00165F34">
      <w:pPr>
        <w:shd w:val="solid" w:color="FFFFFF" w:fill="FFFFFF"/>
        <w:jc w:val="center"/>
        <w:rPr>
          <w:b/>
          <w:bCs/>
        </w:rPr>
      </w:pPr>
    </w:p>
    <w:p w:rsidR="00165F34" w:rsidRDefault="00DE4A27">
      <w:pPr>
        <w:shd w:val="solid" w:color="FFFFFF" w:fill="FFFFFF"/>
        <w:jc w:val="center"/>
        <w:rPr>
          <w:b/>
          <w:bCs/>
        </w:rPr>
      </w:pPr>
      <w:r>
        <w:rPr>
          <w:b/>
          <w:bCs/>
        </w:rPr>
        <w:t>SPRENDIMAS</w:t>
      </w:r>
    </w:p>
    <w:p w:rsidR="00165F34" w:rsidRPr="00271AB7" w:rsidRDefault="00DE4A27">
      <w:pPr>
        <w:ind w:firstLine="720"/>
        <w:jc w:val="center"/>
        <w:rPr>
          <w:b/>
          <w:szCs w:val="24"/>
          <w:lang w:eastAsia="lt-LT"/>
        </w:rPr>
      </w:pPr>
      <w:r w:rsidRPr="00271AB7">
        <w:rPr>
          <w:b/>
          <w:szCs w:val="24"/>
        </w:rPr>
        <w:t xml:space="preserve">DĖL </w:t>
      </w:r>
      <w:r w:rsidRPr="00271AB7">
        <w:rPr>
          <w:b/>
          <w:szCs w:val="24"/>
          <w:lang w:eastAsia="lt-LT"/>
        </w:rPr>
        <w:t xml:space="preserve">  RIETAVO SAVIVALDYBĖS BŪSTO FONDO IR SOCIALINIO BŪSTO, KAIP SAVIVALDYBĖS BŪSTO FONDO DALIES, SĄRAŠO  PAKEITIMO</w:t>
      </w:r>
    </w:p>
    <w:p w:rsidR="00165F34" w:rsidRPr="00271AB7" w:rsidRDefault="00165F34">
      <w:pPr>
        <w:shd w:val="solid" w:color="FFFFFF" w:fill="FFFFFF"/>
        <w:jc w:val="center"/>
        <w:rPr>
          <w:szCs w:val="24"/>
        </w:rPr>
      </w:pPr>
    </w:p>
    <w:p w:rsidR="00165F34" w:rsidRDefault="00F33C3B">
      <w:pPr>
        <w:framePr w:w="5525" w:h="565" w:hRule="exact" w:hSpace="1418" w:wrap="auto" w:vAnchor="page" w:hAnchor="page" w:x="3728" w:y="4891"/>
        <w:shd w:val="solid" w:color="FFFFFF" w:fill="FFFFFF"/>
        <w:jc w:val="center"/>
      </w:pPr>
      <w:r>
        <w:t>2020 m.  rugsėjo</w:t>
      </w:r>
      <w:r w:rsidR="00F81222">
        <w:t xml:space="preserve"> </w:t>
      </w:r>
      <w:r w:rsidR="00D0716E">
        <w:t xml:space="preserve">  </w:t>
      </w:r>
      <w:r w:rsidR="00F81222">
        <w:t>d.  Nr. T1 -</w:t>
      </w:r>
    </w:p>
    <w:p w:rsidR="00165F34" w:rsidRDefault="00DE4A27">
      <w:pPr>
        <w:framePr w:w="5525" w:h="565" w:hRule="exact" w:hSpace="1418" w:wrap="auto" w:vAnchor="page" w:hAnchor="page" w:x="3728" w:y="4891"/>
        <w:shd w:val="solid" w:color="FFFFFF" w:fill="FFFFFF"/>
        <w:jc w:val="center"/>
      </w:pPr>
      <w:r>
        <w:t>Rietavas</w:t>
      </w:r>
    </w:p>
    <w:p w:rsidR="00165F34" w:rsidRDefault="00165F34">
      <w:pPr>
        <w:jc w:val="center"/>
      </w:pPr>
    </w:p>
    <w:p w:rsidR="00165F34" w:rsidRDefault="00165F34">
      <w:pPr>
        <w:ind w:left="709" w:hanging="709"/>
        <w:jc w:val="center"/>
        <w:sectPr w:rsidR="00165F34">
          <w:footerReference w:type="default" r:id="rId10"/>
          <w:type w:val="continuous"/>
          <w:pgSz w:w="11907" w:h="16840" w:code="9"/>
          <w:pgMar w:top="1134" w:right="708" w:bottom="567" w:left="1701" w:header="680" w:footer="454" w:gutter="0"/>
          <w:cols w:space="1296"/>
        </w:sectPr>
      </w:pPr>
    </w:p>
    <w:p w:rsidR="00165F34" w:rsidRDefault="00165F34">
      <w:pPr>
        <w:tabs>
          <w:tab w:val="left" w:pos="1247"/>
        </w:tabs>
        <w:ind w:firstLine="709"/>
        <w:jc w:val="center"/>
      </w:pPr>
    </w:p>
    <w:p w:rsidR="00165F34" w:rsidRDefault="00DE4A27">
      <w:pPr>
        <w:ind w:firstLine="844"/>
        <w:jc w:val="both"/>
      </w:pPr>
      <w:r w:rsidRPr="005543D6">
        <w:rPr>
          <w:szCs w:val="24"/>
        </w:rPr>
        <w:t>Vadovaudamasi</w:t>
      </w:r>
      <w:r w:rsidR="005543D6">
        <w:rPr>
          <w:szCs w:val="24"/>
        </w:rPr>
        <w:t xml:space="preserve"> </w:t>
      </w:r>
      <w:r w:rsidR="005543D6" w:rsidRPr="005543D6">
        <w:rPr>
          <w:color w:val="000000"/>
          <w:szCs w:val="24"/>
        </w:rPr>
        <w:t xml:space="preserve">Lietuvos Respublikos vietos savivaldos įstatymo 16 straipsnio 2 dalies 31 punktu, 4 dalimi, 18 straipsnio 1 dalimi, Lietuvos Respublikos paramos būstui įsigyti ar išsinuomoti įstatymo 14 straipsniu, </w:t>
      </w:r>
      <w:r w:rsidRPr="005543D6">
        <w:rPr>
          <w:szCs w:val="24"/>
        </w:rPr>
        <w:t xml:space="preserve"> Rietavo savivaldybės taryba  n u s p</w:t>
      </w:r>
      <w:r>
        <w:t xml:space="preserve"> r e n d ž i a:</w:t>
      </w:r>
    </w:p>
    <w:p w:rsidR="00F81222" w:rsidRDefault="00F81222">
      <w:pPr>
        <w:tabs>
          <w:tab w:val="left" w:pos="0"/>
        </w:tabs>
        <w:ind w:firstLine="1245"/>
        <w:jc w:val="both"/>
        <w:rPr>
          <w:szCs w:val="24"/>
          <w:lang w:eastAsia="lt-LT"/>
        </w:rPr>
      </w:pPr>
      <w:r>
        <w:rPr>
          <w:szCs w:val="24"/>
          <w:lang w:eastAsia="lt-LT"/>
        </w:rPr>
        <w:t>1</w:t>
      </w:r>
      <w:r w:rsidR="00DE4A27">
        <w:rPr>
          <w:szCs w:val="24"/>
          <w:lang w:eastAsia="lt-LT"/>
        </w:rPr>
        <w:t xml:space="preserve">. Išbraukti iš Rietavo  </w:t>
      </w:r>
      <w:r>
        <w:rPr>
          <w:szCs w:val="24"/>
          <w:lang w:eastAsia="lt-LT"/>
        </w:rPr>
        <w:t xml:space="preserve">savivaldybės </w:t>
      </w:r>
      <w:r w:rsidR="00DE4A27">
        <w:rPr>
          <w:szCs w:val="24"/>
          <w:lang w:eastAsia="lt-LT"/>
        </w:rPr>
        <w:t xml:space="preserve">socialinio būsto fondo sąrašo, </w:t>
      </w:r>
      <w:r w:rsidR="00DE4A27">
        <w:t xml:space="preserve">patvirtinto Rietavo savivaldybės tarybos 2018 m. liepos 12 d. sprendimu Nr. T1-137 „Dėl Rietavo savivaldybės būsto fondo sąrašo ir socialinio būsto, kaip </w:t>
      </w:r>
      <w:r w:rsidR="00560D73">
        <w:t>S</w:t>
      </w:r>
      <w:r w:rsidR="00DE4A27">
        <w:t>avivaldybės būsto fo</w:t>
      </w:r>
      <w:r w:rsidR="00D0716E">
        <w:t>ndo dalies</w:t>
      </w:r>
      <w:r w:rsidR="00D06DDB">
        <w:t>,</w:t>
      </w:r>
      <w:r w:rsidR="00D0716E">
        <w:t xml:space="preserve"> sąrašų patvirtinimo“:</w:t>
      </w:r>
      <w:r w:rsidR="00DE4A27">
        <w:t xml:space="preserve"> </w:t>
      </w:r>
      <w:r w:rsidR="00DE4A27">
        <w:rPr>
          <w:szCs w:val="24"/>
          <w:lang w:eastAsia="lt-LT"/>
        </w:rPr>
        <w:t xml:space="preserve"> </w:t>
      </w:r>
    </w:p>
    <w:p w:rsidR="006D22C4" w:rsidRDefault="006D22C4">
      <w:pPr>
        <w:tabs>
          <w:tab w:val="left" w:pos="0"/>
        </w:tabs>
        <w:ind w:firstLine="1245"/>
        <w:jc w:val="both"/>
        <w:rPr>
          <w:szCs w:val="24"/>
          <w:lang w:eastAsia="lt-LT"/>
        </w:rPr>
      </w:pPr>
    </w:p>
    <w:tbl>
      <w:tblPr>
        <w:tblStyle w:val="Lentelstinklelis"/>
        <w:tblW w:w="0" w:type="auto"/>
        <w:tblLook w:val="04A0" w:firstRow="1" w:lastRow="0" w:firstColumn="1" w:lastColumn="0" w:noHBand="0" w:noVBand="1"/>
      </w:tblPr>
      <w:tblGrid>
        <w:gridCol w:w="1101"/>
        <w:gridCol w:w="4394"/>
        <w:gridCol w:w="3863"/>
      </w:tblGrid>
      <w:tr w:rsidR="002C1628" w:rsidRPr="00D574E4" w:rsidTr="006D22C4">
        <w:tc>
          <w:tcPr>
            <w:tcW w:w="1101" w:type="dxa"/>
          </w:tcPr>
          <w:p w:rsidR="002C1628" w:rsidRDefault="002C1628" w:rsidP="00121F4A">
            <w:pPr>
              <w:ind w:left="15" w:hanging="15"/>
              <w:rPr>
                <w:szCs w:val="24"/>
              </w:rPr>
            </w:pPr>
            <w:r>
              <w:rPr>
                <w:szCs w:val="24"/>
              </w:rPr>
              <w:t xml:space="preserve">Eil. Nr. </w:t>
            </w:r>
          </w:p>
        </w:tc>
        <w:tc>
          <w:tcPr>
            <w:tcW w:w="4394" w:type="dxa"/>
          </w:tcPr>
          <w:p w:rsidR="002C1628" w:rsidRDefault="002C1628" w:rsidP="00121F4A">
            <w:pPr>
              <w:ind w:left="15" w:hanging="15"/>
              <w:jc w:val="both"/>
              <w:rPr>
                <w:szCs w:val="24"/>
              </w:rPr>
            </w:pPr>
            <w:r>
              <w:rPr>
                <w:szCs w:val="24"/>
              </w:rPr>
              <w:t>Būsto adresas</w:t>
            </w:r>
          </w:p>
        </w:tc>
        <w:tc>
          <w:tcPr>
            <w:tcW w:w="3863" w:type="dxa"/>
          </w:tcPr>
          <w:p w:rsidR="002C1628" w:rsidRDefault="002C1628" w:rsidP="00121F4A">
            <w:pPr>
              <w:ind w:left="15" w:hanging="15"/>
              <w:jc w:val="both"/>
              <w:rPr>
                <w:szCs w:val="24"/>
              </w:rPr>
            </w:pPr>
            <w:r>
              <w:rPr>
                <w:szCs w:val="24"/>
              </w:rPr>
              <w:t>Patalpų plotas kv. m</w:t>
            </w:r>
          </w:p>
        </w:tc>
      </w:tr>
      <w:tr w:rsidR="002C1628" w:rsidRPr="00D574E4" w:rsidTr="006D22C4">
        <w:tc>
          <w:tcPr>
            <w:tcW w:w="1101" w:type="dxa"/>
          </w:tcPr>
          <w:p w:rsidR="002C1628" w:rsidRPr="00D574E4" w:rsidRDefault="006D22C4" w:rsidP="0015241A">
            <w:pPr>
              <w:jc w:val="both"/>
              <w:rPr>
                <w:szCs w:val="24"/>
                <w:lang w:eastAsia="lt-LT"/>
              </w:rPr>
            </w:pPr>
            <w:r>
              <w:rPr>
                <w:szCs w:val="24"/>
                <w:lang w:eastAsia="lt-LT"/>
              </w:rPr>
              <w:t>44.</w:t>
            </w:r>
          </w:p>
        </w:tc>
        <w:tc>
          <w:tcPr>
            <w:tcW w:w="4394" w:type="dxa"/>
          </w:tcPr>
          <w:p w:rsidR="002C1628" w:rsidRPr="00D574E4" w:rsidRDefault="002C1628" w:rsidP="0015241A">
            <w:pPr>
              <w:jc w:val="both"/>
              <w:rPr>
                <w:szCs w:val="24"/>
                <w:lang w:eastAsia="lt-LT"/>
              </w:rPr>
            </w:pPr>
            <w:r w:rsidRPr="002C1628">
              <w:rPr>
                <w:szCs w:val="24"/>
                <w:lang w:eastAsia="lt-LT"/>
              </w:rPr>
              <w:t>Stumbrių k., Kvėdarnos g. 8</w:t>
            </w:r>
            <w:r>
              <w:rPr>
                <w:szCs w:val="24"/>
                <w:lang w:eastAsia="lt-LT"/>
              </w:rPr>
              <w:t>-4</w:t>
            </w:r>
            <w:r w:rsidRPr="002C1628">
              <w:rPr>
                <w:szCs w:val="24"/>
                <w:lang w:eastAsia="lt-LT"/>
              </w:rPr>
              <w:t xml:space="preserve">  </w:t>
            </w:r>
          </w:p>
        </w:tc>
        <w:tc>
          <w:tcPr>
            <w:tcW w:w="3863" w:type="dxa"/>
          </w:tcPr>
          <w:p w:rsidR="002C1628" w:rsidRPr="00D574E4" w:rsidRDefault="006D22C4" w:rsidP="0015241A">
            <w:pPr>
              <w:jc w:val="both"/>
              <w:rPr>
                <w:szCs w:val="24"/>
                <w:lang w:eastAsia="lt-LT"/>
              </w:rPr>
            </w:pPr>
            <w:r>
              <w:rPr>
                <w:szCs w:val="24"/>
                <w:lang w:eastAsia="lt-LT"/>
              </w:rPr>
              <w:t>40,46</w:t>
            </w:r>
          </w:p>
        </w:tc>
      </w:tr>
      <w:tr w:rsidR="002C1628" w:rsidRPr="00D574E4" w:rsidTr="006D22C4">
        <w:tc>
          <w:tcPr>
            <w:tcW w:w="1101" w:type="dxa"/>
          </w:tcPr>
          <w:p w:rsidR="002C1628" w:rsidRPr="00D574E4" w:rsidRDefault="006D22C4" w:rsidP="0015241A">
            <w:pPr>
              <w:jc w:val="both"/>
              <w:rPr>
                <w:szCs w:val="24"/>
                <w:lang w:eastAsia="lt-LT"/>
              </w:rPr>
            </w:pPr>
            <w:r>
              <w:rPr>
                <w:szCs w:val="24"/>
                <w:lang w:eastAsia="lt-LT"/>
              </w:rPr>
              <w:t>47.</w:t>
            </w:r>
          </w:p>
        </w:tc>
        <w:tc>
          <w:tcPr>
            <w:tcW w:w="4394" w:type="dxa"/>
          </w:tcPr>
          <w:p w:rsidR="002C1628" w:rsidRPr="002C1628" w:rsidRDefault="006D22C4" w:rsidP="0015241A">
            <w:pPr>
              <w:jc w:val="both"/>
              <w:rPr>
                <w:szCs w:val="24"/>
                <w:lang w:eastAsia="lt-LT"/>
              </w:rPr>
            </w:pPr>
            <w:r>
              <w:rPr>
                <w:szCs w:val="24"/>
                <w:lang w:eastAsia="lt-LT"/>
              </w:rPr>
              <w:t>Stumbrių k., Kvėdarnos g. 8-3</w:t>
            </w:r>
            <w:r w:rsidRPr="006D22C4">
              <w:rPr>
                <w:szCs w:val="24"/>
                <w:lang w:eastAsia="lt-LT"/>
              </w:rPr>
              <w:t xml:space="preserve">  </w:t>
            </w:r>
          </w:p>
        </w:tc>
        <w:tc>
          <w:tcPr>
            <w:tcW w:w="3863" w:type="dxa"/>
          </w:tcPr>
          <w:p w:rsidR="002C1628" w:rsidRPr="00D574E4" w:rsidRDefault="006D22C4" w:rsidP="0015241A">
            <w:pPr>
              <w:jc w:val="both"/>
              <w:rPr>
                <w:szCs w:val="24"/>
                <w:lang w:eastAsia="lt-LT"/>
              </w:rPr>
            </w:pPr>
            <w:r>
              <w:rPr>
                <w:szCs w:val="24"/>
                <w:lang w:eastAsia="lt-LT"/>
              </w:rPr>
              <w:t>40,13</w:t>
            </w:r>
          </w:p>
        </w:tc>
      </w:tr>
    </w:tbl>
    <w:p w:rsidR="00D574E4" w:rsidRDefault="00D574E4">
      <w:pPr>
        <w:tabs>
          <w:tab w:val="left" w:pos="0"/>
        </w:tabs>
        <w:ind w:firstLine="1245"/>
        <w:jc w:val="both"/>
        <w:rPr>
          <w:szCs w:val="24"/>
          <w:lang w:eastAsia="lt-LT"/>
        </w:rPr>
      </w:pPr>
    </w:p>
    <w:p w:rsidR="00870830" w:rsidRDefault="00870830">
      <w:pPr>
        <w:tabs>
          <w:tab w:val="left" w:pos="0"/>
        </w:tabs>
        <w:ind w:firstLine="1245"/>
        <w:jc w:val="both"/>
        <w:rPr>
          <w:szCs w:val="24"/>
          <w:lang w:eastAsia="lt-LT"/>
        </w:rPr>
      </w:pPr>
      <w:r>
        <w:rPr>
          <w:szCs w:val="24"/>
          <w:lang w:eastAsia="lt-LT"/>
        </w:rPr>
        <w:t xml:space="preserve">2. Įtraukti </w:t>
      </w:r>
      <w:r w:rsidR="006D22C4">
        <w:rPr>
          <w:szCs w:val="24"/>
          <w:lang w:eastAsia="lt-LT"/>
        </w:rPr>
        <w:t>į Savivaldybės</w:t>
      </w:r>
      <w:r w:rsidR="00014D20">
        <w:rPr>
          <w:szCs w:val="24"/>
          <w:lang w:eastAsia="lt-LT"/>
        </w:rPr>
        <w:t xml:space="preserve"> būsto fondo sąrašą:</w:t>
      </w:r>
    </w:p>
    <w:p w:rsidR="006D22C4" w:rsidRDefault="006D22C4">
      <w:pPr>
        <w:tabs>
          <w:tab w:val="left" w:pos="0"/>
        </w:tabs>
        <w:ind w:firstLine="1245"/>
        <w:jc w:val="both"/>
        <w:rPr>
          <w:szCs w:val="24"/>
          <w:lang w:eastAsia="lt-LT"/>
        </w:rPr>
      </w:pPr>
    </w:p>
    <w:tbl>
      <w:tblPr>
        <w:tblStyle w:val="Lentelstinklelis"/>
        <w:tblW w:w="0" w:type="auto"/>
        <w:tblLook w:val="04A0" w:firstRow="1" w:lastRow="0" w:firstColumn="1" w:lastColumn="0" w:noHBand="0" w:noVBand="1"/>
      </w:tblPr>
      <w:tblGrid>
        <w:gridCol w:w="1101"/>
        <w:gridCol w:w="3184"/>
        <w:gridCol w:w="4857"/>
      </w:tblGrid>
      <w:tr w:rsidR="006D22C4" w:rsidRPr="00D574E4" w:rsidTr="006D22C4">
        <w:tc>
          <w:tcPr>
            <w:tcW w:w="1101" w:type="dxa"/>
          </w:tcPr>
          <w:p w:rsidR="006D22C4" w:rsidRDefault="006D22C4" w:rsidP="00121F4A">
            <w:pPr>
              <w:ind w:left="15" w:hanging="15"/>
              <w:rPr>
                <w:szCs w:val="24"/>
              </w:rPr>
            </w:pPr>
            <w:r>
              <w:rPr>
                <w:szCs w:val="24"/>
              </w:rPr>
              <w:t xml:space="preserve">Eil. Nr. </w:t>
            </w:r>
          </w:p>
        </w:tc>
        <w:tc>
          <w:tcPr>
            <w:tcW w:w="3184" w:type="dxa"/>
          </w:tcPr>
          <w:p w:rsidR="006D22C4" w:rsidRDefault="006D22C4" w:rsidP="00121F4A">
            <w:pPr>
              <w:ind w:left="15" w:hanging="15"/>
              <w:jc w:val="both"/>
              <w:rPr>
                <w:szCs w:val="24"/>
              </w:rPr>
            </w:pPr>
            <w:r>
              <w:rPr>
                <w:szCs w:val="24"/>
              </w:rPr>
              <w:t>Būsto adresas</w:t>
            </w:r>
          </w:p>
        </w:tc>
        <w:tc>
          <w:tcPr>
            <w:tcW w:w="4857" w:type="dxa"/>
          </w:tcPr>
          <w:p w:rsidR="006D22C4" w:rsidRDefault="006D22C4" w:rsidP="00121F4A">
            <w:pPr>
              <w:ind w:left="15" w:hanging="15"/>
              <w:jc w:val="both"/>
              <w:rPr>
                <w:szCs w:val="24"/>
              </w:rPr>
            </w:pPr>
            <w:r>
              <w:rPr>
                <w:szCs w:val="24"/>
              </w:rPr>
              <w:t>Patalpų plotas kv. m</w:t>
            </w:r>
          </w:p>
        </w:tc>
      </w:tr>
      <w:tr w:rsidR="00304E19" w:rsidRPr="00D574E4" w:rsidTr="006004DE">
        <w:tc>
          <w:tcPr>
            <w:tcW w:w="1101" w:type="dxa"/>
          </w:tcPr>
          <w:p w:rsidR="00304E19" w:rsidRPr="00D574E4" w:rsidRDefault="00304E19" w:rsidP="00E75FA3">
            <w:pPr>
              <w:jc w:val="both"/>
              <w:rPr>
                <w:szCs w:val="24"/>
                <w:lang w:eastAsia="lt-LT"/>
              </w:rPr>
            </w:pPr>
            <w:r>
              <w:rPr>
                <w:szCs w:val="24"/>
                <w:lang w:eastAsia="lt-LT"/>
              </w:rPr>
              <w:t>69.</w:t>
            </w:r>
          </w:p>
        </w:tc>
        <w:tc>
          <w:tcPr>
            <w:tcW w:w="3184" w:type="dxa"/>
            <w:vAlign w:val="bottom"/>
          </w:tcPr>
          <w:p w:rsidR="00304E19" w:rsidRDefault="00B77241" w:rsidP="00121F4A">
            <w:pPr>
              <w:ind w:hanging="15"/>
              <w:jc w:val="both"/>
              <w:rPr>
                <w:szCs w:val="24"/>
              </w:rPr>
            </w:pPr>
            <w:r>
              <w:rPr>
                <w:szCs w:val="24"/>
              </w:rPr>
              <w:t>Plungės g. 18-17</w:t>
            </w:r>
          </w:p>
        </w:tc>
        <w:tc>
          <w:tcPr>
            <w:tcW w:w="4857" w:type="dxa"/>
            <w:vAlign w:val="bottom"/>
          </w:tcPr>
          <w:p w:rsidR="00304E19" w:rsidRDefault="00B77241" w:rsidP="00121F4A">
            <w:pPr>
              <w:ind w:hanging="15"/>
              <w:rPr>
                <w:szCs w:val="22"/>
              </w:rPr>
            </w:pPr>
            <w:r>
              <w:rPr>
                <w:szCs w:val="22"/>
              </w:rPr>
              <w:t>67,64</w:t>
            </w:r>
          </w:p>
        </w:tc>
      </w:tr>
    </w:tbl>
    <w:p w:rsidR="00354605" w:rsidRDefault="00354605">
      <w:pPr>
        <w:ind w:firstLine="1154"/>
        <w:jc w:val="both"/>
        <w:rPr>
          <w:szCs w:val="24"/>
        </w:rPr>
      </w:pPr>
    </w:p>
    <w:p w:rsidR="00751BF0" w:rsidRDefault="00751BF0">
      <w:pPr>
        <w:ind w:firstLine="1154"/>
        <w:jc w:val="both"/>
        <w:rPr>
          <w:szCs w:val="24"/>
        </w:rPr>
      </w:pPr>
    </w:p>
    <w:p w:rsidR="00165F34" w:rsidRDefault="00DE4A27">
      <w:pPr>
        <w:ind w:firstLine="1154"/>
        <w:jc w:val="both"/>
        <w:rPr>
          <w:szCs w:val="24"/>
        </w:rPr>
      </w:pPr>
      <w:r>
        <w:rPr>
          <w:szCs w:val="24"/>
        </w:rP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165F34" w:rsidRDefault="00165F34">
      <w:pPr>
        <w:tabs>
          <w:tab w:val="left" w:pos="0"/>
        </w:tabs>
        <w:jc w:val="both"/>
        <w:rPr>
          <w:szCs w:val="24"/>
          <w:lang w:eastAsia="lt-LT"/>
        </w:rPr>
      </w:pPr>
    </w:p>
    <w:p w:rsidR="00165F34" w:rsidRDefault="00165F34">
      <w:pPr>
        <w:ind w:firstLine="720"/>
        <w:jc w:val="both"/>
        <w:rPr>
          <w:szCs w:val="24"/>
        </w:rPr>
      </w:pPr>
    </w:p>
    <w:p w:rsidR="00165F34" w:rsidRDefault="00165F34">
      <w:pPr>
        <w:ind w:left="5040"/>
        <w:jc w:val="both"/>
      </w:pPr>
    </w:p>
    <w:p w:rsidR="00165F34" w:rsidRDefault="00DE4A27">
      <w:pPr>
        <w:tabs>
          <w:tab w:val="center" w:pos="5548"/>
        </w:tabs>
        <w:rPr>
          <w:color w:val="000000"/>
        </w:rPr>
      </w:pPr>
      <w:r>
        <w:t xml:space="preserve">Savivaldybės meras </w:t>
      </w:r>
      <w:r>
        <w:tab/>
      </w:r>
      <w:r>
        <w:rPr>
          <w:szCs w:val="24"/>
        </w:rPr>
        <w:t xml:space="preserve">                                                                        </w:t>
      </w:r>
    </w:p>
    <w:p w:rsidR="00165F34" w:rsidRDefault="00165F34">
      <w:pPr>
        <w:tabs>
          <w:tab w:val="left" w:pos="0"/>
        </w:tabs>
        <w:jc w:val="both"/>
        <w:rPr>
          <w:szCs w:val="24"/>
        </w:rPr>
      </w:pPr>
    </w:p>
    <w:p w:rsidR="00165F34" w:rsidRDefault="00165F34">
      <w:pPr>
        <w:tabs>
          <w:tab w:val="left" w:pos="0"/>
        </w:tabs>
        <w:ind w:firstLine="720"/>
        <w:jc w:val="both"/>
        <w:rPr>
          <w:szCs w:val="24"/>
        </w:rPr>
      </w:pPr>
    </w:p>
    <w:p w:rsidR="00165F34" w:rsidRDefault="00165F34">
      <w:pPr>
        <w:tabs>
          <w:tab w:val="left" w:pos="1247"/>
          <w:tab w:val="left" w:pos="6045"/>
        </w:tabs>
        <w:ind w:firstLine="720"/>
        <w:jc w:val="both"/>
      </w:pPr>
    </w:p>
    <w:p w:rsidR="00165F34" w:rsidRDefault="00165F34">
      <w:pPr>
        <w:tabs>
          <w:tab w:val="left" w:pos="1247"/>
          <w:tab w:val="left" w:pos="6045"/>
        </w:tabs>
        <w:ind w:firstLine="720"/>
        <w:jc w:val="both"/>
      </w:pPr>
    </w:p>
    <w:p w:rsidR="00165F34" w:rsidRDefault="00165F34">
      <w:pPr>
        <w:tabs>
          <w:tab w:val="left" w:pos="1247"/>
          <w:tab w:val="left" w:pos="6045"/>
        </w:tabs>
        <w:ind w:firstLine="720"/>
        <w:jc w:val="both"/>
      </w:pPr>
    </w:p>
    <w:p w:rsidR="00165F34" w:rsidRDefault="00165F34">
      <w:pPr>
        <w:tabs>
          <w:tab w:val="left" w:pos="1247"/>
          <w:tab w:val="left" w:pos="6045"/>
        </w:tabs>
        <w:ind w:firstLine="720"/>
        <w:jc w:val="both"/>
      </w:pPr>
    </w:p>
    <w:p w:rsidR="00165F34" w:rsidRDefault="00165F34">
      <w:pPr>
        <w:tabs>
          <w:tab w:val="left" w:pos="1247"/>
          <w:tab w:val="left" w:pos="6045"/>
        </w:tabs>
        <w:ind w:firstLine="720"/>
        <w:jc w:val="both"/>
      </w:pPr>
    </w:p>
    <w:p w:rsidR="00165F34" w:rsidRDefault="00165F34">
      <w:pPr>
        <w:tabs>
          <w:tab w:val="left" w:pos="1247"/>
          <w:tab w:val="left" w:pos="6045"/>
        </w:tabs>
        <w:ind w:firstLine="720"/>
        <w:jc w:val="both"/>
      </w:pPr>
    </w:p>
    <w:p w:rsidR="00165F34" w:rsidRDefault="00165F34">
      <w:pPr>
        <w:tabs>
          <w:tab w:val="left" w:pos="1247"/>
          <w:tab w:val="left" w:pos="6045"/>
        </w:tabs>
        <w:ind w:firstLine="720"/>
        <w:jc w:val="both"/>
      </w:pPr>
    </w:p>
    <w:p w:rsidR="005543D6" w:rsidRDefault="005543D6" w:rsidP="005543D6">
      <w:pPr>
        <w:ind w:hanging="15"/>
        <w:jc w:val="center"/>
        <w:rPr>
          <w:b/>
        </w:rPr>
      </w:pPr>
    </w:p>
    <w:p w:rsidR="005543D6" w:rsidRPr="009C3EE3" w:rsidRDefault="005543D6" w:rsidP="005543D6">
      <w:pPr>
        <w:shd w:val="solid" w:color="FFFFFF" w:fill="FFFFFF"/>
        <w:jc w:val="center"/>
        <w:rPr>
          <w:b/>
          <w:bCs/>
          <w:szCs w:val="24"/>
        </w:rPr>
      </w:pPr>
      <w:r w:rsidRPr="009C3EE3">
        <w:rPr>
          <w:b/>
          <w:bCs/>
          <w:szCs w:val="24"/>
        </w:rPr>
        <w:t xml:space="preserve">AIŠKINAMASIS RAŠTAS PRIE SPRENDIMO </w:t>
      </w:r>
    </w:p>
    <w:p w:rsidR="005543D6" w:rsidRDefault="005543D6" w:rsidP="005543D6">
      <w:pPr>
        <w:jc w:val="center"/>
        <w:rPr>
          <w:b/>
          <w:sz w:val="20"/>
        </w:rPr>
      </w:pPr>
      <w:r>
        <w:rPr>
          <w:b/>
        </w:rPr>
        <w:t>„</w:t>
      </w:r>
      <w:r w:rsidRPr="005543D6">
        <w:rPr>
          <w:b/>
        </w:rPr>
        <w:t>DĖL   RIETAVO SAVIVALDYBĖS BŪSTO FONDO IR SOCIALINIO BŪSTO, KAIP SAVIVALDYBĖS BŪSTO FONDO DALIES, SĄRAŠO  PAKEITIMO</w:t>
      </w:r>
      <w:r w:rsidR="00D574E4">
        <w:rPr>
          <w:b/>
        </w:rPr>
        <w:t>“ PROJEKTO</w:t>
      </w:r>
      <w:r>
        <w:rPr>
          <w:b/>
          <w:sz w:val="20"/>
        </w:rPr>
        <w:t xml:space="preserve"> </w:t>
      </w:r>
    </w:p>
    <w:p w:rsidR="005543D6" w:rsidRDefault="00B77241" w:rsidP="005543D6">
      <w:pPr>
        <w:jc w:val="center"/>
      </w:pPr>
      <w:r>
        <w:t>2020–08–24</w:t>
      </w:r>
    </w:p>
    <w:p w:rsidR="005543D6" w:rsidRDefault="005543D6" w:rsidP="005543D6">
      <w:pPr>
        <w:tabs>
          <w:tab w:val="left" w:pos="-180"/>
        </w:tabs>
        <w:jc w:val="center"/>
      </w:pPr>
      <w:r>
        <w:t>Rietavas</w:t>
      </w:r>
    </w:p>
    <w:p w:rsidR="005543D6" w:rsidRDefault="005543D6" w:rsidP="005543D6">
      <w:pPr>
        <w:tabs>
          <w:tab w:val="left" w:pos="1134"/>
        </w:tabs>
      </w:pPr>
    </w:p>
    <w:p w:rsidR="005543D6" w:rsidRDefault="005543D6" w:rsidP="005543D6">
      <w:pPr>
        <w:pStyle w:val="Pagrindiniotekstotrauka"/>
        <w:tabs>
          <w:tab w:val="left" w:pos="1247"/>
        </w:tabs>
        <w:ind w:firstLine="0"/>
      </w:pPr>
      <w:r>
        <w:rPr>
          <w:b/>
        </w:rPr>
        <w:tab/>
        <w:t>1. Sprendimo projekto esmė.</w:t>
      </w:r>
    </w:p>
    <w:p w:rsidR="005543D6" w:rsidRDefault="005543D6" w:rsidP="005543D6">
      <w:pPr>
        <w:pStyle w:val="Pagrindiniotekstotrauka"/>
        <w:tabs>
          <w:tab w:val="left" w:pos="1247"/>
        </w:tabs>
        <w:ind w:firstLine="0"/>
        <w:rPr>
          <w:szCs w:val="24"/>
          <w:lang w:eastAsia="lt-LT"/>
        </w:rPr>
      </w:pPr>
      <w:r>
        <w:tab/>
        <w:t xml:space="preserve">Pakeisti </w:t>
      </w:r>
      <w:r w:rsidRPr="004B263E">
        <w:t>Savivaldybės būsto fondo ir socialinio būsto fondo</w:t>
      </w:r>
      <w:r w:rsidR="00D574E4">
        <w:t>,</w:t>
      </w:r>
      <w:r w:rsidRPr="004B263E">
        <w:t xml:space="preserve"> kaip Savivaldybės būsto dalies</w:t>
      </w:r>
      <w:r w:rsidR="00D574E4">
        <w:t>,</w:t>
      </w:r>
      <w:r w:rsidRPr="004B263E">
        <w:t xml:space="preserve"> sąrašą</w:t>
      </w:r>
      <w:r>
        <w:t>.</w:t>
      </w:r>
      <w:r w:rsidRPr="004B263E">
        <w:t xml:space="preserve"> </w:t>
      </w:r>
      <w:r w:rsidRPr="0066128D">
        <w:t>Sprendimo projektas parengtas</w:t>
      </w:r>
      <w:r>
        <w:t xml:space="preserve"> </w:t>
      </w:r>
      <w:r w:rsidRPr="0066128D">
        <w:t xml:space="preserve">atsižvelgiant </w:t>
      </w:r>
      <w:r>
        <w:t xml:space="preserve">į  </w:t>
      </w:r>
      <w:r>
        <w:rPr>
          <w:szCs w:val="24"/>
          <w:lang w:eastAsia="lt-LT"/>
        </w:rPr>
        <w:t>Lietuvos Respublikos paramos būstui įsigyti ar išsinuomoti įstatymo  reikalavimus.</w:t>
      </w:r>
    </w:p>
    <w:p w:rsidR="005543D6" w:rsidRDefault="005543D6" w:rsidP="005543D6">
      <w:pPr>
        <w:pStyle w:val="Pagrindiniotekstotrauka"/>
        <w:tabs>
          <w:tab w:val="left" w:pos="1247"/>
        </w:tabs>
        <w:ind w:firstLine="0"/>
        <w:rPr>
          <w:b/>
          <w:bCs/>
        </w:rPr>
      </w:pPr>
      <w:r>
        <w:rPr>
          <w:szCs w:val="24"/>
          <w:lang w:eastAsia="lt-LT"/>
        </w:rPr>
        <w:t xml:space="preserve">                  </w:t>
      </w:r>
      <w:r>
        <w:rPr>
          <w:b/>
          <w:bCs/>
        </w:rPr>
        <w:t xml:space="preserve">  2. Kuo vadovaujantis parengtas sprendimo projektas. </w:t>
      </w:r>
    </w:p>
    <w:p w:rsidR="005543D6" w:rsidRPr="00425F3C" w:rsidRDefault="005543D6" w:rsidP="005543D6">
      <w:pPr>
        <w:pStyle w:val="Pagrindiniotekstotrauka"/>
        <w:tabs>
          <w:tab w:val="left" w:pos="1247"/>
        </w:tabs>
        <w:ind w:firstLine="0"/>
      </w:pPr>
      <w:r>
        <w:tab/>
      </w:r>
      <w:r w:rsidRPr="005A54DB">
        <w:t>Lietuvos Respublikos vietos savivaldos įst</w:t>
      </w:r>
      <w:r>
        <w:t>atymo  16 straipsnio 2 dalies 31</w:t>
      </w:r>
      <w:r w:rsidRPr="005A54DB">
        <w:t xml:space="preserve"> punktu, 18 straipsnio 1 punktu,  Lietuvos Respublikos paramos būstui įsigyti ar išsinuomoti įstatymo </w:t>
      </w:r>
      <w:r>
        <w:t xml:space="preserve"> 14 straipsniu</w:t>
      </w:r>
      <w:r>
        <w:rPr>
          <w:szCs w:val="24"/>
          <w:lang w:eastAsia="lt-LT"/>
        </w:rPr>
        <w:t>.</w:t>
      </w:r>
    </w:p>
    <w:p w:rsidR="005543D6" w:rsidRDefault="005543D6" w:rsidP="005543D6">
      <w:r>
        <w:rPr>
          <w:b/>
        </w:rPr>
        <w:t xml:space="preserve">                   3. </w:t>
      </w:r>
      <w:r>
        <w:rPr>
          <w:b/>
          <w:bCs/>
        </w:rPr>
        <w:t>Tikslai ir uždaviniai</w:t>
      </w:r>
      <w:r>
        <w:t xml:space="preserve">.    </w:t>
      </w:r>
    </w:p>
    <w:p w:rsidR="008C2D5E" w:rsidRDefault="005543D6" w:rsidP="00D0716E">
      <w:pPr>
        <w:jc w:val="both"/>
        <w:rPr>
          <w:szCs w:val="24"/>
          <w:lang w:eastAsia="lt-LT"/>
        </w:rPr>
      </w:pPr>
      <w:r>
        <w:t xml:space="preserve">                  Sprendimo tikslas</w:t>
      </w:r>
      <w:r>
        <w:rPr>
          <w:szCs w:val="24"/>
          <w:lang w:eastAsia="lt-LT"/>
        </w:rPr>
        <w:t xml:space="preserve"> </w:t>
      </w:r>
      <w:r w:rsidR="008C2D5E">
        <w:rPr>
          <w:szCs w:val="24"/>
          <w:lang w:eastAsia="lt-LT"/>
        </w:rPr>
        <w:t xml:space="preserve">išbraukti iš </w:t>
      </w:r>
      <w:r>
        <w:rPr>
          <w:szCs w:val="24"/>
          <w:lang w:eastAsia="lt-LT"/>
        </w:rPr>
        <w:t xml:space="preserve"> </w:t>
      </w:r>
      <w:r w:rsidR="008C2D5E">
        <w:rPr>
          <w:szCs w:val="24"/>
          <w:lang w:eastAsia="lt-LT"/>
        </w:rPr>
        <w:t xml:space="preserve">socialinio  būsto sąrašo </w:t>
      </w:r>
      <w:r w:rsidR="00D06DDB">
        <w:rPr>
          <w:szCs w:val="24"/>
          <w:lang w:eastAsia="lt-LT"/>
        </w:rPr>
        <w:t>butus</w:t>
      </w:r>
      <w:r w:rsidR="00D06DDB">
        <w:rPr>
          <w:szCs w:val="24"/>
          <w:lang w:eastAsia="lt-LT"/>
        </w:rPr>
        <w:t xml:space="preserve"> </w:t>
      </w:r>
      <w:r w:rsidR="008C2D5E">
        <w:rPr>
          <w:szCs w:val="24"/>
          <w:lang w:eastAsia="lt-LT"/>
        </w:rPr>
        <w:t xml:space="preserve">Rietavo sen., </w:t>
      </w:r>
      <w:r w:rsidR="008C2D5E" w:rsidRPr="005543D6">
        <w:rPr>
          <w:szCs w:val="24"/>
          <w:lang w:eastAsia="lt-LT"/>
        </w:rPr>
        <w:t xml:space="preserve"> </w:t>
      </w:r>
      <w:r w:rsidRPr="005543D6">
        <w:rPr>
          <w:szCs w:val="24"/>
          <w:lang w:eastAsia="lt-LT"/>
        </w:rPr>
        <w:t>Stumbrių k., Kvėdarnos g. 8</w:t>
      </w:r>
      <w:r w:rsidR="00B77241">
        <w:rPr>
          <w:szCs w:val="24"/>
          <w:lang w:eastAsia="lt-LT"/>
        </w:rPr>
        <w:t>-4 ir Stumbrių k., K</w:t>
      </w:r>
      <w:r w:rsidR="008C2D5E">
        <w:rPr>
          <w:szCs w:val="24"/>
          <w:lang w:eastAsia="lt-LT"/>
        </w:rPr>
        <w:t xml:space="preserve">vėdarnos g. 8-3 </w:t>
      </w:r>
      <w:r w:rsidR="00D06DDB">
        <w:rPr>
          <w:szCs w:val="24"/>
          <w:lang w:eastAsia="lt-LT"/>
        </w:rPr>
        <w:t>(</w:t>
      </w:r>
      <w:r w:rsidR="008C2D5E">
        <w:rPr>
          <w:szCs w:val="24"/>
          <w:lang w:eastAsia="lt-LT"/>
        </w:rPr>
        <w:t>pasikeitus nuomos sąlygoms</w:t>
      </w:r>
      <w:r w:rsidR="00D06DDB">
        <w:rPr>
          <w:szCs w:val="24"/>
          <w:lang w:eastAsia="lt-LT"/>
        </w:rPr>
        <w:t>)</w:t>
      </w:r>
      <w:r w:rsidR="00B77241">
        <w:rPr>
          <w:szCs w:val="24"/>
          <w:lang w:eastAsia="lt-LT"/>
        </w:rPr>
        <w:t xml:space="preserve">. Šių būstų nuomininkai viršijo LR Vyriausybės nustatytų pajamų ir turto normatyvus, todėl pateikė prašymus, leisti būstus nuomotis </w:t>
      </w:r>
      <w:r w:rsidRPr="005543D6">
        <w:rPr>
          <w:szCs w:val="24"/>
          <w:lang w:eastAsia="lt-LT"/>
        </w:rPr>
        <w:t xml:space="preserve"> </w:t>
      </w:r>
      <w:r w:rsidRPr="00FD14C2">
        <w:rPr>
          <w:szCs w:val="24"/>
          <w:lang w:eastAsia="lt-LT"/>
        </w:rPr>
        <w:t xml:space="preserve"> Savivaldybės </w:t>
      </w:r>
      <w:r w:rsidR="00B77241">
        <w:rPr>
          <w:szCs w:val="24"/>
          <w:lang w:eastAsia="lt-LT"/>
        </w:rPr>
        <w:t>būsto nuomos sąlygomis</w:t>
      </w:r>
      <w:r>
        <w:rPr>
          <w:szCs w:val="24"/>
          <w:lang w:eastAsia="lt-LT"/>
        </w:rPr>
        <w:t>.</w:t>
      </w:r>
      <w:r w:rsidR="0030353C">
        <w:rPr>
          <w:szCs w:val="24"/>
          <w:lang w:eastAsia="lt-LT"/>
        </w:rPr>
        <w:t xml:space="preserve"> </w:t>
      </w:r>
      <w:r>
        <w:rPr>
          <w:szCs w:val="24"/>
          <w:lang w:eastAsia="lt-LT"/>
        </w:rPr>
        <w:t xml:space="preserve"> </w:t>
      </w:r>
    </w:p>
    <w:p w:rsidR="005543D6" w:rsidRDefault="008C2D5E" w:rsidP="00D0716E">
      <w:pPr>
        <w:jc w:val="both"/>
        <w:rPr>
          <w:szCs w:val="24"/>
          <w:lang w:eastAsia="lt-LT"/>
        </w:rPr>
      </w:pPr>
      <w:r>
        <w:rPr>
          <w:szCs w:val="24"/>
          <w:lang w:eastAsia="lt-LT"/>
        </w:rPr>
        <w:tab/>
      </w:r>
      <w:r w:rsidR="0030353C">
        <w:rPr>
          <w:szCs w:val="24"/>
          <w:lang w:eastAsia="lt-LT"/>
        </w:rPr>
        <w:t>Sprendi</w:t>
      </w:r>
      <w:r w:rsidR="00B77241">
        <w:rPr>
          <w:szCs w:val="24"/>
          <w:lang w:eastAsia="lt-LT"/>
        </w:rPr>
        <w:t>mo projektu prašoma į Savivaldybės būsto fondo sąrašą įtraukti butą Rietavo m., Plungės g.</w:t>
      </w:r>
      <w:r w:rsidR="00A220F7">
        <w:rPr>
          <w:szCs w:val="24"/>
          <w:lang w:eastAsia="lt-LT"/>
        </w:rPr>
        <w:t xml:space="preserve"> 18-17, kuris  atlikus paprastąjį remontą ir patikslinus kadastrinius matavimus, įregistruotas Nekilnojamojo turto registre kaip atskiras turto vienetas</w:t>
      </w:r>
      <w:r w:rsidR="00D574E4">
        <w:rPr>
          <w:szCs w:val="24"/>
          <w:lang w:eastAsia="lt-LT"/>
        </w:rPr>
        <w:t xml:space="preserve">. </w:t>
      </w:r>
      <w:r w:rsidR="00A220F7">
        <w:rPr>
          <w:szCs w:val="24"/>
          <w:lang w:eastAsia="lt-LT"/>
        </w:rPr>
        <w:t>Šis butas nuomojamas Savivaldybės būsto</w:t>
      </w:r>
      <w:r w:rsidR="0030353C">
        <w:rPr>
          <w:szCs w:val="24"/>
          <w:lang w:eastAsia="lt-LT"/>
        </w:rPr>
        <w:t xml:space="preserve"> nuomos sąlygom</w:t>
      </w:r>
      <w:r w:rsidR="00A220F7">
        <w:rPr>
          <w:szCs w:val="24"/>
          <w:lang w:eastAsia="lt-LT"/>
        </w:rPr>
        <w:t>i</w:t>
      </w:r>
      <w:r w:rsidR="0030353C">
        <w:rPr>
          <w:szCs w:val="24"/>
          <w:lang w:eastAsia="lt-LT"/>
        </w:rPr>
        <w:t>s</w:t>
      </w:r>
      <w:r w:rsidR="00A220F7">
        <w:rPr>
          <w:szCs w:val="24"/>
          <w:lang w:eastAsia="lt-LT"/>
        </w:rPr>
        <w:t xml:space="preserve"> asmeniui</w:t>
      </w:r>
      <w:r w:rsidR="00D06DDB">
        <w:rPr>
          <w:szCs w:val="24"/>
          <w:lang w:eastAsia="lt-LT"/>
        </w:rPr>
        <w:t>,</w:t>
      </w:r>
      <w:r w:rsidR="00A220F7">
        <w:rPr>
          <w:szCs w:val="24"/>
          <w:lang w:eastAsia="lt-LT"/>
        </w:rPr>
        <w:t xml:space="preserve"> </w:t>
      </w:r>
      <w:bookmarkStart w:id="0" w:name="_GoBack"/>
      <w:r w:rsidR="00D06DDB">
        <w:rPr>
          <w:szCs w:val="24"/>
          <w:lang w:eastAsia="lt-LT"/>
        </w:rPr>
        <w:t>darbo santykiais</w:t>
      </w:r>
      <w:r w:rsidR="00D06DDB">
        <w:rPr>
          <w:szCs w:val="24"/>
          <w:lang w:eastAsia="lt-LT"/>
        </w:rPr>
        <w:t xml:space="preserve"> </w:t>
      </w:r>
      <w:bookmarkEnd w:id="0"/>
      <w:r w:rsidR="00A220F7">
        <w:rPr>
          <w:szCs w:val="24"/>
          <w:lang w:eastAsia="lt-LT"/>
        </w:rPr>
        <w:t>susijusiam su Savivaldybe.</w:t>
      </w:r>
      <w:r w:rsidR="0030353C">
        <w:rPr>
          <w:szCs w:val="24"/>
          <w:lang w:eastAsia="lt-LT"/>
        </w:rPr>
        <w:t xml:space="preserve"> </w:t>
      </w:r>
    </w:p>
    <w:p w:rsidR="005543D6" w:rsidRDefault="005543D6" w:rsidP="00D0716E">
      <w:pPr>
        <w:jc w:val="both"/>
      </w:pPr>
      <w:r>
        <w:t xml:space="preserve">  </w:t>
      </w:r>
      <w:r w:rsidR="0030353C">
        <w:t xml:space="preserve">            </w:t>
      </w:r>
      <w:r>
        <w:t xml:space="preserve">   </w:t>
      </w:r>
      <w:r>
        <w:rPr>
          <w:b/>
          <w:bCs/>
        </w:rPr>
        <w:t>4. Laukiami rezultatai</w:t>
      </w:r>
      <w:r>
        <w:t xml:space="preserve">. </w:t>
      </w:r>
    </w:p>
    <w:p w:rsidR="005543D6" w:rsidRDefault="005543D6" w:rsidP="005543D6">
      <w:r>
        <w:t xml:space="preserve">     Savivaldybės teisės aktai atitiks Lietuvos Respublikos teisės aktų reikalavimus.</w:t>
      </w:r>
    </w:p>
    <w:p w:rsidR="005543D6" w:rsidRDefault="005543D6" w:rsidP="005543D6">
      <w:r>
        <w:t xml:space="preserve">     </w:t>
      </w:r>
      <w:r w:rsidR="0030353C">
        <w:t xml:space="preserve"> </w:t>
      </w:r>
      <w:r w:rsidR="00D0716E">
        <w:t xml:space="preserve"> </w:t>
      </w:r>
      <w:r w:rsidR="0030353C">
        <w:t xml:space="preserve">          </w:t>
      </w:r>
      <w:r>
        <w:t xml:space="preserve"> </w:t>
      </w:r>
      <w:r w:rsidRPr="005A1127">
        <w:rPr>
          <w:b/>
        </w:rPr>
        <w:t>5. Kas inicijavo sprendimo  projekto rengimą.</w:t>
      </w:r>
    </w:p>
    <w:p w:rsidR="005543D6" w:rsidRPr="005A1127" w:rsidRDefault="005543D6" w:rsidP="005543D6">
      <w:r>
        <w:t xml:space="preserve">      </w:t>
      </w:r>
      <w:r w:rsidRPr="005A1127">
        <w:t>Savivaldybės administrac</w:t>
      </w:r>
      <w:r w:rsidR="0030353C">
        <w:t>ijos F</w:t>
      </w:r>
      <w:r w:rsidRPr="005A1127">
        <w:t>inansų skyrius.</w:t>
      </w:r>
    </w:p>
    <w:p w:rsidR="005543D6" w:rsidRDefault="005543D6" w:rsidP="005543D6">
      <w:pPr>
        <w:rPr>
          <w:b/>
        </w:rPr>
      </w:pPr>
      <w:r>
        <w:rPr>
          <w:b/>
        </w:rPr>
        <w:t xml:space="preserve">      </w:t>
      </w:r>
      <w:r w:rsidR="0030353C">
        <w:rPr>
          <w:b/>
        </w:rPr>
        <w:t xml:space="preserve">            </w:t>
      </w:r>
      <w:r w:rsidRPr="005A1127">
        <w:rPr>
          <w:b/>
        </w:rPr>
        <w:t>6. Sprendimo projekto rengimo metu gauti specialistų vertinimai.</w:t>
      </w:r>
    </w:p>
    <w:p w:rsidR="005543D6" w:rsidRPr="00D6473B" w:rsidRDefault="005543D6" w:rsidP="005543D6">
      <w:pPr>
        <w:pStyle w:val="Pagrindiniotekstotrauka"/>
        <w:tabs>
          <w:tab w:val="left" w:pos="1247"/>
        </w:tabs>
        <w:ind w:firstLine="0"/>
        <w:rPr>
          <w:b/>
        </w:rPr>
      </w:pPr>
      <w:r>
        <w:t xml:space="preserve">                   Neigiamų specialistų vertinimų negauta.</w:t>
      </w:r>
    </w:p>
    <w:p w:rsidR="005543D6" w:rsidRDefault="005543D6" w:rsidP="005543D6">
      <w:pPr>
        <w:tabs>
          <w:tab w:val="left" w:pos="1134"/>
        </w:tabs>
      </w:pPr>
      <w:r>
        <w:rPr>
          <w:b/>
          <w:bCs/>
        </w:rPr>
        <w:t xml:space="preserve">      </w:t>
      </w:r>
      <w:r w:rsidR="0030353C">
        <w:rPr>
          <w:b/>
          <w:bCs/>
        </w:rPr>
        <w:t xml:space="preserve">           </w:t>
      </w:r>
      <w:r>
        <w:rPr>
          <w:b/>
          <w:bCs/>
        </w:rPr>
        <w:t xml:space="preserve"> 7. Galimos teigiamos ar neigiamos sprendimo priėmimo pasekmės</w:t>
      </w:r>
      <w:r>
        <w:t>.</w:t>
      </w:r>
    </w:p>
    <w:p w:rsidR="005543D6" w:rsidRDefault="005543D6" w:rsidP="005543D6">
      <w:pPr>
        <w:tabs>
          <w:tab w:val="left" w:pos="1134"/>
        </w:tabs>
      </w:pPr>
      <w:r>
        <w:t xml:space="preserve">       </w:t>
      </w:r>
      <w:r w:rsidR="0030353C">
        <w:t xml:space="preserve">            </w:t>
      </w:r>
      <w:r>
        <w:t>Neigiamų pasekmių nenumatyta.</w:t>
      </w:r>
    </w:p>
    <w:p w:rsidR="005543D6" w:rsidRDefault="005543D6" w:rsidP="005543D6">
      <w:pPr>
        <w:tabs>
          <w:tab w:val="left" w:pos="1134"/>
        </w:tabs>
      </w:pPr>
      <w:r>
        <w:rPr>
          <w:b/>
          <w:bCs/>
        </w:rPr>
        <w:t xml:space="preserve">      </w:t>
      </w:r>
      <w:r w:rsidR="0030353C">
        <w:rPr>
          <w:b/>
          <w:bCs/>
        </w:rPr>
        <w:t xml:space="preserve">           </w:t>
      </w:r>
      <w:r>
        <w:rPr>
          <w:b/>
          <w:bCs/>
        </w:rPr>
        <w:t xml:space="preserve"> 8. Lėšų poreikis sprendimo įgyvendinimui</w:t>
      </w:r>
      <w:r>
        <w:t>.</w:t>
      </w:r>
    </w:p>
    <w:p w:rsidR="005543D6" w:rsidRDefault="005543D6" w:rsidP="005543D6">
      <w:pPr>
        <w:tabs>
          <w:tab w:val="left" w:pos="1134"/>
        </w:tabs>
      </w:pPr>
      <w:r>
        <w:t xml:space="preserve">       </w:t>
      </w:r>
      <w:r w:rsidR="0030353C">
        <w:t xml:space="preserve">            </w:t>
      </w:r>
      <w:r>
        <w:t>Sprendimo įgyvendinimui biudžeto lėšų nereikės.</w:t>
      </w:r>
    </w:p>
    <w:p w:rsidR="005543D6" w:rsidRDefault="005543D6" w:rsidP="005543D6">
      <w:r>
        <w:rPr>
          <w:b/>
          <w:bCs/>
        </w:rPr>
        <w:t xml:space="preserve">       </w:t>
      </w:r>
      <w:r w:rsidR="0030353C">
        <w:rPr>
          <w:b/>
          <w:bCs/>
        </w:rPr>
        <w:t xml:space="preserve">           </w:t>
      </w:r>
      <w:r w:rsidRPr="00E13A3A">
        <w:rPr>
          <w:b/>
          <w:bCs/>
        </w:rPr>
        <w:t>9.</w:t>
      </w:r>
      <w:r>
        <w:rPr>
          <w:bCs/>
        </w:rPr>
        <w:t xml:space="preserve"> </w:t>
      </w:r>
      <w:r>
        <w:rPr>
          <w:b/>
        </w:rPr>
        <w:t>Antikorupcinis vertinimas.</w:t>
      </w:r>
      <w:r>
        <w:rPr>
          <w:bCs/>
        </w:rPr>
        <w:t xml:space="preserve"> </w:t>
      </w:r>
    </w:p>
    <w:p w:rsidR="005543D6" w:rsidRDefault="005543D6" w:rsidP="005543D6">
      <w:r>
        <w:t xml:space="preserve">       </w:t>
      </w:r>
      <w:r w:rsidR="0030353C">
        <w:t xml:space="preserve">          </w:t>
      </w:r>
      <w:r>
        <w:t>Šis sprendimas antikorupciniu požiūriu nevertinamas.</w:t>
      </w:r>
    </w:p>
    <w:p w:rsidR="005543D6" w:rsidRDefault="005543D6" w:rsidP="005543D6"/>
    <w:p w:rsidR="005543D6" w:rsidRDefault="005543D6" w:rsidP="005543D6"/>
    <w:p w:rsidR="005543D6" w:rsidRDefault="0030353C" w:rsidP="005543D6">
      <w:r>
        <w:t>F</w:t>
      </w:r>
      <w:r w:rsidR="005543D6">
        <w:t xml:space="preserve">inansų skyriaus vyresn. specialistė  (turtui)                     </w:t>
      </w:r>
      <w:r>
        <w:t xml:space="preserve">                     </w:t>
      </w:r>
      <w:r w:rsidR="005543D6">
        <w:t>Vanda Galdikienė</w:t>
      </w:r>
    </w:p>
    <w:p w:rsidR="005543D6" w:rsidRDefault="005543D6" w:rsidP="005543D6">
      <w:pPr>
        <w:ind w:firstLine="4536"/>
      </w:pPr>
    </w:p>
    <w:p w:rsidR="00165F34" w:rsidRDefault="00165F34">
      <w:pPr>
        <w:tabs>
          <w:tab w:val="left" w:pos="1247"/>
          <w:tab w:val="left" w:pos="6045"/>
        </w:tabs>
        <w:ind w:firstLine="720"/>
        <w:jc w:val="both"/>
      </w:pPr>
    </w:p>
    <w:p w:rsidR="00165F34" w:rsidRDefault="00165F34">
      <w:pPr>
        <w:tabs>
          <w:tab w:val="left" w:pos="1247"/>
          <w:tab w:val="left" w:pos="6045"/>
        </w:tabs>
        <w:ind w:firstLine="720"/>
        <w:jc w:val="both"/>
      </w:pPr>
    </w:p>
    <w:p w:rsidR="00165F34" w:rsidRDefault="00165F34">
      <w:pPr>
        <w:tabs>
          <w:tab w:val="left" w:pos="1247"/>
          <w:tab w:val="left" w:pos="1843"/>
        </w:tabs>
        <w:ind w:firstLine="1843"/>
        <w:jc w:val="both"/>
      </w:pPr>
    </w:p>
    <w:p w:rsidR="00165F34" w:rsidRDefault="00165F34">
      <w:pPr>
        <w:jc w:val="both"/>
      </w:pPr>
    </w:p>
    <w:sectPr w:rsidR="00165F34" w:rsidSect="00165F34">
      <w:type w:val="continuous"/>
      <w:pgSz w:w="11907" w:h="16840" w:code="9"/>
      <w:pgMar w:top="1134" w:right="708"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1C9" w:rsidRDefault="00F071C9">
      <w:pPr>
        <w:ind w:firstLine="720"/>
        <w:jc w:val="both"/>
      </w:pPr>
      <w:r>
        <w:separator/>
      </w:r>
    </w:p>
  </w:endnote>
  <w:endnote w:type="continuationSeparator" w:id="0">
    <w:p w:rsidR="00F071C9" w:rsidRDefault="00F071C9">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F34" w:rsidRDefault="00DE4A27">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1C9" w:rsidRDefault="00F071C9">
      <w:pPr>
        <w:ind w:firstLine="720"/>
        <w:jc w:val="both"/>
      </w:pPr>
      <w:r>
        <w:separator/>
      </w:r>
    </w:p>
  </w:footnote>
  <w:footnote w:type="continuationSeparator" w:id="0">
    <w:p w:rsidR="00F071C9" w:rsidRDefault="00F071C9">
      <w:pPr>
        <w:ind w:firstLine="720"/>
        <w:jc w:val="both"/>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9F5"/>
    <w:rsid w:val="00014D20"/>
    <w:rsid w:val="000F1C00"/>
    <w:rsid w:val="00165F34"/>
    <w:rsid w:val="001E4F2E"/>
    <w:rsid w:val="00271AB7"/>
    <w:rsid w:val="0028564B"/>
    <w:rsid w:val="002C1628"/>
    <w:rsid w:val="0030353C"/>
    <w:rsid w:val="00304E19"/>
    <w:rsid w:val="00332922"/>
    <w:rsid w:val="00354605"/>
    <w:rsid w:val="003560E9"/>
    <w:rsid w:val="003D33E6"/>
    <w:rsid w:val="00423D5C"/>
    <w:rsid w:val="0044161B"/>
    <w:rsid w:val="00501F64"/>
    <w:rsid w:val="005543D6"/>
    <w:rsid w:val="00560D73"/>
    <w:rsid w:val="005C780F"/>
    <w:rsid w:val="005F5A22"/>
    <w:rsid w:val="006D22C4"/>
    <w:rsid w:val="0073035A"/>
    <w:rsid w:val="00751BF0"/>
    <w:rsid w:val="007A64FC"/>
    <w:rsid w:val="00870830"/>
    <w:rsid w:val="008C2D5E"/>
    <w:rsid w:val="00A044E3"/>
    <w:rsid w:val="00A220F7"/>
    <w:rsid w:val="00AE696B"/>
    <w:rsid w:val="00B101DB"/>
    <w:rsid w:val="00B47CF9"/>
    <w:rsid w:val="00B77241"/>
    <w:rsid w:val="00BD07E3"/>
    <w:rsid w:val="00C729F5"/>
    <w:rsid w:val="00C84559"/>
    <w:rsid w:val="00CC2E54"/>
    <w:rsid w:val="00D06DDB"/>
    <w:rsid w:val="00D0716E"/>
    <w:rsid w:val="00D150C5"/>
    <w:rsid w:val="00D1571E"/>
    <w:rsid w:val="00D574E4"/>
    <w:rsid w:val="00D90CA2"/>
    <w:rsid w:val="00DE4A27"/>
    <w:rsid w:val="00EA0920"/>
    <w:rsid w:val="00EC130C"/>
    <w:rsid w:val="00F071C9"/>
    <w:rsid w:val="00F33C3B"/>
    <w:rsid w:val="00F81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rsid w:val="005543D6"/>
    <w:pPr>
      <w:ind w:firstLine="709"/>
      <w:jc w:val="both"/>
    </w:pPr>
  </w:style>
  <w:style w:type="character" w:customStyle="1" w:styleId="PagrindiniotekstotraukaDiagrama">
    <w:name w:val="Pagrindinio teksto įtrauka Diagrama"/>
    <w:basedOn w:val="Numatytasispastraiposriftas"/>
    <w:link w:val="Pagrindiniotekstotrauka"/>
    <w:rsid w:val="005543D6"/>
  </w:style>
  <w:style w:type="table" w:styleId="Lentelstinklelis">
    <w:name w:val="Table Grid"/>
    <w:basedOn w:val="prastojilentel"/>
    <w:rsid w:val="00D57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rsid w:val="005543D6"/>
    <w:pPr>
      <w:ind w:firstLine="709"/>
      <w:jc w:val="both"/>
    </w:pPr>
  </w:style>
  <w:style w:type="character" w:customStyle="1" w:styleId="PagrindiniotekstotraukaDiagrama">
    <w:name w:val="Pagrindinio teksto įtrauka Diagrama"/>
    <w:basedOn w:val="Numatytasispastraiposriftas"/>
    <w:link w:val="Pagrindiniotekstotrauka"/>
    <w:rsid w:val="005543D6"/>
  </w:style>
  <w:style w:type="table" w:styleId="Lentelstinklelis">
    <w:name w:val="Table Grid"/>
    <w:basedOn w:val="prastojilentel"/>
    <w:rsid w:val="00D57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6499">
      <w:bodyDiv w:val="1"/>
      <w:marLeft w:val="0"/>
      <w:marRight w:val="0"/>
      <w:marTop w:val="0"/>
      <w:marBottom w:val="0"/>
      <w:divBdr>
        <w:top w:val="none" w:sz="0" w:space="0" w:color="auto"/>
        <w:left w:val="none" w:sz="0" w:space="0" w:color="auto"/>
        <w:bottom w:val="none" w:sz="0" w:space="0" w:color="auto"/>
        <w:right w:val="none" w:sz="0" w:space="0" w:color="auto"/>
      </w:divBdr>
    </w:div>
    <w:div w:id="102581533">
      <w:bodyDiv w:val="1"/>
      <w:marLeft w:val="0"/>
      <w:marRight w:val="0"/>
      <w:marTop w:val="0"/>
      <w:marBottom w:val="0"/>
      <w:divBdr>
        <w:top w:val="none" w:sz="0" w:space="0" w:color="auto"/>
        <w:left w:val="none" w:sz="0" w:space="0" w:color="auto"/>
        <w:bottom w:val="none" w:sz="0" w:space="0" w:color="auto"/>
        <w:right w:val="none" w:sz="0" w:space="0" w:color="auto"/>
      </w:divBdr>
    </w:div>
    <w:div w:id="484781193">
      <w:bodyDiv w:val="1"/>
      <w:marLeft w:val="0"/>
      <w:marRight w:val="0"/>
      <w:marTop w:val="0"/>
      <w:marBottom w:val="0"/>
      <w:divBdr>
        <w:top w:val="none" w:sz="0" w:space="0" w:color="auto"/>
        <w:left w:val="none" w:sz="0" w:space="0" w:color="auto"/>
        <w:bottom w:val="none" w:sz="0" w:space="0" w:color="auto"/>
        <w:right w:val="none" w:sz="0" w:space="0" w:color="auto"/>
      </w:divBdr>
    </w:div>
    <w:div w:id="157936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813E1-9389-4CE8-AD58-05F6098A1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2486</Words>
  <Characters>1418</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2020-08-31T06:15:00Z</cp:lastPrinted>
  <dcterms:created xsi:type="dcterms:W3CDTF">2020-09-07T10:55:00Z</dcterms:created>
  <dcterms:modified xsi:type="dcterms:W3CDTF">2020-09-07T10:55:00Z</dcterms:modified>
</cp:coreProperties>
</file>