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32" w:rsidRDefault="001B6E1D">
      <w:pPr>
        <w:ind w:firstLine="7920"/>
        <w:jc w:val="both"/>
        <w:rPr>
          <w:szCs w:val="24"/>
        </w:rPr>
      </w:pPr>
      <w:r>
        <w:rPr>
          <w:szCs w:val="24"/>
        </w:rPr>
        <w:t>projektas</w:t>
      </w:r>
    </w:p>
    <w:p w:rsidR="00B04332" w:rsidRDefault="005D2C6A">
      <w:pPr>
        <w:shd w:val="solid" w:color="FFFFFF" w:fill="FFFFFF"/>
        <w:jc w:val="center"/>
        <w:rPr>
          <w:b/>
          <w:sz w:val="28"/>
          <w:szCs w:val="28"/>
        </w:rPr>
      </w:pPr>
      <w:r>
        <w:rPr>
          <w:b/>
          <w:noProof/>
          <w:sz w:val="28"/>
          <w:szCs w:val="28"/>
          <w:lang w:eastAsia="lt-LT"/>
        </w:rPr>
        <w:drawing>
          <wp:inline distT="0" distB="0" distL="0" distR="0">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rsidR="00B04332" w:rsidRDefault="005D2C6A">
      <w:pPr>
        <w:shd w:val="solid" w:color="FFFFFF" w:fill="FFFFFF"/>
        <w:jc w:val="center"/>
        <w:rPr>
          <w:b/>
          <w:sz w:val="28"/>
          <w:szCs w:val="28"/>
        </w:rPr>
      </w:pPr>
      <w:r>
        <w:rPr>
          <w:b/>
          <w:sz w:val="28"/>
          <w:szCs w:val="28"/>
        </w:rPr>
        <w:t>RIETAVO SAVIVALDYBĖS TARYBA</w:t>
      </w:r>
    </w:p>
    <w:p w:rsidR="00B04332" w:rsidRDefault="00B04332">
      <w:pPr>
        <w:shd w:val="solid" w:color="FFFFFF" w:fill="FFFFFF"/>
        <w:jc w:val="center"/>
        <w:rPr>
          <w:b/>
        </w:rPr>
      </w:pPr>
    </w:p>
    <w:p w:rsidR="00B04332" w:rsidRDefault="005D2C6A">
      <w:pPr>
        <w:shd w:val="solid" w:color="FFFFFF" w:fill="FFFFFF"/>
        <w:jc w:val="center"/>
        <w:rPr>
          <w:b/>
          <w:bCs/>
          <w:sz w:val="28"/>
          <w:szCs w:val="28"/>
        </w:rPr>
      </w:pPr>
      <w:r>
        <w:rPr>
          <w:b/>
          <w:bCs/>
          <w:sz w:val="28"/>
          <w:szCs w:val="28"/>
        </w:rPr>
        <w:t>SPRENDIMAS</w:t>
      </w:r>
    </w:p>
    <w:p w:rsidR="00B04332" w:rsidRDefault="00C5372A" w:rsidP="002E65F1">
      <w:pPr>
        <w:jc w:val="center"/>
        <w:rPr>
          <w:b/>
          <w:szCs w:val="24"/>
        </w:rPr>
      </w:pPr>
      <w:r w:rsidRPr="00C5372A">
        <w:rPr>
          <w:b/>
          <w:bCs/>
          <w:szCs w:val="24"/>
        </w:rPr>
        <w:t>DĖL</w:t>
      </w:r>
      <w:r w:rsidRPr="00C5372A">
        <w:rPr>
          <w:b/>
          <w:szCs w:val="24"/>
        </w:rPr>
        <w:t xml:space="preserve"> PRITARIMO PROJEKTAMS PAGAL PRIEMONĘ „ATSINAUJINANČIŲ ENERGIJOS IŠTEKLIŲ (SAULĖS, VĖJO, GEOTERMINĖS ENERGIJOS, BIOKURO AR KITŲ) PANAUDOJIMAS VISUOMENINĖS IR GYVENAMOSIOS (ĮVAIRIŲ SOCIALINIŲ GRUPIŲ ASMENIMS) PASKIRTIES PASTATUOSE“, JŲ FINANSAVIMO IR ĮGALIOJIMŲ SUTEIKIMO</w:t>
      </w:r>
    </w:p>
    <w:p w:rsidR="002E65F1" w:rsidRPr="002E65F1" w:rsidRDefault="002E65F1" w:rsidP="002E65F1">
      <w:pPr>
        <w:jc w:val="center"/>
        <w:rPr>
          <w:b/>
          <w:szCs w:val="24"/>
        </w:rPr>
      </w:pPr>
    </w:p>
    <w:p w:rsidR="00B04332" w:rsidRDefault="005D2C6A">
      <w:pPr>
        <w:shd w:val="solid" w:color="FFFFFF" w:fill="FFFFFF"/>
        <w:jc w:val="center"/>
        <w:rPr>
          <w:szCs w:val="24"/>
        </w:rPr>
      </w:pPr>
      <w:r>
        <w:rPr>
          <w:szCs w:val="24"/>
        </w:rPr>
        <w:t xml:space="preserve">2020 m. </w:t>
      </w:r>
      <w:r w:rsidR="00082329">
        <w:rPr>
          <w:szCs w:val="24"/>
        </w:rPr>
        <w:t>liepos</w:t>
      </w:r>
      <w:r>
        <w:rPr>
          <w:szCs w:val="24"/>
        </w:rPr>
        <w:t xml:space="preserve">  d.  Nr. </w:t>
      </w:r>
    </w:p>
    <w:p w:rsidR="00B04332" w:rsidRDefault="005D2C6A">
      <w:pPr>
        <w:jc w:val="center"/>
        <w:rPr>
          <w:szCs w:val="24"/>
        </w:rPr>
      </w:pPr>
      <w:r>
        <w:rPr>
          <w:szCs w:val="24"/>
        </w:rPr>
        <w:t>Rietavas</w:t>
      </w:r>
    </w:p>
    <w:p w:rsidR="00B04332" w:rsidRDefault="00B04332">
      <w:pPr>
        <w:jc w:val="both"/>
      </w:pPr>
    </w:p>
    <w:p w:rsidR="00B04332" w:rsidRPr="00082329" w:rsidRDefault="005D2C6A" w:rsidP="00AC41C3">
      <w:pPr>
        <w:autoSpaceDE w:val="0"/>
        <w:autoSpaceDN w:val="0"/>
        <w:adjustRightInd w:val="0"/>
        <w:ind w:firstLine="1134"/>
        <w:jc w:val="both"/>
        <w:rPr>
          <w:rFonts w:ascii="TimesNewRomanPSMT" w:hAnsi="TimesNewRomanPSMT" w:cs="TimesNewRomanPSMT"/>
          <w:szCs w:val="24"/>
          <w:lang w:val="en-US"/>
        </w:rPr>
      </w:pPr>
      <w:r w:rsidRPr="00082329">
        <w:t xml:space="preserve">Vadovaudamasi Lietuvos Respublikos vietos savivaldos įstatymo </w:t>
      </w:r>
      <w:r w:rsidR="00082329" w:rsidRPr="00082329">
        <w:rPr>
          <w:szCs w:val="24"/>
        </w:rPr>
        <w:t>6 straipsnio 28 ir 30 punktais, 16 straipsnio 2 dalies 26 punktu, Lietuvos Respublikos klimato kaitos valdymo finansinių instrumentų įstatymo 4 straipsnio 2 punktu, 10 straipsnio 3 dalies 2 punktu, Klimato kaitos programos lėšų naudojimo tvarkos aprašo, patvirtinto Lietuvos Respublikos aplinkos ministro 2010 m. balandžio 6 d. įsakymu Nr. D1-275 „Dėl klimato kaitos programos lėšų naudojimo tvarkos aprašo patvirtinimo“, 5.2. papunkčiu, Klimato kaitos programos lėšų naudojimo 2020 m. sąmatos, patvirtintos Lietuvos Respublikos aplinkos ministro 20</w:t>
      </w:r>
      <w:r w:rsidR="0054641E">
        <w:rPr>
          <w:szCs w:val="24"/>
        </w:rPr>
        <w:t>20 m. kovo 12 d. įsakymu Nr. D1–</w:t>
      </w:r>
      <w:r w:rsidR="00082329" w:rsidRPr="00082329">
        <w:rPr>
          <w:szCs w:val="24"/>
        </w:rPr>
        <w:t>143 „Dėl Klimato kaitos programos lėšų naudojimo 2020 m. sąmatos  patvirtinimo“ 1.2.1 papunkčiu</w:t>
      </w:r>
      <w:r w:rsidR="00082329">
        <w:rPr>
          <w:szCs w:val="24"/>
        </w:rPr>
        <w:t>,</w:t>
      </w:r>
      <w:r>
        <w:t xml:space="preserve"> Rietavo savivaldybės taryba </w:t>
      </w:r>
      <w:r>
        <w:rPr>
          <w:spacing w:val="40"/>
        </w:rPr>
        <w:t>nusprendži</w:t>
      </w:r>
      <w:r w:rsidR="002E65F1">
        <w:rPr>
          <w:spacing w:val="40"/>
        </w:rPr>
        <w:t>a:</w:t>
      </w:r>
    </w:p>
    <w:p w:rsidR="00B04332" w:rsidRPr="00082329" w:rsidRDefault="00082329" w:rsidP="00AC41C3">
      <w:pPr>
        <w:autoSpaceDE w:val="0"/>
        <w:autoSpaceDN w:val="0"/>
        <w:adjustRightInd w:val="0"/>
        <w:ind w:firstLine="1134"/>
        <w:jc w:val="both"/>
        <w:rPr>
          <w:szCs w:val="24"/>
        </w:rPr>
      </w:pPr>
      <w:r>
        <w:rPr>
          <w:szCs w:val="24"/>
        </w:rPr>
        <w:t>1.</w:t>
      </w:r>
      <w:r w:rsidR="0054641E">
        <w:rPr>
          <w:szCs w:val="24"/>
        </w:rPr>
        <w:t xml:space="preserve"> </w:t>
      </w:r>
      <w:r w:rsidR="002E65F1">
        <w:rPr>
          <w:color w:val="000000"/>
          <w:szCs w:val="24"/>
        </w:rPr>
        <w:t>Pritarti projektams pagal priemonę „Atsinaujinančių energijos išteklių (saulės, vėjo, geoterminės energijos, biokuro ar kitų) panaudojimas visuomeninės ir gyvenamosios (įvairių socialinių grupių asmenims) paskirties pastatuose“</w:t>
      </w:r>
      <w:r>
        <w:rPr>
          <w:szCs w:val="24"/>
        </w:rPr>
        <w:t xml:space="preserve">: </w:t>
      </w:r>
    </w:p>
    <w:p w:rsidR="00082329" w:rsidRDefault="00082329" w:rsidP="00AC41C3">
      <w:pPr>
        <w:tabs>
          <w:tab w:val="left" w:pos="1247"/>
        </w:tabs>
        <w:ind w:firstLine="1134"/>
        <w:jc w:val="both"/>
        <w:rPr>
          <w:rFonts w:ascii="TimesNewRomanPSMT" w:hAnsi="TimesNewRomanPSMT" w:cs="TimesNewRomanPSMT"/>
          <w:szCs w:val="24"/>
        </w:rPr>
      </w:pPr>
      <w:r w:rsidRPr="00082329">
        <w:rPr>
          <w:color w:val="000000"/>
        </w:rPr>
        <w:t>1.</w:t>
      </w:r>
      <w:r w:rsidR="005D2C6A" w:rsidRPr="00082329">
        <w:rPr>
          <w:color w:val="000000"/>
        </w:rPr>
        <w:t>2.</w:t>
      </w:r>
      <w:r w:rsidR="005D2C6A" w:rsidRPr="00082329">
        <w:rPr>
          <w:szCs w:val="24"/>
        </w:rPr>
        <w:t xml:space="preserve"> </w:t>
      </w:r>
      <w:r w:rsidR="002E65F1">
        <w:rPr>
          <w:szCs w:val="24"/>
        </w:rPr>
        <w:t>„</w:t>
      </w:r>
      <w:r w:rsidRPr="00082329">
        <w:rPr>
          <w:rFonts w:ascii="TimesNewRomanPSMT" w:hAnsi="TimesNewRomanPSMT" w:cs="TimesNewRomanPSMT"/>
          <w:szCs w:val="24"/>
        </w:rPr>
        <w:t xml:space="preserve">Atsinaujinančių energijos išteklių (saulės) panaudojimas Rietavo </w:t>
      </w:r>
      <w:r w:rsidRPr="0074546A">
        <w:rPr>
          <w:rFonts w:ascii="TimesNewRomanPSMT" w:hAnsi="TimesNewRomanPSMT" w:cs="TimesNewRomanPSMT"/>
          <w:sz w:val="22"/>
          <w:szCs w:val="24"/>
        </w:rPr>
        <w:t>Lauryno</w:t>
      </w:r>
      <w:r w:rsidRPr="00082329">
        <w:rPr>
          <w:rFonts w:ascii="TimesNewRomanPSMT" w:hAnsi="TimesNewRomanPSMT" w:cs="TimesNewRomanPSMT"/>
          <w:szCs w:val="24"/>
        </w:rPr>
        <w:t xml:space="preserve"> Ivinskio gimnazijoje</w:t>
      </w:r>
      <w:r w:rsidR="002E65F1">
        <w:rPr>
          <w:rFonts w:ascii="TimesNewRomanPSMT" w:hAnsi="TimesNewRomanPSMT" w:cs="TimesNewRomanPSMT"/>
          <w:szCs w:val="24"/>
        </w:rPr>
        <w:t>“</w:t>
      </w:r>
      <w:r w:rsidR="0044586B">
        <w:rPr>
          <w:rFonts w:ascii="TimesNewRomanPSMT" w:hAnsi="TimesNewRomanPSMT" w:cs="TimesNewRomanPSMT"/>
          <w:szCs w:val="24"/>
        </w:rPr>
        <w:t>;</w:t>
      </w:r>
    </w:p>
    <w:p w:rsidR="00082329" w:rsidRDefault="00082329" w:rsidP="00AC41C3">
      <w:pPr>
        <w:ind w:firstLine="1134"/>
        <w:jc w:val="both"/>
        <w:rPr>
          <w:rFonts w:ascii="TimesNewRomanPSMT" w:hAnsi="TimesNewRomanPSMT" w:cs="TimesNewRomanPSMT"/>
          <w:szCs w:val="24"/>
        </w:rPr>
      </w:pPr>
      <w:r>
        <w:rPr>
          <w:rFonts w:ascii="TimesNewRomanPSMT" w:hAnsi="TimesNewRomanPSMT" w:cs="TimesNewRomanPSMT"/>
          <w:szCs w:val="24"/>
        </w:rPr>
        <w:t>1.3</w:t>
      </w:r>
      <w:r w:rsidR="00AD3EF5">
        <w:rPr>
          <w:rFonts w:ascii="TimesNewRomanPSMT" w:hAnsi="TimesNewRomanPSMT" w:cs="TimesNewRomanPSMT"/>
          <w:szCs w:val="24"/>
        </w:rPr>
        <w:t>.</w:t>
      </w:r>
      <w:r w:rsidR="0044586B">
        <w:rPr>
          <w:rFonts w:ascii="TimesNewRomanPSMT" w:hAnsi="TimesNewRomanPSMT" w:cs="TimesNewRomanPSMT"/>
          <w:szCs w:val="24"/>
        </w:rPr>
        <w:t xml:space="preserve"> </w:t>
      </w:r>
      <w:r w:rsidR="002E65F1">
        <w:rPr>
          <w:rFonts w:ascii="TimesNewRomanPSMT" w:hAnsi="TimesNewRomanPSMT" w:cs="TimesNewRomanPSMT"/>
          <w:szCs w:val="24"/>
        </w:rPr>
        <w:t>„</w:t>
      </w:r>
      <w:r w:rsidRPr="00082329">
        <w:rPr>
          <w:rFonts w:ascii="TimesNewRomanPSMT" w:hAnsi="TimesNewRomanPSMT" w:cs="TimesNewRomanPSMT"/>
          <w:szCs w:val="24"/>
        </w:rPr>
        <w:t>Atsinaujinančių energijos išteklių (saulės) panaudojimas Rietavo</w:t>
      </w:r>
      <w:r>
        <w:rPr>
          <w:rFonts w:ascii="TimesNewRomanPSMT" w:hAnsi="TimesNewRomanPSMT" w:cs="TimesNewRomanPSMT"/>
          <w:szCs w:val="24"/>
        </w:rPr>
        <w:t xml:space="preserve"> sav. </w:t>
      </w:r>
      <w:proofErr w:type="spellStart"/>
      <w:r>
        <w:rPr>
          <w:rFonts w:ascii="TimesNewRomanPSMT" w:hAnsi="TimesNewRomanPSMT" w:cs="TimesNewRomanPSMT"/>
          <w:szCs w:val="24"/>
        </w:rPr>
        <w:t>Tverų</w:t>
      </w:r>
      <w:proofErr w:type="spellEnd"/>
      <w:r w:rsidRPr="00082329">
        <w:rPr>
          <w:rFonts w:ascii="TimesNewRomanPSMT" w:hAnsi="TimesNewRomanPSMT" w:cs="TimesNewRomanPSMT"/>
          <w:szCs w:val="24"/>
        </w:rPr>
        <w:t xml:space="preserve"> gimnazijoje</w:t>
      </w:r>
      <w:r w:rsidR="002E65F1">
        <w:rPr>
          <w:rFonts w:ascii="TimesNewRomanPSMT" w:hAnsi="TimesNewRomanPSMT" w:cs="TimesNewRomanPSMT"/>
          <w:szCs w:val="24"/>
        </w:rPr>
        <w:t>“</w:t>
      </w:r>
      <w:r w:rsidR="0044586B">
        <w:rPr>
          <w:rFonts w:ascii="TimesNewRomanPSMT" w:hAnsi="TimesNewRomanPSMT" w:cs="TimesNewRomanPSMT"/>
          <w:szCs w:val="24"/>
        </w:rPr>
        <w:t>;</w:t>
      </w:r>
    </w:p>
    <w:p w:rsidR="00AC41C3" w:rsidRDefault="0044586B" w:rsidP="00AC41C3">
      <w:pPr>
        <w:tabs>
          <w:tab w:val="left" w:pos="0"/>
        </w:tabs>
        <w:ind w:firstLine="1134"/>
        <w:jc w:val="both"/>
        <w:rPr>
          <w:rFonts w:ascii="TimesNewRomanPSMT" w:hAnsi="TimesNewRomanPSMT" w:cs="TimesNewRomanPSMT"/>
          <w:szCs w:val="24"/>
        </w:rPr>
      </w:pPr>
      <w:r>
        <w:rPr>
          <w:rFonts w:ascii="TimesNewRomanPSMT" w:hAnsi="TimesNewRomanPSMT" w:cs="TimesNewRomanPSMT"/>
          <w:szCs w:val="24"/>
        </w:rPr>
        <w:t>1.4</w:t>
      </w:r>
      <w:r w:rsidR="00AD3EF5">
        <w:rPr>
          <w:rFonts w:ascii="TimesNewRomanPSMT" w:hAnsi="TimesNewRomanPSMT" w:cs="TimesNewRomanPSMT"/>
          <w:szCs w:val="24"/>
        </w:rPr>
        <w:t>.</w:t>
      </w:r>
      <w:r>
        <w:rPr>
          <w:rFonts w:ascii="TimesNewRomanPSMT" w:hAnsi="TimesNewRomanPSMT" w:cs="TimesNewRomanPSMT"/>
          <w:szCs w:val="24"/>
        </w:rPr>
        <w:t xml:space="preserve"> </w:t>
      </w:r>
      <w:r w:rsidR="002E65F1">
        <w:rPr>
          <w:rFonts w:ascii="TimesNewRomanPSMT" w:hAnsi="TimesNewRomanPSMT" w:cs="TimesNewRomanPSMT"/>
          <w:szCs w:val="24"/>
        </w:rPr>
        <w:t>„</w:t>
      </w:r>
      <w:r w:rsidRPr="00082329">
        <w:rPr>
          <w:rFonts w:ascii="TimesNewRomanPSMT" w:hAnsi="TimesNewRomanPSMT" w:cs="TimesNewRomanPSMT"/>
          <w:szCs w:val="24"/>
        </w:rPr>
        <w:t>Atsinaujinančių energijos išteklių (saulės) panaudojimas Rietavo</w:t>
      </w:r>
      <w:r w:rsidR="006A1F40">
        <w:rPr>
          <w:rFonts w:ascii="TimesNewRomanPSMT" w:hAnsi="TimesNewRomanPSMT" w:cs="TimesNewRomanPSMT"/>
          <w:szCs w:val="24"/>
        </w:rPr>
        <w:t xml:space="preserve"> </w:t>
      </w:r>
      <w:r>
        <w:rPr>
          <w:rFonts w:ascii="TimesNewRomanPSMT" w:hAnsi="TimesNewRomanPSMT" w:cs="TimesNewRomanPSMT"/>
          <w:szCs w:val="24"/>
        </w:rPr>
        <w:t xml:space="preserve">lopšelyje </w:t>
      </w:r>
      <w:r w:rsidR="002E65F1">
        <w:rPr>
          <w:rFonts w:ascii="TimesNewRomanPSMT" w:hAnsi="TimesNewRomanPSMT" w:cs="TimesNewRomanPSMT"/>
          <w:szCs w:val="24"/>
        </w:rPr>
        <w:t>-</w:t>
      </w:r>
      <w:r>
        <w:rPr>
          <w:rFonts w:ascii="TimesNewRomanPSMT" w:hAnsi="TimesNewRomanPSMT" w:cs="TimesNewRomanPSMT"/>
          <w:szCs w:val="24"/>
        </w:rPr>
        <w:t xml:space="preserve"> daržel</w:t>
      </w:r>
      <w:r w:rsidR="00AC41C3">
        <w:rPr>
          <w:rFonts w:ascii="TimesNewRomanPSMT" w:hAnsi="TimesNewRomanPSMT" w:cs="TimesNewRomanPSMT"/>
          <w:szCs w:val="24"/>
        </w:rPr>
        <w:t>yje</w:t>
      </w:r>
      <w:r w:rsidR="002E65F1">
        <w:rPr>
          <w:rFonts w:ascii="TimesNewRomanPSMT" w:hAnsi="TimesNewRomanPSMT" w:cs="TimesNewRomanPSMT"/>
          <w:szCs w:val="24"/>
        </w:rPr>
        <w:t>“.</w:t>
      </w:r>
    </w:p>
    <w:p w:rsidR="00AC41C3" w:rsidRDefault="00AC41C3" w:rsidP="00AC41C3">
      <w:pPr>
        <w:tabs>
          <w:tab w:val="left" w:pos="0"/>
        </w:tabs>
        <w:ind w:firstLine="1134"/>
        <w:jc w:val="both"/>
        <w:rPr>
          <w:rFonts w:ascii="TimesNewRomanPSMT" w:hAnsi="TimesNewRomanPSMT" w:cs="TimesNewRomanPSMT"/>
          <w:szCs w:val="24"/>
        </w:rPr>
      </w:pPr>
      <w:r w:rsidRPr="00AC41C3">
        <w:rPr>
          <w:rFonts w:ascii="TimesNewRomanPSMT" w:hAnsi="TimesNewRomanPSMT" w:cs="TimesNewRomanPSMT"/>
          <w:szCs w:val="24"/>
        </w:rPr>
        <w:t>2. Įsipareigoti prisidėti prie 1.</w:t>
      </w:r>
      <w:r>
        <w:rPr>
          <w:rFonts w:ascii="TimesNewRomanPSMT" w:hAnsi="TimesNewRomanPSMT" w:cs="TimesNewRomanPSMT"/>
          <w:szCs w:val="24"/>
        </w:rPr>
        <w:t>2</w:t>
      </w:r>
      <w:r w:rsidR="002E65F1">
        <w:rPr>
          <w:rFonts w:ascii="TimesNewRomanPSMT" w:hAnsi="TimesNewRomanPSMT" w:cs="TimesNewRomanPSMT"/>
          <w:szCs w:val="24"/>
        </w:rPr>
        <w:t>.</w:t>
      </w:r>
      <w:r w:rsidRPr="00AC41C3">
        <w:rPr>
          <w:rFonts w:ascii="TimesNewRomanPSMT" w:hAnsi="TimesNewRomanPSMT" w:cs="TimesNewRomanPSMT"/>
          <w:szCs w:val="24"/>
        </w:rPr>
        <w:t>–1.</w:t>
      </w:r>
      <w:r w:rsidR="00AD3EF5">
        <w:rPr>
          <w:rFonts w:ascii="TimesNewRomanPSMT" w:hAnsi="TimesNewRomanPSMT" w:cs="TimesNewRomanPSMT"/>
          <w:szCs w:val="24"/>
        </w:rPr>
        <w:t>4</w:t>
      </w:r>
      <w:r w:rsidR="002E65F1">
        <w:rPr>
          <w:rFonts w:ascii="TimesNewRomanPSMT" w:hAnsi="TimesNewRomanPSMT" w:cs="TimesNewRomanPSMT"/>
          <w:szCs w:val="24"/>
        </w:rPr>
        <w:t>.</w:t>
      </w:r>
      <w:r w:rsidRPr="00AC41C3">
        <w:rPr>
          <w:rFonts w:ascii="TimesNewRomanPSMT" w:hAnsi="TimesNewRomanPSMT" w:cs="TimesNewRomanPSMT"/>
          <w:szCs w:val="24"/>
        </w:rPr>
        <w:t xml:space="preserve"> papunkčiuose nurodytų projektų finansavimo iš</w:t>
      </w:r>
      <w:r>
        <w:rPr>
          <w:rFonts w:ascii="TimesNewRomanPSMT" w:hAnsi="TimesNewRomanPSMT" w:cs="TimesNewRomanPSMT"/>
          <w:szCs w:val="24"/>
        </w:rPr>
        <w:t xml:space="preserve"> </w:t>
      </w:r>
      <w:r w:rsidRPr="00AC41C3">
        <w:rPr>
          <w:rFonts w:ascii="TimesNewRomanPSMT" w:hAnsi="TimesNewRomanPSMT" w:cs="TimesNewRomanPSMT"/>
          <w:szCs w:val="24"/>
        </w:rPr>
        <w:t xml:space="preserve">Savivaldybės biudžeto – 20 proc. visų tinkamų finansuoti projektų išlaidų </w:t>
      </w:r>
      <w:r w:rsidR="002E65F1">
        <w:rPr>
          <w:rFonts w:ascii="TimesNewRomanPSMT" w:hAnsi="TimesNewRomanPSMT" w:cs="TimesNewRomanPSMT"/>
          <w:szCs w:val="24"/>
        </w:rPr>
        <w:t>ir</w:t>
      </w:r>
      <w:r w:rsidRPr="00AC41C3">
        <w:rPr>
          <w:rFonts w:ascii="TimesNewRomanPSMT" w:hAnsi="TimesNewRomanPSMT" w:cs="TimesNewRomanPSMT"/>
          <w:szCs w:val="24"/>
        </w:rPr>
        <w:t xml:space="preserve"> užtikrinti netinkamų</w:t>
      </w:r>
      <w:r>
        <w:rPr>
          <w:rFonts w:ascii="TimesNewRomanPSMT" w:hAnsi="TimesNewRomanPSMT" w:cs="TimesNewRomanPSMT"/>
          <w:szCs w:val="24"/>
        </w:rPr>
        <w:t xml:space="preserve"> </w:t>
      </w:r>
      <w:r w:rsidRPr="00AC41C3">
        <w:rPr>
          <w:rFonts w:ascii="TimesNewRomanPSMT" w:hAnsi="TimesNewRomanPSMT" w:cs="TimesNewRomanPSMT"/>
          <w:szCs w:val="24"/>
        </w:rPr>
        <w:t>finansuoti, tačiau šiems projektams įgyvendinti būtinų išlaidų padengimą ir tinkamų finansuoti</w:t>
      </w:r>
      <w:r>
        <w:rPr>
          <w:rFonts w:ascii="TimesNewRomanPSMT" w:hAnsi="TimesNewRomanPSMT" w:cs="TimesNewRomanPSMT"/>
          <w:szCs w:val="24"/>
        </w:rPr>
        <w:t xml:space="preserve"> </w:t>
      </w:r>
      <w:r w:rsidRPr="00AC41C3">
        <w:rPr>
          <w:rFonts w:ascii="TimesNewRomanPSMT" w:hAnsi="TimesNewRomanPSMT" w:cs="TimesNewRomanPSMT"/>
          <w:szCs w:val="24"/>
        </w:rPr>
        <w:t>išlaidų dalį, kurių nepadengia projektams skiriama parama.</w:t>
      </w:r>
    </w:p>
    <w:p w:rsidR="002E65F1" w:rsidRPr="00AC41C3" w:rsidRDefault="002E65F1" w:rsidP="00AC41C3">
      <w:pPr>
        <w:tabs>
          <w:tab w:val="left" w:pos="0"/>
        </w:tabs>
        <w:ind w:firstLine="1134"/>
        <w:jc w:val="both"/>
        <w:rPr>
          <w:rFonts w:ascii="TimesNewRomanPSMT" w:hAnsi="TimesNewRomanPSMT" w:cs="TimesNewRomanPSMT"/>
          <w:szCs w:val="24"/>
        </w:rPr>
      </w:pPr>
      <w:r>
        <w:rPr>
          <w:rFonts w:ascii="TimesNewRomanPSMT" w:hAnsi="TimesNewRomanPSMT" w:cs="TimesNewRomanPSMT"/>
          <w:szCs w:val="24"/>
        </w:rPr>
        <w:t xml:space="preserve">3. </w:t>
      </w:r>
      <w:r w:rsidRPr="002E65F1">
        <w:rPr>
          <w:rFonts w:ascii="TimesNewRomanPSMT" w:hAnsi="TimesNewRomanPSMT" w:cs="TimesNewRomanPSMT"/>
          <w:szCs w:val="24"/>
        </w:rPr>
        <w:t xml:space="preserve">Įpareigoti Savivaldybės administracijos direktorių Vytautą </w:t>
      </w:r>
      <w:proofErr w:type="spellStart"/>
      <w:r w:rsidRPr="002E65F1">
        <w:rPr>
          <w:rFonts w:ascii="TimesNewRomanPSMT" w:hAnsi="TimesNewRomanPSMT" w:cs="TimesNewRomanPSMT"/>
          <w:szCs w:val="24"/>
        </w:rPr>
        <w:t>Dičiūną</w:t>
      </w:r>
      <w:proofErr w:type="spellEnd"/>
      <w:r w:rsidRPr="002E65F1">
        <w:rPr>
          <w:rFonts w:ascii="TimesNewRomanPSMT" w:hAnsi="TimesNewRomanPSMT" w:cs="TimesNewRomanPSMT"/>
          <w:szCs w:val="24"/>
        </w:rPr>
        <w:t xml:space="preserve"> organizuoti šio projekto parengimą ir įgyvendinimą.</w:t>
      </w:r>
    </w:p>
    <w:p w:rsidR="00B04332" w:rsidRDefault="005D2C6A" w:rsidP="005D2C6A">
      <w:pPr>
        <w:ind w:firstLine="1134"/>
        <w:jc w:val="both"/>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5D2C6A" w:rsidRDefault="005D2C6A">
      <w:pPr>
        <w:tabs>
          <w:tab w:val="left" w:pos="1247"/>
        </w:tabs>
        <w:jc w:val="both"/>
      </w:pPr>
    </w:p>
    <w:p w:rsidR="005D2C6A" w:rsidRDefault="005D2C6A">
      <w:pPr>
        <w:tabs>
          <w:tab w:val="left" w:pos="1247"/>
        </w:tabs>
        <w:jc w:val="both"/>
      </w:pPr>
    </w:p>
    <w:p w:rsidR="005D2C6A" w:rsidRDefault="005D2C6A">
      <w:pPr>
        <w:tabs>
          <w:tab w:val="left" w:pos="1247"/>
        </w:tabs>
        <w:jc w:val="both"/>
      </w:pPr>
    </w:p>
    <w:p w:rsidR="00B04332" w:rsidRDefault="005D2C6A">
      <w:pPr>
        <w:tabs>
          <w:tab w:val="left" w:pos="1247"/>
        </w:tabs>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t xml:space="preserve">   </w:t>
      </w:r>
    </w:p>
    <w:p w:rsidR="001B6E1D" w:rsidRDefault="001B6E1D">
      <w:pPr>
        <w:tabs>
          <w:tab w:val="left" w:pos="1247"/>
        </w:tabs>
        <w:jc w:val="both"/>
        <w:rPr>
          <w:szCs w:val="24"/>
        </w:rPr>
      </w:pPr>
    </w:p>
    <w:p w:rsidR="001B6E1D" w:rsidRDefault="001B6E1D">
      <w:pPr>
        <w:tabs>
          <w:tab w:val="left" w:pos="1247"/>
        </w:tabs>
        <w:jc w:val="both"/>
        <w:rPr>
          <w:szCs w:val="24"/>
        </w:rPr>
      </w:pPr>
    </w:p>
    <w:p w:rsidR="001B6E1D" w:rsidRDefault="001B6E1D">
      <w:pPr>
        <w:tabs>
          <w:tab w:val="left" w:pos="1247"/>
        </w:tabs>
        <w:jc w:val="both"/>
        <w:rPr>
          <w:szCs w:val="24"/>
        </w:rPr>
      </w:pPr>
    </w:p>
    <w:p w:rsidR="001B6E1D" w:rsidRPr="001B6E1D" w:rsidRDefault="001B6E1D" w:rsidP="001B6E1D">
      <w:pPr>
        <w:jc w:val="center"/>
        <w:rPr>
          <w:b/>
        </w:rPr>
      </w:pPr>
      <w:r w:rsidRPr="001B6E1D">
        <w:rPr>
          <w:b/>
          <w:szCs w:val="24"/>
        </w:rPr>
        <w:t>RIETAVO SAVIVALDYBĖS ADMINISTRACIJOS</w:t>
      </w:r>
    </w:p>
    <w:p w:rsidR="001B6E1D" w:rsidRPr="001B6E1D" w:rsidRDefault="001B6E1D" w:rsidP="001B6E1D">
      <w:pPr>
        <w:jc w:val="center"/>
        <w:rPr>
          <w:b/>
        </w:rPr>
      </w:pPr>
      <w:r w:rsidRPr="001B6E1D">
        <w:rPr>
          <w:b/>
        </w:rPr>
        <w:t>ŪKIO PLĖTROS IR INVESTICIJŲ SKYRIUS</w:t>
      </w:r>
    </w:p>
    <w:p w:rsidR="001B6E1D" w:rsidRPr="001B6E1D" w:rsidRDefault="001B6E1D" w:rsidP="001B6E1D">
      <w:pPr>
        <w:ind w:firstLine="720"/>
        <w:jc w:val="center"/>
        <w:rPr>
          <w:b/>
          <w:szCs w:val="24"/>
        </w:rPr>
      </w:pPr>
    </w:p>
    <w:p w:rsidR="001B6E1D" w:rsidRPr="001B6E1D" w:rsidRDefault="001B6E1D" w:rsidP="001B6E1D">
      <w:pPr>
        <w:ind w:firstLine="720"/>
        <w:jc w:val="center"/>
        <w:rPr>
          <w:b/>
          <w:szCs w:val="24"/>
        </w:rPr>
      </w:pPr>
      <w:r w:rsidRPr="001B6E1D">
        <w:rPr>
          <w:b/>
          <w:szCs w:val="24"/>
        </w:rPr>
        <w:t xml:space="preserve">AIŠKINAMASIS RAŠTAS PRIE SPRENDIMO </w:t>
      </w:r>
    </w:p>
    <w:p w:rsidR="001B6E1D" w:rsidRPr="001B6E1D" w:rsidRDefault="001B6E1D" w:rsidP="001B6E1D">
      <w:pPr>
        <w:jc w:val="center"/>
        <w:rPr>
          <w:b/>
          <w:szCs w:val="24"/>
        </w:rPr>
      </w:pPr>
      <w:r w:rsidRPr="001B6E1D">
        <w:rPr>
          <w:b/>
          <w:bCs/>
          <w:szCs w:val="24"/>
        </w:rPr>
        <w:t>DĖL</w:t>
      </w:r>
      <w:r w:rsidRPr="001B6E1D">
        <w:rPr>
          <w:b/>
          <w:szCs w:val="24"/>
        </w:rPr>
        <w:t xml:space="preserve"> PRITARIMO PROJEKTAMS PAGAL PRIEMONĘ „ATSINAUJINANČIŲ ENERGIJOS IŠTEKLIŲ (SAULĖS, VĖJO, GEOTERMINĖS ENERGIJOS, BIOKURO AR KITŲ) PANAUDOJIMAS VISUOMENINĖS IR GYVENAMOSIOS (ĮVAIRIŲ SOCIALINIŲ GRUPIŲ ASMENIMS) PASKIRTIES PASTATUOSE“, JŲ FINANSAVIMO IR ĮGALIOJIMŲ SUTEIKIMO</w:t>
      </w:r>
    </w:p>
    <w:p w:rsidR="001B6E1D" w:rsidRPr="001B6E1D" w:rsidRDefault="001B6E1D" w:rsidP="001B6E1D">
      <w:pPr>
        <w:tabs>
          <w:tab w:val="left" w:pos="1304"/>
          <w:tab w:val="left" w:pos="1457"/>
          <w:tab w:val="left" w:pos="1604"/>
          <w:tab w:val="left" w:pos="1757"/>
        </w:tabs>
        <w:ind w:left="-426"/>
        <w:jc w:val="center"/>
        <w:rPr>
          <w:szCs w:val="24"/>
          <w:highlight w:val="yellow"/>
        </w:rPr>
      </w:pPr>
    </w:p>
    <w:p w:rsidR="001B6E1D" w:rsidRPr="001B6E1D" w:rsidRDefault="001B6E1D" w:rsidP="001B6E1D">
      <w:pPr>
        <w:tabs>
          <w:tab w:val="left" w:pos="1247"/>
        </w:tabs>
        <w:jc w:val="center"/>
      </w:pPr>
      <w:r w:rsidRPr="001B6E1D">
        <w:t>2020-07-08</w:t>
      </w:r>
    </w:p>
    <w:p w:rsidR="001B6E1D" w:rsidRPr="001B6E1D" w:rsidRDefault="001B6E1D" w:rsidP="001B6E1D">
      <w:pPr>
        <w:tabs>
          <w:tab w:val="left" w:pos="1247"/>
        </w:tabs>
        <w:jc w:val="center"/>
      </w:pPr>
      <w:r w:rsidRPr="001B6E1D">
        <w:t>Rietavas</w:t>
      </w:r>
    </w:p>
    <w:p w:rsidR="001B6E1D" w:rsidRPr="001B6E1D" w:rsidRDefault="001B6E1D" w:rsidP="001B6E1D">
      <w:pPr>
        <w:tabs>
          <w:tab w:val="left" w:pos="1247"/>
        </w:tabs>
        <w:jc w:val="center"/>
        <w:rPr>
          <w:highlight w:val="yellow"/>
        </w:rPr>
      </w:pPr>
    </w:p>
    <w:p w:rsidR="001B6E1D" w:rsidRPr="001B6E1D" w:rsidRDefault="001B6E1D" w:rsidP="001B6E1D">
      <w:pPr>
        <w:tabs>
          <w:tab w:val="left" w:pos="1247"/>
        </w:tabs>
        <w:ind w:firstLine="567"/>
        <w:rPr>
          <w:b/>
        </w:rPr>
      </w:pPr>
      <w:r w:rsidRPr="001B6E1D">
        <w:rPr>
          <w:b/>
        </w:rPr>
        <w:t>1. Sprendimo projekto esmė.</w:t>
      </w:r>
    </w:p>
    <w:p w:rsidR="001B6E1D" w:rsidRPr="001B6E1D" w:rsidRDefault="001B6E1D" w:rsidP="001B6E1D">
      <w:pPr>
        <w:ind w:firstLine="567"/>
        <w:jc w:val="both"/>
      </w:pPr>
      <w:r w:rsidRPr="001B6E1D">
        <w:t xml:space="preserve">Sprendimo projektu siūloma </w:t>
      </w:r>
      <w:r w:rsidRPr="001B6E1D">
        <w:rPr>
          <w:szCs w:val="24"/>
        </w:rPr>
        <w:t>pritarti projektų, rengiamų pagal Klimato kaitos programos lėšomis 2020 m. sąmatą finansuojamą detalizuojančią plano priemonę (1.2.1. punktas) „Atsinaujinančių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w:t>
      </w:r>
      <w:r w:rsidRPr="001B6E1D">
        <w:t>.</w:t>
      </w:r>
    </w:p>
    <w:p w:rsidR="001B6E1D" w:rsidRPr="001B6E1D" w:rsidRDefault="001B6E1D" w:rsidP="001B6E1D">
      <w:pPr>
        <w:ind w:firstLine="567"/>
        <w:jc w:val="both"/>
        <w:rPr>
          <w:b/>
          <w:bCs/>
        </w:rPr>
      </w:pPr>
      <w:r w:rsidRPr="001B6E1D">
        <w:rPr>
          <w:b/>
          <w:bCs/>
        </w:rPr>
        <w:t>2. Kuo vadovaujantis parengtas sprendimo projektas.</w:t>
      </w:r>
    </w:p>
    <w:p w:rsidR="001B6E1D" w:rsidRPr="001B6E1D" w:rsidRDefault="001B6E1D" w:rsidP="001B6E1D">
      <w:pPr>
        <w:tabs>
          <w:tab w:val="left" w:pos="1247"/>
        </w:tabs>
        <w:ind w:firstLine="567"/>
        <w:jc w:val="both"/>
        <w:rPr>
          <w:bCs/>
        </w:rPr>
      </w:pPr>
      <w:r w:rsidRPr="001B6E1D">
        <w:rPr>
          <w:bCs/>
        </w:rPr>
        <w:t xml:space="preserve">Sprendimo projektas parengtas vadovaujantis </w:t>
      </w:r>
      <w:r w:rsidRPr="001B6E1D">
        <w:t xml:space="preserve">Lietuvos Respublikos vietos savivaldos įstatymo </w:t>
      </w:r>
      <w:r w:rsidRPr="001B6E1D">
        <w:rPr>
          <w:szCs w:val="24"/>
        </w:rPr>
        <w:t>6 straipsnio 28 ir 30 punktais, 16 straipsnio 2 dalies 26 punktu, Lietuvos Respublikos klimato kaitos valdymo finansinių instrumentų įstatymo 4 straipsnio 2 punktu, 10 straipsnio 3 dalies 2 punktu, Klimato kaitos programos lėšų naudojimo tvarkos aprašo, patvirtinto Lietuvos Respublikos aplinkos ministro 2010 m. balandžio 6 d. įsakymu Nr. D1-275 „Dėl klimato kaitos programos lėšų naudojimo tvarkos aprašo patvirtinimo“, 5.2. papunkčiu, Klimato kaitos programos lėšų naudojimo 2020 m. sąmatos, patvirtintos Lietuvos Respublikos aplinkos ministro 2020 m. kovo 12 d. įsakymu Nr. D1–143 „Dėl Klimato kaitos programos lėšų naudojimo 2020 m. sąmatos  patvirtinimo“ 1.2.1 papunkčiu.</w:t>
      </w:r>
    </w:p>
    <w:p w:rsidR="001B6E1D" w:rsidRPr="001B6E1D" w:rsidRDefault="001B6E1D" w:rsidP="001B6E1D">
      <w:pPr>
        <w:tabs>
          <w:tab w:val="left" w:pos="1247"/>
        </w:tabs>
        <w:ind w:firstLine="567"/>
        <w:jc w:val="both"/>
        <w:rPr>
          <w:b/>
        </w:rPr>
      </w:pPr>
      <w:r w:rsidRPr="001B6E1D">
        <w:rPr>
          <w:b/>
        </w:rPr>
        <w:t>3. Tikslai ir uždaviniai.</w:t>
      </w:r>
    </w:p>
    <w:p w:rsidR="001B6E1D" w:rsidRPr="001B6E1D" w:rsidRDefault="001B6E1D" w:rsidP="001B6E1D">
      <w:pPr>
        <w:tabs>
          <w:tab w:val="left" w:pos="1247"/>
        </w:tabs>
        <w:ind w:firstLine="567"/>
        <w:jc w:val="both"/>
        <w:rPr>
          <w:color w:val="000000"/>
        </w:rPr>
      </w:pPr>
      <w:r w:rsidRPr="001B6E1D">
        <w:rPr>
          <w:color w:val="000000"/>
        </w:rPr>
        <w:t>Įrengti atsinaujinančių energijos išteklių (saulės kolektorių) sistemą ant švietimo įstaigų  stogų, siekiant mažinti elektros suvartojimo sąnaudas švietimo įstaigų pastatuose.</w:t>
      </w:r>
    </w:p>
    <w:p w:rsidR="001B6E1D" w:rsidRPr="001B6E1D" w:rsidRDefault="001B6E1D" w:rsidP="001B6E1D">
      <w:pPr>
        <w:tabs>
          <w:tab w:val="left" w:pos="1247"/>
        </w:tabs>
        <w:ind w:firstLine="567"/>
        <w:jc w:val="both"/>
        <w:rPr>
          <w:b/>
        </w:rPr>
      </w:pPr>
      <w:r w:rsidRPr="001B6E1D">
        <w:rPr>
          <w:b/>
        </w:rPr>
        <w:t>4. Laukiami rezultatai.</w:t>
      </w:r>
    </w:p>
    <w:p w:rsidR="001B6E1D" w:rsidRPr="001B6E1D" w:rsidRDefault="001B6E1D" w:rsidP="001B6E1D">
      <w:pPr>
        <w:tabs>
          <w:tab w:val="left" w:pos="1247"/>
        </w:tabs>
        <w:ind w:firstLine="567"/>
        <w:jc w:val="both"/>
      </w:pPr>
      <w:r w:rsidRPr="001B6E1D">
        <w:rPr>
          <w:color w:val="000000"/>
        </w:rPr>
        <w:t>Įrengta atsinaujinančių energijos išteklių (saulės kolektorių) sistema ant švietimo įstaigų  stogų ir sumažintos elektros suvartojimo sąnaudos švietimo įstaigų pastatuose.</w:t>
      </w:r>
    </w:p>
    <w:p w:rsidR="001B6E1D" w:rsidRPr="001B6E1D" w:rsidRDefault="001B6E1D" w:rsidP="001B6E1D">
      <w:pPr>
        <w:tabs>
          <w:tab w:val="left" w:pos="1247"/>
        </w:tabs>
        <w:jc w:val="both"/>
        <w:rPr>
          <w:b/>
        </w:rPr>
      </w:pPr>
      <w:r w:rsidRPr="001B6E1D">
        <w:rPr>
          <w:b/>
        </w:rPr>
        <w:t xml:space="preserve">         5. Kas inicijavo sprendimo projekto rengimą.</w:t>
      </w:r>
    </w:p>
    <w:p w:rsidR="001B6E1D" w:rsidRPr="001B6E1D" w:rsidRDefault="001B6E1D" w:rsidP="001B6E1D">
      <w:pPr>
        <w:tabs>
          <w:tab w:val="left" w:pos="1247"/>
        </w:tabs>
        <w:ind w:firstLine="567"/>
        <w:jc w:val="both"/>
      </w:pPr>
      <w:r w:rsidRPr="001B6E1D">
        <w:t xml:space="preserve">Sprendimo projektą inicijavo </w:t>
      </w:r>
      <w:r w:rsidRPr="001B6E1D">
        <w:rPr>
          <w:szCs w:val="24"/>
        </w:rPr>
        <w:t>Ūkio plėtros ir investicijų skyrius.</w:t>
      </w:r>
    </w:p>
    <w:p w:rsidR="001B6E1D" w:rsidRPr="001B6E1D" w:rsidRDefault="001B6E1D" w:rsidP="001B6E1D">
      <w:pPr>
        <w:tabs>
          <w:tab w:val="left" w:pos="1247"/>
        </w:tabs>
        <w:ind w:firstLine="567"/>
        <w:jc w:val="both"/>
      </w:pPr>
      <w:r w:rsidRPr="001B6E1D">
        <w:rPr>
          <w:b/>
        </w:rPr>
        <w:t xml:space="preserve">6. </w:t>
      </w:r>
      <w:r w:rsidRPr="001B6E1D">
        <w:rPr>
          <w:b/>
          <w:bCs/>
        </w:rPr>
        <w:t>Sprendimo projekto rengimo metu gauti specialistų vertinimai</w:t>
      </w:r>
      <w:r w:rsidRPr="001B6E1D">
        <w:t>.</w:t>
      </w:r>
    </w:p>
    <w:p w:rsidR="001B6E1D" w:rsidRPr="001B6E1D" w:rsidRDefault="001B6E1D" w:rsidP="001B6E1D">
      <w:pPr>
        <w:tabs>
          <w:tab w:val="left" w:pos="1247"/>
        </w:tabs>
        <w:ind w:firstLine="567"/>
        <w:jc w:val="both"/>
      </w:pPr>
      <w:r w:rsidRPr="001B6E1D">
        <w:t>Sprendimo projekto rengimo metu neigiamų specialistų vertinimų negauta.</w:t>
      </w:r>
    </w:p>
    <w:p w:rsidR="001B6E1D" w:rsidRPr="001B6E1D" w:rsidRDefault="001B6E1D" w:rsidP="001B6E1D">
      <w:pPr>
        <w:tabs>
          <w:tab w:val="left" w:pos="1247"/>
        </w:tabs>
        <w:ind w:firstLine="567"/>
        <w:jc w:val="both"/>
        <w:rPr>
          <w:b/>
          <w:bCs/>
        </w:rPr>
      </w:pPr>
      <w:r w:rsidRPr="001B6E1D">
        <w:rPr>
          <w:b/>
        </w:rPr>
        <w:t xml:space="preserve">7. </w:t>
      </w:r>
      <w:r w:rsidRPr="001B6E1D">
        <w:rPr>
          <w:b/>
          <w:bCs/>
        </w:rPr>
        <w:t>Galimos teigiamos ar neigiamos sprendimo priėmimo pasekmės.</w:t>
      </w:r>
    </w:p>
    <w:p w:rsidR="001B6E1D" w:rsidRPr="001B6E1D" w:rsidRDefault="001B6E1D" w:rsidP="001B6E1D">
      <w:pPr>
        <w:tabs>
          <w:tab w:val="left" w:pos="1247"/>
        </w:tabs>
        <w:ind w:firstLine="567"/>
        <w:jc w:val="both"/>
        <w:rPr>
          <w:bCs/>
        </w:rPr>
      </w:pPr>
      <w:r w:rsidRPr="001B6E1D">
        <w:rPr>
          <w:bCs/>
        </w:rPr>
        <w:t>Neigiamų pasekmių nenumatyta.</w:t>
      </w:r>
    </w:p>
    <w:p w:rsidR="001B6E1D" w:rsidRPr="001B6E1D" w:rsidRDefault="001B6E1D" w:rsidP="001B6E1D">
      <w:pPr>
        <w:tabs>
          <w:tab w:val="left" w:pos="1247"/>
        </w:tabs>
        <w:ind w:firstLine="567"/>
        <w:jc w:val="both"/>
      </w:pPr>
      <w:r w:rsidRPr="001B6E1D">
        <w:rPr>
          <w:b/>
          <w:bCs/>
        </w:rPr>
        <w:t>8. Lėšų poreikis sprendimo įgyvendinimui</w:t>
      </w:r>
      <w:r w:rsidRPr="001B6E1D">
        <w:t>.</w:t>
      </w:r>
    </w:p>
    <w:p w:rsidR="001B6E1D" w:rsidRPr="001B6E1D" w:rsidRDefault="001B6E1D" w:rsidP="001B6E1D">
      <w:pPr>
        <w:tabs>
          <w:tab w:val="left" w:pos="1247"/>
        </w:tabs>
        <w:ind w:firstLine="567"/>
        <w:jc w:val="both"/>
      </w:pPr>
      <w:r w:rsidRPr="001B6E1D">
        <w:t>Sprendimo įgyvendinimui  reikalingos lėšos iš savivaldybės biudžeto – 20 proc.</w:t>
      </w:r>
    </w:p>
    <w:p w:rsidR="001B6E1D" w:rsidRPr="001B6E1D" w:rsidRDefault="001B6E1D" w:rsidP="001B6E1D">
      <w:pPr>
        <w:tabs>
          <w:tab w:val="left" w:pos="1134"/>
        </w:tabs>
        <w:ind w:firstLine="567"/>
        <w:jc w:val="both"/>
        <w:rPr>
          <w:b/>
        </w:rPr>
      </w:pPr>
      <w:r w:rsidRPr="001B6E1D">
        <w:rPr>
          <w:b/>
        </w:rPr>
        <w:t xml:space="preserve">9. </w:t>
      </w:r>
      <w:r w:rsidRPr="001B6E1D">
        <w:rPr>
          <w:b/>
          <w:bCs/>
        </w:rPr>
        <w:t>Antikorupcinis vertinimas</w:t>
      </w:r>
      <w:r w:rsidRPr="001B6E1D">
        <w:rPr>
          <w:b/>
        </w:rPr>
        <w:t>.</w:t>
      </w:r>
    </w:p>
    <w:p w:rsidR="001B6E1D" w:rsidRPr="001B6E1D" w:rsidRDefault="001B6E1D" w:rsidP="001B6E1D">
      <w:pPr>
        <w:tabs>
          <w:tab w:val="left" w:pos="1134"/>
        </w:tabs>
        <w:ind w:firstLine="567"/>
        <w:jc w:val="both"/>
        <w:rPr>
          <w:b/>
        </w:rPr>
      </w:pPr>
      <w:r w:rsidRPr="001B6E1D">
        <w:t>Šis sprendimas antikorupciniu požiūriu nevertinamas.</w:t>
      </w:r>
    </w:p>
    <w:p w:rsidR="001B6E1D" w:rsidRPr="001B6E1D" w:rsidRDefault="001B6E1D" w:rsidP="001B6E1D">
      <w:pPr>
        <w:tabs>
          <w:tab w:val="left" w:pos="1247"/>
        </w:tabs>
        <w:jc w:val="both"/>
        <w:rPr>
          <w:highlight w:val="yellow"/>
        </w:rPr>
      </w:pPr>
    </w:p>
    <w:p w:rsidR="001B6E1D" w:rsidRPr="001B6E1D" w:rsidRDefault="001B6E1D" w:rsidP="001B6E1D">
      <w:pPr>
        <w:tabs>
          <w:tab w:val="left" w:pos="1247"/>
        </w:tabs>
        <w:jc w:val="both"/>
        <w:rPr>
          <w:highlight w:val="yellow"/>
        </w:rPr>
      </w:pPr>
    </w:p>
    <w:p w:rsidR="001B6E1D" w:rsidRPr="001B6E1D" w:rsidRDefault="001B6E1D" w:rsidP="001B6E1D">
      <w:pPr>
        <w:jc w:val="both"/>
        <w:rPr>
          <w:szCs w:val="24"/>
        </w:rPr>
      </w:pPr>
      <w:r w:rsidRPr="001B6E1D">
        <w:rPr>
          <w:szCs w:val="24"/>
        </w:rPr>
        <w:t xml:space="preserve">Ūkio plėtros ir investicijų </w:t>
      </w:r>
      <w:r w:rsidRPr="001B6E1D">
        <w:rPr>
          <w:color w:val="000000"/>
          <w:szCs w:val="24"/>
        </w:rPr>
        <w:t>skyriaus specialistas</w:t>
      </w:r>
      <w:r w:rsidRPr="001B6E1D">
        <w:rPr>
          <w:color w:val="000000"/>
          <w:szCs w:val="24"/>
        </w:rPr>
        <w:tab/>
      </w:r>
      <w:r w:rsidRPr="001B6E1D">
        <w:rPr>
          <w:color w:val="000000"/>
          <w:szCs w:val="24"/>
        </w:rPr>
        <w:tab/>
        <w:t xml:space="preserve"> </w:t>
      </w:r>
      <w:r w:rsidRPr="001B6E1D">
        <w:rPr>
          <w:color w:val="000000"/>
          <w:szCs w:val="24"/>
        </w:rPr>
        <w:tab/>
      </w:r>
      <w:r w:rsidRPr="001B6E1D">
        <w:rPr>
          <w:color w:val="000000"/>
          <w:szCs w:val="24"/>
        </w:rPr>
        <w:tab/>
      </w:r>
      <w:r w:rsidRPr="001B6E1D">
        <w:rPr>
          <w:color w:val="000000"/>
          <w:szCs w:val="24"/>
          <w:shd w:val="clear" w:color="auto" w:fill="FFFFFF"/>
        </w:rPr>
        <w:t>Edgaras Varkalys</w:t>
      </w:r>
    </w:p>
    <w:p w:rsidR="001B6E1D" w:rsidRDefault="001B6E1D">
      <w:pPr>
        <w:tabs>
          <w:tab w:val="left" w:pos="1247"/>
        </w:tabs>
        <w:jc w:val="both"/>
        <w:rPr>
          <w:szCs w:val="24"/>
        </w:rPr>
      </w:pPr>
      <w:bookmarkStart w:id="0" w:name="_GoBack"/>
      <w:bookmarkEnd w:id="0"/>
    </w:p>
    <w:p w:rsidR="00B04332" w:rsidRDefault="00B04332">
      <w:pPr>
        <w:jc w:val="both"/>
      </w:pPr>
    </w:p>
    <w:sectPr w:rsidR="00B04332" w:rsidSect="004B4D8D">
      <w:footerReference w:type="default" r:id="rId9"/>
      <w:type w:val="continuous"/>
      <w:pgSz w:w="11907" w:h="16840" w:code="9"/>
      <w:pgMar w:top="1134" w:right="709"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36" w:rsidRDefault="00382636">
      <w:pPr>
        <w:ind w:firstLine="720"/>
        <w:jc w:val="both"/>
      </w:pPr>
      <w:r>
        <w:separator/>
      </w:r>
    </w:p>
  </w:endnote>
  <w:endnote w:type="continuationSeparator" w:id="0">
    <w:p w:rsidR="00382636" w:rsidRDefault="00382636">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32" w:rsidRDefault="005D2C6A">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36" w:rsidRDefault="00382636">
      <w:pPr>
        <w:ind w:firstLine="720"/>
        <w:jc w:val="both"/>
      </w:pPr>
      <w:r>
        <w:separator/>
      </w:r>
    </w:p>
  </w:footnote>
  <w:footnote w:type="continuationSeparator" w:id="0">
    <w:p w:rsidR="00382636" w:rsidRDefault="00382636">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03"/>
    <w:rsid w:val="00082329"/>
    <w:rsid w:val="001B6E1D"/>
    <w:rsid w:val="00270F5F"/>
    <w:rsid w:val="002E65F1"/>
    <w:rsid w:val="00382636"/>
    <w:rsid w:val="0044586B"/>
    <w:rsid w:val="004B4D8D"/>
    <w:rsid w:val="00522DBA"/>
    <w:rsid w:val="00542381"/>
    <w:rsid w:val="0054641E"/>
    <w:rsid w:val="005D2C6A"/>
    <w:rsid w:val="00613BD8"/>
    <w:rsid w:val="006A1F40"/>
    <w:rsid w:val="0074546A"/>
    <w:rsid w:val="00A279F6"/>
    <w:rsid w:val="00AC41C3"/>
    <w:rsid w:val="00AD3EF5"/>
    <w:rsid w:val="00B04332"/>
    <w:rsid w:val="00C5372A"/>
    <w:rsid w:val="00D22EED"/>
    <w:rsid w:val="00D55E43"/>
    <w:rsid w:val="00DF1FB8"/>
    <w:rsid w:val="00ED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D2C6A"/>
    <w:rPr>
      <w:color w:val="808080"/>
    </w:rPr>
  </w:style>
  <w:style w:type="paragraph" w:styleId="Sraopastraipa">
    <w:name w:val="List Paragraph"/>
    <w:basedOn w:val="prastasis"/>
    <w:rsid w:val="00082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D2C6A"/>
    <w:rPr>
      <w:color w:val="808080"/>
    </w:rPr>
  </w:style>
  <w:style w:type="paragraph" w:styleId="Sraopastraipa">
    <w:name w:val="List Paragraph"/>
    <w:basedOn w:val="prastasis"/>
    <w:rsid w:val="00082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2872">
      <w:bodyDiv w:val="1"/>
      <w:marLeft w:val="0"/>
      <w:marRight w:val="0"/>
      <w:marTop w:val="0"/>
      <w:marBottom w:val="0"/>
      <w:divBdr>
        <w:top w:val="none" w:sz="0" w:space="0" w:color="auto"/>
        <w:left w:val="none" w:sz="0" w:space="0" w:color="auto"/>
        <w:bottom w:val="none" w:sz="0" w:space="0" w:color="auto"/>
        <w:right w:val="none" w:sz="0" w:space="0" w:color="auto"/>
      </w:divBdr>
    </w:div>
    <w:div w:id="659891936">
      <w:bodyDiv w:val="1"/>
      <w:marLeft w:val="0"/>
      <w:marRight w:val="0"/>
      <w:marTop w:val="0"/>
      <w:marBottom w:val="0"/>
      <w:divBdr>
        <w:top w:val="none" w:sz="0" w:space="0" w:color="auto"/>
        <w:left w:val="none" w:sz="0" w:space="0" w:color="auto"/>
        <w:bottom w:val="none" w:sz="0" w:space="0" w:color="auto"/>
        <w:right w:val="none" w:sz="0" w:space="0" w:color="auto"/>
      </w:divBdr>
    </w:div>
    <w:div w:id="721171603">
      <w:bodyDiv w:val="1"/>
      <w:marLeft w:val="0"/>
      <w:marRight w:val="0"/>
      <w:marTop w:val="0"/>
      <w:marBottom w:val="0"/>
      <w:divBdr>
        <w:top w:val="none" w:sz="0" w:space="0" w:color="auto"/>
        <w:left w:val="none" w:sz="0" w:space="0" w:color="auto"/>
        <w:bottom w:val="none" w:sz="0" w:space="0" w:color="auto"/>
        <w:right w:val="none" w:sz="0" w:space="0" w:color="auto"/>
      </w:divBdr>
      <w:divsChild>
        <w:div w:id="298651362">
          <w:marLeft w:val="0"/>
          <w:marRight w:val="0"/>
          <w:marTop w:val="0"/>
          <w:marBottom w:val="0"/>
          <w:divBdr>
            <w:top w:val="none" w:sz="0" w:space="0" w:color="auto"/>
            <w:left w:val="none" w:sz="0" w:space="0" w:color="auto"/>
            <w:bottom w:val="none" w:sz="0" w:space="0" w:color="auto"/>
            <w:right w:val="none" w:sz="0" w:space="0" w:color="auto"/>
          </w:divBdr>
        </w:div>
        <w:div w:id="2038385444">
          <w:marLeft w:val="0"/>
          <w:marRight w:val="0"/>
          <w:marTop w:val="0"/>
          <w:marBottom w:val="0"/>
          <w:divBdr>
            <w:top w:val="none" w:sz="0" w:space="0" w:color="auto"/>
            <w:left w:val="none" w:sz="0" w:space="0" w:color="auto"/>
            <w:bottom w:val="none" w:sz="0" w:space="0" w:color="auto"/>
            <w:right w:val="none" w:sz="0" w:space="0" w:color="auto"/>
          </w:divBdr>
        </w:div>
        <w:div w:id="1292981282">
          <w:marLeft w:val="0"/>
          <w:marRight w:val="0"/>
          <w:marTop w:val="0"/>
          <w:marBottom w:val="0"/>
          <w:divBdr>
            <w:top w:val="none" w:sz="0" w:space="0" w:color="auto"/>
            <w:left w:val="none" w:sz="0" w:space="0" w:color="auto"/>
            <w:bottom w:val="none" w:sz="0" w:space="0" w:color="auto"/>
            <w:right w:val="none" w:sz="0" w:space="0" w:color="auto"/>
          </w:divBdr>
        </w:div>
      </w:divsChild>
    </w:div>
    <w:div w:id="807477982">
      <w:bodyDiv w:val="1"/>
      <w:marLeft w:val="0"/>
      <w:marRight w:val="0"/>
      <w:marTop w:val="0"/>
      <w:marBottom w:val="0"/>
      <w:divBdr>
        <w:top w:val="none" w:sz="0" w:space="0" w:color="auto"/>
        <w:left w:val="none" w:sz="0" w:space="0" w:color="auto"/>
        <w:bottom w:val="none" w:sz="0" w:space="0" w:color="auto"/>
        <w:right w:val="none" w:sz="0" w:space="0" w:color="auto"/>
      </w:divBdr>
      <w:divsChild>
        <w:div w:id="240531106">
          <w:marLeft w:val="0"/>
          <w:marRight w:val="0"/>
          <w:marTop w:val="0"/>
          <w:marBottom w:val="0"/>
          <w:divBdr>
            <w:top w:val="none" w:sz="0" w:space="0" w:color="auto"/>
            <w:left w:val="none" w:sz="0" w:space="0" w:color="auto"/>
            <w:bottom w:val="none" w:sz="0" w:space="0" w:color="auto"/>
            <w:right w:val="none" w:sz="0" w:space="0" w:color="auto"/>
          </w:divBdr>
        </w:div>
        <w:div w:id="60715395">
          <w:marLeft w:val="0"/>
          <w:marRight w:val="0"/>
          <w:marTop w:val="0"/>
          <w:marBottom w:val="0"/>
          <w:divBdr>
            <w:top w:val="none" w:sz="0" w:space="0" w:color="auto"/>
            <w:left w:val="none" w:sz="0" w:space="0" w:color="auto"/>
            <w:bottom w:val="none" w:sz="0" w:space="0" w:color="auto"/>
            <w:right w:val="none" w:sz="0" w:space="0" w:color="auto"/>
          </w:divBdr>
        </w:div>
        <w:div w:id="1398670641">
          <w:marLeft w:val="0"/>
          <w:marRight w:val="0"/>
          <w:marTop w:val="0"/>
          <w:marBottom w:val="0"/>
          <w:divBdr>
            <w:top w:val="none" w:sz="0" w:space="0" w:color="auto"/>
            <w:left w:val="none" w:sz="0" w:space="0" w:color="auto"/>
            <w:bottom w:val="none" w:sz="0" w:space="0" w:color="auto"/>
            <w:right w:val="none" w:sz="0" w:space="0" w:color="auto"/>
          </w:divBdr>
        </w:div>
      </w:divsChild>
    </w:div>
    <w:div w:id="1750345747">
      <w:bodyDiv w:val="1"/>
      <w:marLeft w:val="0"/>
      <w:marRight w:val="0"/>
      <w:marTop w:val="0"/>
      <w:marBottom w:val="0"/>
      <w:divBdr>
        <w:top w:val="none" w:sz="0" w:space="0" w:color="auto"/>
        <w:left w:val="none" w:sz="0" w:space="0" w:color="auto"/>
        <w:bottom w:val="none" w:sz="0" w:space="0" w:color="auto"/>
        <w:right w:val="none" w:sz="0" w:space="0" w:color="auto"/>
      </w:divBdr>
      <w:divsChild>
        <w:div w:id="133845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05307-01CA-4A9F-B3B0-4473323F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3407</Words>
  <Characters>1943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2020-07-08T13:26:00Z</cp:lastPrinted>
  <dcterms:created xsi:type="dcterms:W3CDTF">2020-07-09T05:15:00Z</dcterms:created>
  <dcterms:modified xsi:type="dcterms:W3CDTF">2020-07-09T05:15:00Z</dcterms:modified>
</cp:coreProperties>
</file>