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76" w:rsidRDefault="00C71576" w:rsidP="00C71576">
      <w:pPr>
        <w:jc w:val="both"/>
        <w:rPr>
          <w:b/>
        </w:rPr>
      </w:pPr>
    </w:p>
    <w:p w:rsidR="0086540D" w:rsidRDefault="0086540D" w:rsidP="00C71576">
      <w:pPr>
        <w:jc w:val="both"/>
        <w:rPr>
          <w:b/>
        </w:rPr>
      </w:pPr>
    </w:p>
    <w:p w:rsidR="00C71576" w:rsidRDefault="00C30F92">
      <w:pPr>
        <w:shd w:val="solid" w:color="FFFFFF" w:fill="FFFFFF"/>
        <w:jc w:val="center"/>
        <w:rPr>
          <w:b/>
        </w:rPr>
      </w:pPr>
      <w:r>
        <w:rPr>
          <w:b/>
        </w:rPr>
        <w:tab/>
      </w:r>
      <w:r>
        <w:rPr>
          <w:b/>
        </w:rPr>
        <w:tab/>
      </w:r>
      <w:r>
        <w:rPr>
          <w:b/>
        </w:rPr>
        <w:tab/>
      </w:r>
      <w:r>
        <w:rPr>
          <w:b/>
        </w:rPr>
        <w:tab/>
      </w:r>
      <w:r>
        <w:rPr>
          <w:b/>
        </w:rPr>
        <w:tab/>
      </w:r>
      <w:r>
        <w:rPr>
          <w:b/>
        </w:rPr>
        <w:tab/>
      </w:r>
      <w:r>
        <w:rPr>
          <w:b/>
        </w:rPr>
        <w:tab/>
      </w:r>
      <w:r>
        <w:rPr>
          <w:b/>
        </w:rPr>
        <w:tab/>
        <w:t>projektas</w:t>
      </w:r>
    </w:p>
    <w:p w:rsidR="00C71576" w:rsidRDefault="00C71576">
      <w:pPr>
        <w:shd w:val="solid" w:color="FFFFFF" w:fill="FFFFFF"/>
        <w:jc w:val="center"/>
        <w:rPr>
          <w:b/>
        </w:rPr>
      </w:pPr>
      <w:r>
        <w:rPr>
          <w:b/>
          <w:noProof/>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195AB0" w:rsidRDefault="00C71576">
      <w:pPr>
        <w:shd w:val="solid" w:color="FFFFFF" w:fill="FFFFFF"/>
        <w:jc w:val="center"/>
        <w:rPr>
          <w:b/>
        </w:rPr>
      </w:pPr>
      <w:r>
        <w:rPr>
          <w:b/>
        </w:rPr>
        <w:t>RIETAVO SAVIVALDYBĖS TARYBA</w:t>
      </w:r>
    </w:p>
    <w:p w:rsidR="00195AB0" w:rsidRDefault="00195AB0">
      <w:pPr>
        <w:shd w:val="solid" w:color="FFFFFF" w:fill="FFFFFF"/>
        <w:jc w:val="center"/>
        <w:rPr>
          <w:b/>
        </w:rPr>
      </w:pPr>
    </w:p>
    <w:p w:rsidR="00195AB0" w:rsidRDefault="00C71576">
      <w:pPr>
        <w:shd w:val="solid" w:color="FFFFFF" w:fill="FFFFFF"/>
        <w:jc w:val="center"/>
        <w:rPr>
          <w:b/>
          <w:bCs/>
        </w:rPr>
      </w:pPr>
      <w:r>
        <w:rPr>
          <w:b/>
          <w:bCs/>
        </w:rPr>
        <w:t>SPRENDIMAS</w:t>
      </w:r>
    </w:p>
    <w:p w:rsidR="00195AB0" w:rsidRDefault="00C71576">
      <w:pPr>
        <w:ind w:firstLine="720"/>
        <w:jc w:val="center"/>
        <w:rPr>
          <w:b/>
          <w:sz w:val="22"/>
          <w:szCs w:val="22"/>
          <w:lang w:eastAsia="lt-LT"/>
        </w:rPr>
      </w:pPr>
      <w:r>
        <w:rPr>
          <w:b/>
          <w:sz w:val="22"/>
          <w:szCs w:val="22"/>
          <w:lang w:eastAsia="lt-LT"/>
        </w:rPr>
        <w:t xml:space="preserve">DĖL </w:t>
      </w:r>
      <w:r w:rsidR="002A1A46">
        <w:rPr>
          <w:b/>
          <w:sz w:val="22"/>
          <w:szCs w:val="22"/>
          <w:lang w:eastAsia="lt-LT"/>
        </w:rPr>
        <w:t xml:space="preserve">RIETAVO SAVIVALDYBĖS TARYBOS </w:t>
      </w:r>
      <w:r w:rsidR="004D17B4">
        <w:rPr>
          <w:b/>
          <w:sz w:val="22"/>
          <w:szCs w:val="22"/>
          <w:lang w:eastAsia="lt-LT"/>
        </w:rPr>
        <w:t>2019 M. BALANDŽIO 25 D. SPRENDIM</w:t>
      </w:r>
      <w:r w:rsidR="00F837BB">
        <w:rPr>
          <w:b/>
          <w:sz w:val="22"/>
          <w:szCs w:val="22"/>
          <w:lang w:eastAsia="lt-LT"/>
        </w:rPr>
        <w:t>U</w:t>
      </w:r>
      <w:r w:rsidR="004D17B4">
        <w:rPr>
          <w:b/>
          <w:sz w:val="22"/>
          <w:szCs w:val="22"/>
          <w:lang w:eastAsia="lt-LT"/>
        </w:rPr>
        <w:t xml:space="preserve"> NR. T1-32 „DĖL </w:t>
      </w:r>
      <w:r>
        <w:rPr>
          <w:b/>
          <w:sz w:val="22"/>
          <w:szCs w:val="22"/>
          <w:lang w:eastAsia="lt-LT"/>
        </w:rPr>
        <w:t>RIETAVO SAVIVALDYBĖS  PARDUODAMŲ BŪSTŲ  IR PAGALBINIO ŪKIO PASKIRTIES PASTATŲ SĄRAŠO PATVIRTINIMO</w:t>
      </w:r>
      <w:r w:rsidR="004D17B4">
        <w:rPr>
          <w:b/>
          <w:sz w:val="22"/>
          <w:szCs w:val="22"/>
          <w:lang w:eastAsia="lt-LT"/>
        </w:rPr>
        <w:t xml:space="preserve">“ </w:t>
      </w:r>
      <w:r w:rsidR="00F837BB">
        <w:rPr>
          <w:b/>
          <w:sz w:val="22"/>
          <w:szCs w:val="22"/>
          <w:lang w:eastAsia="lt-LT"/>
        </w:rPr>
        <w:t xml:space="preserve">PATVIRTINTO SĄRAŠO </w:t>
      </w:r>
      <w:r w:rsidR="004D17B4">
        <w:rPr>
          <w:b/>
          <w:sz w:val="22"/>
          <w:szCs w:val="22"/>
          <w:lang w:eastAsia="lt-LT"/>
        </w:rPr>
        <w:t>PAPILDYMO</w:t>
      </w:r>
    </w:p>
    <w:p w:rsidR="00C71576" w:rsidRDefault="00C71576">
      <w:pPr>
        <w:shd w:val="solid" w:color="FFFFFF" w:fill="FFFFFF"/>
        <w:jc w:val="center"/>
        <w:rPr>
          <w:sz w:val="22"/>
          <w:szCs w:val="22"/>
        </w:rPr>
      </w:pPr>
    </w:p>
    <w:p w:rsidR="00C30F92" w:rsidRDefault="00C30F92" w:rsidP="00C71576">
      <w:pPr>
        <w:shd w:val="solid" w:color="FFFFFF" w:fill="FFFFFF"/>
        <w:jc w:val="center"/>
      </w:pPr>
    </w:p>
    <w:p w:rsidR="00C71576" w:rsidRDefault="006B2A65" w:rsidP="00C71576">
      <w:pPr>
        <w:shd w:val="solid" w:color="FFFFFF" w:fill="FFFFFF"/>
        <w:jc w:val="center"/>
      </w:pPr>
      <w:r>
        <w:t>2019</w:t>
      </w:r>
      <w:r w:rsidR="004A2937">
        <w:t xml:space="preserve"> m.  rugsėjo d.  Nr. T1</w:t>
      </w:r>
    </w:p>
    <w:p w:rsidR="00C30F92" w:rsidRDefault="00C30F92" w:rsidP="00C30F92">
      <w:pPr>
        <w:shd w:val="solid" w:color="FFFFFF" w:fill="FFFFFF"/>
        <w:jc w:val="center"/>
        <w:rPr>
          <w:sz w:val="22"/>
          <w:szCs w:val="22"/>
        </w:rPr>
      </w:pPr>
      <w:r>
        <w:rPr>
          <w:sz w:val="22"/>
          <w:szCs w:val="22"/>
        </w:rPr>
        <w:t>Rietavas</w:t>
      </w:r>
    </w:p>
    <w:p w:rsidR="00C71576" w:rsidRDefault="00C71576">
      <w:pPr>
        <w:shd w:val="solid" w:color="FFFFFF" w:fill="FFFFFF"/>
        <w:jc w:val="center"/>
        <w:rPr>
          <w:sz w:val="22"/>
          <w:szCs w:val="22"/>
        </w:rPr>
      </w:pPr>
    </w:p>
    <w:p w:rsidR="00195AB0" w:rsidRDefault="00195AB0" w:rsidP="003F202A">
      <w:pPr>
        <w:tabs>
          <w:tab w:val="left" w:pos="1247"/>
        </w:tabs>
        <w:ind w:firstLine="709"/>
        <w:jc w:val="both"/>
      </w:pPr>
    </w:p>
    <w:p w:rsidR="00195AB0" w:rsidRPr="00F837BB" w:rsidRDefault="00C71576" w:rsidP="003F202A">
      <w:pPr>
        <w:tabs>
          <w:tab w:val="left" w:pos="0"/>
        </w:tabs>
        <w:ind w:firstLine="1369"/>
        <w:jc w:val="both"/>
        <w:rPr>
          <w:szCs w:val="24"/>
        </w:rPr>
      </w:pPr>
      <w:r w:rsidRPr="00F837BB">
        <w:rPr>
          <w:szCs w:val="24"/>
        </w:rPr>
        <w:t>Vadovaudamasi Lietuvos Respublikos vietos savivaldos įstatymo  16 straipsnio 2 dalies 26 punktu</w:t>
      </w:r>
      <w:r w:rsidR="00822C65" w:rsidRPr="00F837BB">
        <w:rPr>
          <w:szCs w:val="24"/>
        </w:rPr>
        <w:t xml:space="preserve"> ir 18 straipsnio 1 dalimi</w:t>
      </w:r>
      <w:r w:rsidRPr="00F837BB">
        <w:rPr>
          <w:szCs w:val="24"/>
        </w:rPr>
        <w:t>,</w:t>
      </w:r>
      <w:r w:rsidRPr="00F837BB">
        <w:rPr>
          <w:szCs w:val="24"/>
          <w:lang w:eastAsia="lt-LT"/>
        </w:rPr>
        <w:t xml:space="preserve">  Lietuvos Respublikos paramos būstui įs</w:t>
      </w:r>
      <w:r w:rsidR="00330655" w:rsidRPr="00F837BB">
        <w:rPr>
          <w:szCs w:val="24"/>
          <w:lang w:eastAsia="lt-LT"/>
        </w:rPr>
        <w:t>igyti ar išsinuomoti įstatymo  25</w:t>
      </w:r>
      <w:r w:rsidR="003F202A" w:rsidRPr="00F837BB">
        <w:rPr>
          <w:szCs w:val="24"/>
          <w:lang w:eastAsia="lt-LT"/>
        </w:rPr>
        <w:t xml:space="preserve"> </w:t>
      </w:r>
      <w:r w:rsidR="00330655" w:rsidRPr="00F837BB">
        <w:rPr>
          <w:szCs w:val="24"/>
          <w:lang w:eastAsia="lt-LT"/>
        </w:rPr>
        <w:t>straipsnio 5 dalimi</w:t>
      </w:r>
      <w:r w:rsidRPr="00F837BB">
        <w:rPr>
          <w:szCs w:val="24"/>
          <w:lang w:eastAsia="lt-LT"/>
        </w:rPr>
        <w:t xml:space="preserve">, </w:t>
      </w:r>
      <w:r w:rsidRPr="00F837BB">
        <w:rPr>
          <w:szCs w:val="24"/>
        </w:rPr>
        <w:t>Rietavo savivaldybės taryba  n u s p r e n d ž i a:</w:t>
      </w:r>
    </w:p>
    <w:p w:rsidR="004D17B4" w:rsidRPr="00F837BB" w:rsidRDefault="00C71576" w:rsidP="003F202A">
      <w:pPr>
        <w:tabs>
          <w:tab w:val="left" w:pos="0"/>
        </w:tabs>
        <w:ind w:firstLine="1340"/>
        <w:jc w:val="both"/>
        <w:rPr>
          <w:szCs w:val="24"/>
          <w:lang w:eastAsia="lt-LT"/>
        </w:rPr>
      </w:pPr>
      <w:r w:rsidRPr="00F837BB">
        <w:rPr>
          <w:szCs w:val="24"/>
          <w:lang w:eastAsia="lt-LT"/>
        </w:rPr>
        <w:t xml:space="preserve"> </w:t>
      </w:r>
      <w:r w:rsidR="004D17B4" w:rsidRPr="00F837BB">
        <w:rPr>
          <w:szCs w:val="24"/>
          <w:lang w:eastAsia="lt-LT"/>
        </w:rPr>
        <w:t xml:space="preserve">Papildyti </w:t>
      </w:r>
      <w:r w:rsidR="002A1A46" w:rsidRPr="00F837BB">
        <w:rPr>
          <w:szCs w:val="24"/>
          <w:lang w:eastAsia="lt-LT"/>
        </w:rPr>
        <w:t xml:space="preserve">Rietavo savivaldybės tarybos </w:t>
      </w:r>
      <w:r w:rsidR="004D17B4" w:rsidRPr="00F837BB">
        <w:rPr>
          <w:szCs w:val="24"/>
          <w:lang w:eastAsia="lt-LT"/>
        </w:rPr>
        <w:t>2019 m.</w:t>
      </w:r>
      <w:r w:rsidRPr="00F837BB">
        <w:rPr>
          <w:szCs w:val="24"/>
          <w:lang w:eastAsia="lt-LT"/>
        </w:rPr>
        <w:t xml:space="preserve"> </w:t>
      </w:r>
      <w:r w:rsidR="004D17B4" w:rsidRPr="00F837BB">
        <w:rPr>
          <w:szCs w:val="24"/>
          <w:lang w:eastAsia="lt-LT"/>
        </w:rPr>
        <w:t>balandžio 25 d. sprendim</w:t>
      </w:r>
      <w:r w:rsidR="00F837BB">
        <w:rPr>
          <w:szCs w:val="24"/>
          <w:lang w:eastAsia="lt-LT"/>
        </w:rPr>
        <w:t>u</w:t>
      </w:r>
      <w:r w:rsidR="004D17B4" w:rsidRPr="00F837BB">
        <w:rPr>
          <w:szCs w:val="24"/>
          <w:lang w:eastAsia="lt-LT"/>
        </w:rPr>
        <w:t xml:space="preserve"> Nr. T1-32 „Dėl </w:t>
      </w:r>
      <w:r w:rsidRPr="00F837BB">
        <w:rPr>
          <w:szCs w:val="24"/>
          <w:lang w:eastAsia="lt-LT"/>
        </w:rPr>
        <w:t>Rietavo savivaldybės parduodamų būstų ir pagalbinės</w:t>
      </w:r>
      <w:r w:rsidR="004D17B4" w:rsidRPr="00F837BB">
        <w:rPr>
          <w:szCs w:val="24"/>
          <w:lang w:eastAsia="lt-LT"/>
        </w:rPr>
        <w:t xml:space="preserve"> ūkio paskirties  pastatų sąrašo patvirtinimo“</w:t>
      </w:r>
      <w:r w:rsidR="00F837BB">
        <w:rPr>
          <w:szCs w:val="24"/>
          <w:lang w:eastAsia="lt-LT"/>
        </w:rPr>
        <w:t xml:space="preserve"> patvirtintą sąrašą</w:t>
      </w:r>
      <w:bookmarkStart w:id="0" w:name="_GoBack"/>
      <w:bookmarkEnd w:id="0"/>
      <w:r w:rsidR="004D17B4" w:rsidRPr="00F837BB">
        <w:rPr>
          <w:szCs w:val="24"/>
          <w:lang w:eastAsia="lt-LT"/>
        </w:rPr>
        <w:t>:</w:t>
      </w:r>
    </w:p>
    <w:p w:rsidR="005F61E7" w:rsidRPr="00F837BB" w:rsidRDefault="005F61E7">
      <w:pPr>
        <w:tabs>
          <w:tab w:val="left" w:pos="0"/>
        </w:tabs>
        <w:ind w:firstLine="1340"/>
        <w:jc w:val="both"/>
        <w:rPr>
          <w:szCs w:val="24"/>
          <w:lang w:eastAsia="lt-LT"/>
        </w:rPr>
      </w:pPr>
    </w:p>
    <w:tbl>
      <w:tblPr>
        <w:tblStyle w:val="Lentelstinklelis"/>
        <w:tblW w:w="0" w:type="auto"/>
        <w:tblLook w:val="04A0" w:firstRow="1" w:lastRow="0" w:firstColumn="1" w:lastColumn="0" w:noHBand="0" w:noVBand="1"/>
      </w:tblPr>
      <w:tblGrid>
        <w:gridCol w:w="534"/>
        <w:gridCol w:w="2551"/>
        <w:gridCol w:w="2835"/>
        <w:gridCol w:w="2552"/>
        <w:gridCol w:w="1242"/>
      </w:tblGrid>
      <w:tr w:rsidR="005F61E7" w:rsidRPr="00F837BB" w:rsidTr="005F61E7">
        <w:tc>
          <w:tcPr>
            <w:tcW w:w="534" w:type="dxa"/>
          </w:tcPr>
          <w:p w:rsidR="005F61E7" w:rsidRPr="00F837BB" w:rsidRDefault="005F61E7" w:rsidP="000D0A81">
            <w:pPr>
              <w:ind w:left="15" w:hanging="15"/>
              <w:rPr>
                <w:szCs w:val="24"/>
              </w:rPr>
            </w:pPr>
            <w:r w:rsidRPr="00F837BB">
              <w:rPr>
                <w:szCs w:val="24"/>
              </w:rPr>
              <w:t>6.</w:t>
            </w:r>
          </w:p>
        </w:tc>
        <w:tc>
          <w:tcPr>
            <w:tcW w:w="2551" w:type="dxa"/>
          </w:tcPr>
          <w:p w:rsidR="005F61E7" w:rsidRPr="00F837BB" w:rsidRDefault="005F61E7" w:rsidP="000D0A81">
            <w:pPr>
              <w:ind w:right="-108"/>
              <w:rPr>
                <w:szCs w:val="24"/>
              </w:rPr>
            </w:pPr>
            <w:r w:rsidRPr="00F837BB">
              <w:rPr>
                <w:szCs w:val="24"/>
              </w:rPr>
              <w:t xml:space="preserve">Butas </w:t>
            </w:r>
          </w:p>
        </w:tc>
        <w:tc>
          <w:tcPr>
            <w:tcW w:w="2835" w:type="dxa"/>
          </w:tcPr>
          <w:p w:rsidR="005F61E7" w:rsidRPr="00F837BB" w:rsidRDefault="005F61E7" w:rsidP="000D0A81">
            <w:pPr>
              <w:ind w:left="-57" w:right="-250" w:hanging="15"/>
              <w:rPr>
                <w:szCs w:val="24"/>
              </w:rPr>
            </w:pPr>
            <w:r w:rsidRPr="00F837BB">
              <w:rPr>
                <w:szCs w:val="24"/>
              </w:rPr>
              <w:t xml:space="preserve">Rietavo sen., Stumbrių k., </w:t>
            </w:r>
          </w:p>
          <w:p w:rsidR="005F61E7" w:rsidRPr="00F837BB" w:rsidRDefault="005F61E7" w:rsidP="000D0A81">
            <w:pPr>
              <w:ind w:left="-57" w:right="-250" w:hanging="15"/>
              <w:rPr>
                <w:szCs w:val="24"/>
              </w:rPr>
            </w:pPr>
            <w:r w:rsidRPr="00F837BB">
              <w:rPr>
                <w:szCs w:val="24"/>
              </w:rPr>
              <w:t xml:space="preserve">Kvėdarnos g. 8-1 </w:t>
            </w:r>
          </w:p>
        </w:tc>
        <w:tc>
          <w:tcPr>
            <w:tcW w:w="2552" w:type="dxa"/>
          </w:tcPr>
          <w:p w:rsidR="005F61E7" w:rsidRPr="00F837BB" w:rsidRDefault="005F61E7" w:rsidP="000D0A81">
            <w:pPr>
              <w:ind w:left="-57" w:right="-250" w:hanging="15"/>
              <w:rPr>
                <w:szCs w:val="24"/>
              </w:rPr>
            </w:pPr>
            <w:r w:rsidRPr="00F837BB">
              <w:rPr>
                <w:szCs w:val="24"/>
              </w:rPr>
              <w:t>4400-5167-4709:7313</w:t>
            </w:r>
          </w:p>
        </w:tc>
        <w:tc>
          <w:tcPr>
            <w:tcW w:w="1242" w:type="dxa"/>
          </w:tcPr>
          <w:p w:rsidR="005F61E7" w:rsidRPr="00F837BB" w:rsidRDefault="005F61E7" w:rsidP="000D0A81">
            <w:pPr>
              <w:ind w:left="-57" w:right="-108" w:hanging="15"/>
              <w:rPr>
                <w:szCs w:val="24"/>
              </w:rPr>
            </w:pPr>
            <w:r w:rsidRPr="00F837BB">
              <w:rPr>
                <w:szCs w:val="24"/>
              </w:rPr>
              <w:t>39,47</w:t>
            </w:r>
          </w:p>
        </w:tc>
      </w:tr>
      <w:tr w:rsidR="005F61E7" w:rsidRPr="00F837BB" w:rsidTr="005F61E7">
        <w:tc>
          <w:tcPr>
            <w:tcW w:w="534" w:type="dxa"/>
          </w:tcPr>
          <w:p w:rsidR="005F61E7" w:rsidRPr="00F837BB" w:rsidRDefault="005F61E7" w:rsidP="000D0A81">
            <w:pPr>
              <w:ind w:left="15" w:hanging="15"/>
              <w:rPr>
                <w:szCs w:val="24"/>
              </w:rPr>
            </w:pPr>
          </w:p>
        </w:tc>
        <w:tc>
          <w:tcPr>
            <w:tcW w:w="2551" w:type="dxa"/>
          </w:tcPr>
          <w:p w:rsidR="005F61E7" w:rsidRPr="00F837BB" w:rsidRDefault="005F61E7" w:rsidP="000D0A81">
            <w:pPr>
              <w:ind w:right="-108"/>
              <w:rPr>
                <w:szCs w:val="24"/>
              </w:rPr>
            </w:pPr>
            <w:r w:rsidRPr="00F837BB">
              <w:rPr>
                <w:szCs w:val="24"/>
              </w:rPr>
              <w:t>Sandėlis su bendro naudojimo patalpomis : a-1 0,38 kv. m, a-2 0,38 kv. m</w:t>
            </w:r>
          </w:p>
        </w:tc>
        <w:tc>
          <w:tcPr>
            <w:tcW w:w="2835" w:type="dxa"/>
          </w:tcPr>
          <w:p w:rsidR="005F61E7" w:rsidRPr="00F837BB" w:rsidRDefault="005F61E7" w:rsidP="000D0A81">
            <w:pPr>
              <w:ind w:left="-57" w:right="-250" w:hanging="15"/>
              <w:rPr>
                <w:szCs w:val="24"/>
              </w:rPr>
            </w:pPr>
            <w:r w:rsidRPr="00F837BB">
              <w:rPr>
                <w:szCs w:val="24"/>
              </w:rPr>
              <w:t xml:space="preserve">Rietavo sen., Stumbrių k., </w:t>
            </w:r>
          </w:p>
          <w:p w:rsidR="005F61E7" w:rsidRPr="00F837BB" w:rsidRDefault="005F61E7" w:rsidP="000D0A81">
            <w:pPr>
              <w:ind w:left="-57" w:right="-250" w:hanging="15"/>
              <w:rPr>
                <w:szCs w:val="24"/>
              </w:rPr>
            </w:pPr>
            <w:r w:rsidRPr="00F837BB">
              <w:rPr>
                <w:szCs w:val="24"/>
              </w:rPr>
              <w:t>Kvėdarnos g. 8A-1</w:t>
            </w:r>
          </w:p>
        </w:tc>
        <w:tc>
          <w:tcPr>
            <w:tcW w:w="2552" w:type="dxa"/>
          </w:tcPr>
          <w:p w:rsidR="005F61E7" w:rsidRPr="00F837BB" w:rsidRDefault="005F61E7" w:rsidP="000D0A81">
            <w:pPr>
              <w:ind w:left="-57" w:right="-250" w:hanging="15"/>
              <w:rPr>
                <w:szCs w:val="24"/>
              </w:rPr>
            </w:pPr>
            <w:r w:rsidRPr="00F837BB">
              <w:rPr>
                <w:szCs w:val="24"/>
              </w:rPr>
              <w:t>4400-5167-4741:7317</w:t>
            </w:r>
          </w:p>
        </w:tc>
        <w:tc>
          <w:tcPr>
            <w:tcW w:w="1242" w:type="dxa"/>
          </w:tcPr>
          <w:p w:rsidR="005F61E7" w:rsidRPr="00F837BB" w:rsidRDefault="005F61E7" w:rsidP="000D0A81">
            <w:pPr>
              <w:ind w:left="-57" w:right="-108" w:hanging="15"/>
              <w:rPr>
                <w:szCs w:val="24"/>
              </w:rPr>
            </w:pPr>
            <w:r w:rsidRPr="00F837BB">
              <w:rPr>
                <w:szCs w:val="24"/>
              </w:rPr>
              <w:t>18,95</w:t>
            </w:r>
          </w:p>
        </w:tc>
      </w:tr>
      <w:tr w:rsidR="005F61E7" w:rsidRPr="00F837BB" w:rsidTr="005F61E7">
        <w:tc>
          <w:tcPr>
            <w:tcW w:w="534" w:type="dxa"/>
            <w:vAlign w:val="bottom"/>
          </w:tcPr>
          <w:p w:rsidR="005F61E7" w:rsidRPr="00F837BB" w:rsidRDefault="005F61E7" w:rsidP="000D0A81">
            <w:pPr>
              <w:ind w:left="15" w:hanging="15"/>
              <w:rPr>
                <w:szCs w:val="24"/>
              </w:rPr>
            </w:pPr>
          </w:p>
        </w:tc>
        <w:tc>
          <w:tcPr>
            <w:tcW w:w="2551" w:type="dxa"/>
          </w:tcPr>
          <w:p w:rsidR="005F61E7" w:rsidRPr="00F837BB" w:rsidRDefault="005F61E7" w:rsidP="000D0A81">
            <w:pPr>
              <w:ind w:right="-108"/>
              <w:rPr>
                <w:szCs w:val="24"/>
              </w:rPr>
            </w:pPr>
            <w:r w:rsidRPr="00F837BB">
              <w:rPr>
                <w:szCs w:val="24"/>
              </w:rPr>
              <w:t>1/4 malkinės</w:t>
            </w:r>
          </w:p>
        </w:tc>
        <w:tc>
          <w:tcPr>
            <w:tcW w:w="2835" w:type="dxa"/>
          </w:tcPr>
          <w:p w:rsidR="005F61E7" w:rsidRPr="00F837BB" w:rsidRDefault="005F61E7" w:rsidP="000D0A81">
            <w:pPr>
              <w:ind w:left="-57" w:right="-250" w:hanging="15"/>
              <w:rPr>
                <w:szCs w:val="24"/>
              </w:rPr>
            </w:pPr>
            <w:r w:rsidRPr="00F837BB">
              <w:rPr>
                <w:szCs w:val="24"/>
              </w:rPr>
              <w:t xml:space="preserve">Rietavo sen., Stumbrių k., </w:t>
            </w:r>
          </w:p>
          <w:p w:rsidR="005F61E7" w:rsidRPr="00F837BB" w:rsidRDefault="005F61E7" w:rsidP="000D0A81">
            <w:pPr>
              <w:ind w:left="-57" w:right="-250" w:hanging="15"/>
              <w:rPr>
                <w:szCs w:val="24"/>
              </w:rPr>
            </w:pPr>
            <w:r w:rsidRPr="00F837BB">
              <w:rPr>
                <w:szCs w:val="24"/>
              </w:rPr>
              <w:t>Kvėdarnos g. 8</w:t>
            </w:r>
          </w:p>
        </w:tc>
        <w:tc>
          <w:tcPr>
            <w:tcW w:w="2552" w:type="dxa"/>
          </w:tcPr>
          <w:p w:rsidR="005F61E7" w:rsidRPr="00F837BB" w:rsidRDefault="005F61E7" w:rsidP="000D0A81">
            <w:pPr>
              <w:ind w:left="-57" w:right="-250" w:hanging="15"/>
              <w:rPr>
                <w:szCs w:val="24"/>
              </w:rPr>
            </w:pPr>
            <w:r w:rsidRPr="00F837BB">
              <w:rPr>
                <w:szCs w:val="24"/>
              </w:rPr>
              <w:t>6896-3005-7032</w:t>
            </w:r>
          </w:p>
        </w:tc>
        <w:tc>
          <w:tcPr>
            <w:tcW w:w="1242" w:type="dxa"/>
          </w:tcPr>
          <w:p w:rsidR="005F61E7" w:rsidRPr="00F837BB" w:rsidRDefault="005F61E7" w:rsidP="000D0A81">
            <w:pPr>
              <w:ind w:left="-57" w:right="-108" w:hanging="15"/>
              <w:rPr>
                <w:szCs w:val="24"/>
              </w:rPr>
            </w:pPr>
          </w:p>
        </w:tc>
      </w:tr>
      <w:tr w:rsidR="005F61E7" w:rsidRPr="00F837BB" w:rsidTr="005F61E7">
        <w:tc>
          <w:tcPr>
            <w:tcW w:w="534" w:type="dxa"/>
            <w:vAlign w:val="bottom"/>
          </w:tcPr>
          <w:p w:rsidR="005F61E7" w:rsidRPr="00F837BB" w:rsidRDefault="005F61E7" w:rsidP="000D0A81">
            <w:pPr>
              <w:ind w:left="15" w:hanging="15"/>
              <w:rPr>
                <w:szCs w:val="24"/>
              </w:rPr>
            </w:pPr>
          </w:p>
        </w:tc>
        <w:tc>
          <w:tcPr>
            <w:tcW w:w="2551" w:type="dxa"/>
          </w:tcPr>
          <w:p w:rsidR="005F61E7" w:rsidRPr="00F837BB" w:rsidRDefault="005F61E7" w:rsidP="000D0A81">
            <w:pPr>
              <w:ind w:right="-108" w:hanging="108"/>
              <w:rPr>
                <w:szCs w:val="24"/>
              </w:rPr>
            </w:pPr>
            <w:r w:rsidRPr="00F837BB">
              <w:rPr>
                <w:szCs w:val="24"/>
              </w:rPr>
              <w:t xml:space="preserve">1/4kiemo statinių </w:t>
            </w:r>
          </w:p>
          <w:p w:rsidR="005F61E7" w:rsidRPr="00F837BB" w:rsidRDefault="005F61E7" w:rsidP="000D0A81">
            <w:pPr>
              <w:ind w:right="-108" w:hanging="108"/>
              <w:rPr>
                <w:szCs w:val="24"/>
              </w:rPr>
            </w:pPr>
            <w:r w:rsidRPr="00F837BB">
              <w:rPr>
                <w:szCs w:val="24"/>
              </w:rPr>
              <w:t>(šulinio, stoginės)</w:t>
            </w:r>
          </w:p>
        </w:tc>
        <w:tc>
          <w:tcPr>
            <w:tcW w:w="2835" w:type="dxa"/>
          </w:tcPr>
          <w:p w:rsidR="005F61E7" w:rsidRPr="00F837BB" w:rsidRDefault="005F61E7" w:rsidP="000D0A81">
            <w:pPr>
              <w:ind w:left="-57" w:right="-250" w:hanging="15"/>
              <w:rPr>
                <w:szCs w:val="24"/>
              </w:rPr>
            </w:pPr>
            <w:r w:rsidRPr="00F837BB">
              <w:rPr>
                <w:szCs w:val="24"/>
              </w:rPr>
              <w:t xml:space="preserve">Rietavo sen., Stumbrių k., </w:t>
            </w:r>
          </w:p>
          <w:p w:rsidR="005F61E7" w:rsidRPr="00F837BB" w:rsidRDefault="005F61E7" w:rsidP="000D0A81">
            <w:pPr>
              <w:ind w:left="-57" w:right="-250" w:hanging="15"/>
              <w:rPr>
                <w:szCs w:val="24"/>
              </w:rPr>
            </w:pPr>
            <w:r w:rsidRPr="00F837BB">
              <w:rPr>
                <w:szCs w:val="24"/>
              </w:rPr>
              <w:t>Kvėdarnos g. 8</w:t>
            </w:r>
          </w:p>
        </w:tc>
        <w:tc>
          <w:tcPr>
            <w:tcW w:w="2552" w:type="dxa"/>
          </w:tcPr>
          <w:p w:rsidR="005F61E7" w:rsidRPr="00F837BB" w:rsidRDefault="005F61E7" w:rsidP="000D0A81">
            <w:pPr>
              <w:ind w:left="-57" w:right="-250" w:hanging="15"/>
              <w:rPr>
                <w:szCs w:val="24"/>
              </w:rPr>
            </w:pPr>
            <w:r w:rsidRPr="00F837BB">
              <w:rPr>
                <w:szCs w:val="24"/>
              </w:rPr>
              <w:t>6896-3005-7043</w:t>
            </w:r>
          </w:p>
        </w:tc>
        <w:tc>
          <w:tcPr>
            <w:tcW w:w="1242" w:type="dxa"/>
          </w:tcPr>
          <w:p w:rsidR="005F61E7" w:rsidRPr="00F837BB" w:rsidRDefault="005F61E7" w:rsidP="000D0A81">
            <w:pPr>
              <w:ind w:left="-57" w:right="-108" w:hanging="15"/>
              <w:rPr>
                <w:szCs w:val="24"/>
              </w:rPr>
            </w:pPr>
          </w:p>
        </w:tc>
      </w:tr>
    </w:tbl>
    <w:p w:rsidR="005F61E7" w:rsidRPr="00F837BB" w:rsidRDefault="0086540D" w:rsidP="0086540D">
      <w:pPr>
        <w:jc w:val="both"/>
        <w:rPr>
          <w:szCs w:val="24"/>
        </w:rPr>
      </w:pPr>
      <w:r w:rsidRPr="00F837BB">
        <w:rPr>
          <w:szCs w:val="24"/>
        </w:rPr>
        <w:tab/>
      </w:r>
      <w:r w:rsidRPr="00F837BB">
        <w:rPr>
          <w:szCs w:val="24"/>
        </w:rPr>
        <w:tab/>
      </w:r>
    </w:p>
    <w:p w:rsidR="0086540D" w:rsidRPr="00F837BB" w:rsidRDefault="006B7288" w:rsidP="0086540D">
      <w:pPr>
        <w:jc w:val="both"/>
        <w:rPr>
          <w:szCs w:val="24"/>
        </w:rPr>
      </w:pPr>
      <w:r w:rsidRPr="00F837BB">
        <w:rPr>
          <w:szCs w:val="24"/>
        </w:rPr>
        <w:tab/>
      </w:r>
      <w:r w:rsidR="0086540D" w:rsidRPr="00F837BB">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86540D" w:rsidRPr="00F837BB" w:rsidRDefault="0086540D" w:rsidP="0086540D">
      <w:pPr>
        <w:jc w:val="both"/>
        <w:rPr>
          <w:rFonts w:ascii="Calibri" w:hAnsi="Calibri" w:cs="Calibri"/>
          <w:szCs w:val="24"/>
        </w:rPr>
      </w:pPr>
    </w:p>
    <w:p w:rsidR="00C71576" w:rsidRPr="00F837BB" w:rsidRDefault="00C71576" w:rsidP="0086540D">
      <w:pPr>
        <w:tabs>
          <w:tab w:val="left" w:pos="0"/>
        </w:tabs>
        <w:jc w:val="both"/>
        <w:rPr>
          <w:szCs w:val="24"/>
        </w:rPr>
      </w:pPr>
    </w:p>
    <w:p w:rsidR="00C71576" w:rsidRPr="00F837BB" w:rsidRDefault="00C71576">
      <w:pPr>
        <w:tabs>
          <w:tab w:val="left" w:pos="0"/>
        </w:tabs>
        <w:jc w:val="both"/>
        <w:rPr>
          <w:szCs w:val="24"/>
        </w:rPr>
      </w:pPr>
    </w:p>
    <w:p w:rsidR="00195AB0" w:rsidRPr="00F837BB" w:rsidRDefault="00C71576">
      <w:pPr>
        <w:tabs>
          <w:tab w:val="left" w:pos="0"/>
        </w:tabs>
        <w:jc w:val="both"/>
        <w:rPr>
          <w:szCs w:val="24"/>
        </w:rPr>
      </w:pPr>
      <w:r w:rsidRPr="00F837BB">
        <w:rPr>
          <w:szCs w:val="24"/>
        </w:rPr>
        <w:t xml:space="preserve">Savivaldybės meras </w:t>
      </w:r>
      <w:r w:rsidRPr="00F837BB">
        <w:rPr>
          <w:szCs w:val="24"/>
        </w:rPr>
        <w:tab/>
        <w:t xml:space="preserve">                                                       </w:t>
      </w:r>
      <w:r w:rsidR="009D02F5" w:rsidRPr="00F837BB">
        <w:rPr>
          <w:szCs w:val="24"/>
        </w:rPr>
        <w:t xml:space="preserve">               </w:t>
      </w:r>
      <w:r w:rsidRPr="00F837BB">
        <w:rPr>
          <w:szCs w:val="24"/>
        </w:rPr>
        <w:tab/>
        <w:t xml:space="preserve">         </w:t>
      </w:r>
    </w:p>
    <w:p w:rsidR="004D17B4" w:rsidRPr="00F837BB" w:rsidRDefault="004D17B4" w:rsidP="005F61E7">
      <w:pPr>
        <w:tabs>
          <w:tab w:val="left" w:pos="1247"/>
          <w:tab w:val="left" w:pos="1843"/>
        </w:tabs>
        <w:ind w:firstLine="5760"/>
        <w:jc w:val="both"/>
        <w:rPr>
          <w:szCs w:val="24"/>
          <w:lang w:eastAsia="lt-LT"/>
        </w:rPr>
      </w:pPr>
    </w:p>
    <w:p w:rsidR="005F61E7" w:rsidRPr="00F837BB" w:rsidRDefault="005F61E7" w:rsidP="005F61E7">
      <w:pPr>
        <w:tabs>
          <w:tab w:val="left" w:pos="1247"/>
          <w:tab w:val="left" w:pos="1843"/>
        </w:tabs>
        <w:ind w:firstLine="5760"/>
        <w:jc w:val="both"/>
        <w:rPr>
          <w:szCs w:val="24"/>
          <w:lang w:eastAsia="lt-LT"/>
        </w:rPr>
      </w:pPr>
    </w:p>
    <w:p w:rsidR="005F61E7" w:rsidRPr="00F837BB" w:rsidRDefault="005F61E7" w:rsidP="005F61E7">
      <w:pPr>
        <w:tabs>
          <w:tab w:val="left" w:pos="1247"/>
          <w:tab w:val="left" w:pos="1843"/>
        </w:tabs>
        <w:ind w:firstLine="5760"/>
        <w:jc w:val="both"/>
        <w:rPr>
          <w:szCs w:val="24"/>
          <w:lang w:eastAsia="lt-LT"/>
        </w:rPr>
      </w:pPr>
    </w:p>
    <w:p w:rsidR="005F61E7" w:rsidRDefault="005F61E7" w:rsidP="005F61E7">
      <w:pPr>
        <w:tabs>
          <w:tab w:val="left" w:pos="1247"/>
          <w:tab w:val="left" w:pos="1843"/>
        </w:tabs>
        <w:ind w:firstLine="5760"/>
        <w:jc w:val="both"/>
        <w:rPr>
          <w:szCs w:val="24"/>
          <w:lang w:eastAsia="lt-LT"/>
        </w:rPr>
      </w:pPr>
    </w:p>
    <w:p w:rsidR="005F61E7" w:rsidRPr="002C2842" w:rsidRDefault="005F61E7" w:rsidP="005F61E7">
      <w:pPr>
        <w:tabs>
          <w:tab w:val="left" w:pos="1247"/>
          <w:tab w:val="left" w:pos="1843"/>
        </w:tabs>
        <w:ind w:firstLine="5760"/>
        <w:jc w:val="both"/>
        <w:rPr>
          <w:b/>
          <w:bCs/>
          <w:szCs w:val="24"/>
          <w:lang w:val="en-US"/>
        </w:rPr>
      </w:pPr>
    </w:p>
    <w:p w:rsidR="004D17B4" w:rsidRDefault="004D17B4" w:rsidP="00935F06">
      <w:pPr>
        <w:shd w:val="solid" w:color="FFFFFF" w:fill="FFFFFF"/>
        <w:rPr>
          <w:b/>
          <w:bCs/>
          <w:szCs w:val="24"/>
        </w:rPr>
      </w:pPr>
    </w:p>
    <w:p w:rsidR="008400AF" w:rsidRDefault="008400AF" w:rsidP="00935F06">
      <w:pPr>
        <w:shd w:val="solid" w:color="FFFFFF" w:fill="FFFFFF"/>
        <w:rPr>
          <w:b/>
          <w:bCs/>
          <w:szCs w:val="24"/>
        </w:rPr>
      </w:pPr>
    </w:p>
    <w:p w:rsidR="008400AF" w:rsidRDefault="008400AF" w:rsidP="00935F06">
      <w:pPr>
        <w:shd w:val="solid" w:color="FFFFFF" w:fill="FFFFFF"/>
        <w:rPr>
          <w:b/>
          <w:bCs/>
          <w:szCs w:val="24"/>
        </w:rPr>
      </w:pPr>
    </w:p>
    <w:p w:rsidR="00330655" w:rsidRDefault="00330655" w:rsidP="00330655">
      <w:pPr>
        <w:pStyle w:val="Pavadinimas"/>
      </w:pPr>
      <w:r>
        <w:t>RIETAVO SAVIVALDYBĖS ADMINISTRACIJOS</w:t>
      </w:r>
    </w:p>
    <w:p w:rsidR="00330655" w:rsidRDefault="00330655" w:rsidP="00330655">
      <w:pPr>
        <w:jc w:val="center"/>
      </w:pPr>
      <w:r>
        <w:rPr>
          <w:b/>
        </w:rPr>
        <w:t>FINANSŲ SKYRIUS</w:t>
      </w:r>
    </w:p>
    <w:p w:rsidR="00330655" w:rsidRDefault="00330655" w:rsidP="00330655">
      <w:pPr>
        <w:jc w:val="center"/>
      </w:pPr>
    </w:p>
    <w:p w:rsidR="00330655" w:rsidRDefault="00330655" w:rsidP="00330655">
      <w:pPr>
        <w:pStyle w:val="Pagrindiniotekstotrauka"/>
        <w:tabs>
          <w:tab w:val="left" w:pos="1247"/>
          <w:tab w:val="left" w:pos="6045"/>
        </w:tabs>
        <w:ind w:firstLine="0"/>
      </w:pPr>
    </w:p>
    <w:p w:rsidR="004A2937" w:rsidRPr="002D58CB" w:rsidRDefault="004A2937" w:rsidP="004D17B4">
      <w:pPr>
        <w:shd w:val="solid" w:color="FFFFFF" w:fill="FFFFFF"/>
        <w:jc w:val="center"/>
        <w:rPr>
          <w:b/>
          <w:bCs/>
          <w:szCs w:val="24"/>
        </w:rPr>
      </w:pPr>
      <w:r w:rsidRPr="002D58CB">
        <w:rPr>
          <w:b/>
          <w:bCs/>
          <w:szCs w:val="24"/>
        </w:rPr>
        <w:t>AIŠKINAMASIS RAŠTAS PRIE SPRENDIMO</w:t>
      </w:r>
    </w:p>
    <w:p w:rsidR="004A2937" w:rsidRPr="002D58CB" w:rsidRDefault="004A2937" w:rsidP="00F837BB">
      <w:pPr>
        <w:ind w:firstLine="720"/>
        <w:jc w:val="center"/>
        <w:rPr>
          <w:b/>
          <w:szCs w:val="24"/>
          <w:lang w:eastAsia="lt-LT"/>
        </w:rPr>
      </w:pPr>
      <w:r w:rsidRPr="00F837BB">
        <w:rPr>
          <w:b/>
          <w:szCs w:val="24"/>
          <w:lang w:eastAsia="lt-LT"/>
        </w:rPr>
        <w:t>„</w:t>
      </w:r>
      <w:r w:rsidR="00F837BB" w:rsidRPr="00F837BB">
        <w:rPr>
          <w:b/>
          <w:szCs w:val="24"/>
          <w:lang w:eastAsia="lt-LT"/>
        </w:rPr>
        <w:t>DĖL RIETAVO SAVIVALDYBĖS TARYBOS 2019 M. BALANDŽIO 25 D. SPRENDIMU NR. T1-32 „DĖL RIETAVO SAVIVALDYBĖS  PARDUODAMŲ BŪSTŲ  IR PAGALBINIO ŪKIO PASKIRTIES PASTATŲ SĄRAŠO PATVIRTINIMO“ PATVIRTINTO SĄRAŠO PAPILDYMO</w:t>
      </w:r>
      <w:r w:rsidRPr="00F837BB">
        <w:rPr>
          <w:b/>
          <w:szCs w:val="24"/>
          <w:lang w:eastAsia="lt-LT"/>
        </w:rPr>
        <w:t>“</w:t>
      </w:r>
      <w:r w:rsidRPr="002D58CB">
        <w:rPr>
          <w:b/>
          <w:szCs w:val="24"/>
          <w:lang w:eastAsia="lt-LT"/>
        </w:rPr>
        <w:t xml:space="preserve"> PROJEKTO</w:t>
      </w:r>
    </w:p>
    <w:p w:rsidR="004A2937" w:rsidRDefault="004A2937" w:rsidP="004D17B4">
      <w:pPr>
        <w:shd w:val="solid" w:color="FFFFFF" w:fill="FFFFFF"/>
        <w:jc w:val="center"/>
        <w:rPr>
          <w:b/>
          <w:sz w:val="20"/>
        </w:rPr>
      </w:pPr>
    </w:p>
    <w:p w:rsidR="004A2937" w:rsidRDefault="004D17B4" w:rsidP="004A2937">
      <w:pPr>
        <w:jc w:val="center"/>
      </w:pPr>
      <w:r>
        <w:t>2019–09–02</w:t>
      </w:r>
      <w:r w:rsidR="004A2937">
        <w:t xml:space="preserve"> </w:t>
      </w:r>
    </w:p>
    <w:p w:rsidR="004A2937" w:rsidRDefault="004A2937" w:rsidP="004A2937">
      <w:pPr>
        <w:jc w:val="center"/>
      </w:pPr>
      <w:r>
        <w:t>Rietavas</w:t>
      </w:r>
    </w:p>
    <w:p w:rsidR="004A2937" w:rsidRDefault="004A2937" w:rsidP="004A2937">
      <w:pPr>
        <w:tabs>
          <w:tab w:val="left" w:pos="1134"/>
        </w:tabs>
      </w:pPr>
    </w:p>
    <w:p w:rsidR="004A2937" w:rsidRDefault="00112635" w:rsidP="00ED22E5">
      <w:pPr>
        <w:pStyle w:val="Pagrindiniotekstotrauka"/>
        <w:tabs>
          <w:tab w:val="left" w:pos="1247"/>
        </w:tabs>
        <w:ind w:firstLine="0"/>
      </w:pPr>
      <w:r>
        <w:rPr>
          <w:b/>
        </w:rPr>
        <w:t xml:space="preserve">            </w:t>
      </w:r>
      <w:r w:rsidR="004A2937">
        <w:rPr>
          <w:b/>
        </w:rPr>
        <w:t>1. Sprendimo projekto esmė.</w:t>
      </w:r>
    </w:p>
    <w:p w:rsidR="004A2937" w:rsidRDefault="004A2937" w:rsidP="00ED22E5">
      <w:pPr>
        <w:jc w:val="both"/>
        <w:rPr>
          <w:bCs/>
        </w:rPr>
      </w:pPr>
      <w:r>
        <w:t xml:space="preserve">        </w:t>
      </w:r>
      <w:r w:rsidR="00112635">
        <w:t xml:space="preserve">    </w:t>
      </w:r>
      <w:r>
        <w:rPr>
          <w:bCs/>
        </w:rPr>
        <w:t>Sprend</w:t>
      </w:r>
      <w:r w:rsidR="002C2842">
        <w:rPr>
          <w:bCs/>
        </w:rPr>
        <w:t>imo projekto  esmė – papildyti</w:t>
      </w:r>
      <w:r w:rsidRPr="006A6790">
        <w:rPr>
          <w:bCs/>
        </w:rPr>
        <w:t xml:space="preserve"> parduodamų </w:t>
      </w:r>
      <w:r w:rsidRPr="006A6790">
        <w:t>Savivaldybės būstų ir pagalbinio ūkio paskirties pastatų sąrašą</w:t>
      </w:r>
      <w:r w:rsidR="002C2842">
        <w:rPr>
          <w:bCs/>
        </w:rPr>
        <w:t>, įtraukiant naują objektą.</w:t>
      </w:r>
    </w:p>
    <w:p w:rsidR="004A2937" w:rsidRDefault="004A2937" w:rsidP="00ED22E5">
      <w:pPr>
        <w:jc w:val="both"/>
        <w:rPr>
          <w:b/>
          <w:bCs/>
        </w:rPr>
      </w:pPr>
      <w:r>
        <w:rPr>
          <w:bCs/>
        </w:rPr>
        <w:t xml:space="preserve">        </w:t>
      </w:r>
      <w:r w:rsidR="00112635">
        <w:rPr>
          <w:bCs/>
        </w:rPr>
        <w:t xml:space="preserve">  </w:t>
      </w:r>
      <w:r>
        <w:rPr>
          <w:b/>
          <w:bCs/>
        </w:rPr>
        <w:t xml:space="preserve">2. Kuo vadovaujantis parengtas sprendimo projektas. </w:t>
      </w:r>
    </w:p>
    <w:p w:rsidR="004A2937" w:rsidRPr="00532426" w:rsidRDefault="004A2937" w:rsidP="00ED22E5">
      <w:pPr>
        <w:jc w:val="both"/>
        <w:rPr>
          <w:bCs/>
        </w:rPr>
      </w:pPr>
      <w:r>
        <w:rPr>
          <w:bCs/>
        </w:rPr>
        <w:t xml:space="preserve">       </w:t>
      </w:r>
      <w:r w:rsidR="00112635">
        <w:rPr>
          <w:bCs/>
        </w:rPr>
        <w:t xml:space="preserve">  </w:t>
      </w:r>
      <w:r>
        <w:rPr>
          <w:bCs/>
        </w:rPr>
        <w:t xml:space="preserve"> Projektas parengtas vadovaujantis</w:t>
      </w:r>
      <w:r w:rsidRPr="00532426">
        <w:rPr>
          <w:bCs/>
        </w:rPr>
        <w:t xml:space="preserve"> Lietuvos Respublikos vietos savivaldos įstatymo  16 straipsnio 2 dalies 26 punktu,  Lietuvos Respublikos paramos būstui įs</w:t>
      </w:r>
      <w:r w:rsidR="00330655">
        <w:rPr>
          <w:bCs/>
        </w:rPr>
        <w:t>igyti ar išsinuomoti įstatymo  25</w:t>
      </w:r>
      <w:r w:rsidRPr="00532426">
        <w:rPr>
          <w:bCs/>
        </w:rPr>
        <w:t xml:space="preserve"> straipsni</w:t>
      </w:r>
      <w:r w:rsidR="00330655">
        <w:rPr>
          <w:bCs/>
        </w:rPr>
        <w:t>o 5 dalimi</w:t>
      </w:r>
      <w:r>
        <w:rPr>
          <w:bCs/>
        </w:rPr>
        <w:t>.</w:t>
      </w:r>
    </w:p>
    <w:p w:rsidR="004A2937" w:rsidRDefault="004A2937" w:rsidP="00ED22E5">
      <w:pPr>
        <w:jc w:val="both"/>
      </w:pPr>
      <w:r>
        <w:rPr>
          <w:b/>
        </w:rPr>
        <w:t xml:space="preserve">   </w:t>
      </w:r>
      <w:r w:rsidR="00112635">
        <w:rPr>
          <w:b/>
        </w:rPr>
        <w:t xml:space="preserve">    </w:t>
      </w:r>
      <w:r>
        <w:rPr>
          <w:b/>
        </w:rPr>
        <w:t xml:space="preserve">  3. </w:t>
      </w:r>
      <w:r>
        <w:rPr>
          <w:b/>
          <w:bCs/>
        </w:rPr>
        <w:t>Tikslai ir uždaviniai</w:t>
      </w:r>
      <w:r>
        <w:t xml:space="preserve">.    </w:t>
      </w:r>
    </w:p>
    <w:p w:rsidR="002C2842" w:rsidRDefault="004A2937" w:rsidP="00ED22E5">
      <w:pPr>
        <w:jc w:val="both"/>
      </w:pPr>
      <w:r>
        <w:rPr>
          <w:rStyle w:val="Grietas"/>
          <w:b w:val="0"/>
          <w:szCs w:val="24"/>
        </w:rPr>
        <w:t xml:space="preserve">     </w:t>
      </w:r>
      <w:r w:rsidR="00112635">
        <w:rPr>
          <w:rStyle w:val="Grietas"/>
          <w:b w:val="0"/>
          <w:szCs w:val="24"/>
        </w:rPr>
        <w:t xml:space="preserve">   </w:t>
      </w:r>
      <w:r>
        <w:rPr>
          <w:rStyle w:val="Grietas"/>
          <w:b w:val="0"/>
          <w:szCs w:val="24"/>
        </w:rPr>
        <w:t xml:space="preserve">  </w:t>
      </w:r>
      <w:r w:rsidR="002C2842">
        <w:rPr>
          <w:rStyle w:val="Grietas"/>
          <w:b w:val="0"/>
          <w:szCs w:val="24"/>
        </w:rPr>
        <w:t xml:space="preserve">Sprendimo projekto tikslas įtraukti į parduodamų būstų </w:t>
      </w:r>
      <w:r>
        <w:t xml:space="preserve">  </w:t>
      </w:r>
      <w:r w:rsidR="002C2842" w:rsidRPr="002C2842">
        <w:t>ir pagalbinio ūkio paskirties pastatų sąrašą</w:t>
      </w:r>
      <w:r w:rsidR="002C2842">
        <w:t xml:space="preserve"> butą su priklausiniais Rietavo sen., Stumbrių k., Kvėdarnos g. 8-1, kurį pageidauja pirkti šio buto nuomininkė.</w:t>
      </w:r>
    </w:p>
    <w:p w:rsidR="004A2937" w:rsidRDefault="004A2937" w:rsidP="00ED22E5">
      <w:pPr>
        <w:jc w:val="both"/>
      </w:pPr>
      <w:r>
        <w:t xml:space="preserve"> </w:t>
      </w:r>
      <w:r w:rsidR="00112635">
        <w:t xml:space="preserve">   </w:t>
      </w:r>
      <w:r>
        <w:t xml:space="preserve"> </w:t>
      </w:r>
      <w:r w:rsidR="002C2842">
        <w:t xml:space="preserve">   </w:t>
      </w:r>
      <w:r>
        <w:rPr>
          <w:b/>
          <w:bCs/>
        </w:rPr>
        <w:t>4. Laukiami rezultatai</w:t>
      </w:r>
      <w:r>
        <w:t xml:space="preserve">. </w:t>
      </w:r>
    </w:p>
    <w:p w:rsidR="004A2937" w:rsidRDefault="004A2937" w:rsidP="00ED22E5">
      <w:pPr>
        <w:jc w:val="both"/>
      </w:pPr>
      <w:r>
        <w:t xml:space="preserve">   </w:t>
      </w:r>
      <w:r w:rsidR="00112635">
        <w:t xml:space="preserve">   </w:t>
      </w:r>
      <w:r>
        <w:t xml:space="preserve">  Savivaldybės teisės aktai atitiks Lietuvos Respublikos teisės aktų reikalavimus.</w:t>
      </w:r>
      <w:r w:rsidR="00740572">
        <w:t xml:space="preserve"> Lėšos gautos pardavus Savivaldybės būstus bus panaudotos socialinio būsto fondo plėtrai.</w:t>
      </w:r>
    </w:p>
    <w:p w:rsidR="004A2937" w:rsidRDefault="004A2937" w:rsidP="00ED22E5">
      <w:pPr>
        <w:jc w:val="both"/>
      </w:pPr>
      <w:r>
        <w:t xml:space="preserve">   </w:t>
      </w:r>
      <w:r w:rsidR="00112635">
        <w:t xml:space="preserve">   </w:t>
      </w:r>
      <w:r>
        <w:t xml:space="preserve"> </w:t>
      </w:r>
      <w:r w:rsidRPr="005A1127">
        <w:rPr>
          <w:b/>
        </w:rPr>
        <w:t>5. Kas inicijavo sprendimo  projekto rengimą.</w:t>
      </w:r>
    </w:p>
    <w:p w:rsidR="004A2937" w:rsidRPr="005A1127" w:rsidRDefault="004A2937" w:rsidP="00ED22E5">
      <w:pPr>
        <w:jc w:val="both"/>
      </w:pPr>
      <w:r>
        <w:t xml:space="preserve">    </w:t>
      </w:r>
      <w:r w:rsidR="00112635">
        <w:t xml:space="preserve">   </w:t>
      </w:r>
      <w:r w:rsidR="002C2842">
        <w:t xml:space="preserve">Sprendimo projektą iniciavo </w:t>
      </w:r>
      <w:r w:rsidRPr="005A1127">
        <w:t>Savivaldybės administr</w:t>
      </w:r>
      <w:r w:rsidR="002C2842">
        <w:t>acija</w:t>
      </w:r>
      <w:r w:rsidRPr="005A1127">
        <w:t>.</w:t>
      </w:r>
    </w:p>
    <w:p w:rsidR="004A2937" w:rsidRDefault="004A2937" w:rsidP="00ED22E5">
      <w:pPr>
        <w:jc w:val="both"/>
        <w:rPr>
          <w:b/>
        </w:rPr>
      </w:pPr>
      <w:r>
        <w:rPr>
          <w:b/>
        </w:rPr>
        <w:t xml:space="preserve">    </w:t>
      </w:r>
      <w:r w:rsidR="00112635">
        <w:rPr>
          <w:b/>
        </w:rPr>
        <w:t xml:space="preserve">   </w:t>
      </w:r>
      <w:r w:rsidRPr="005A1127">
        <w:rPr>
          <w:b/>
        </w:rPr>
        <w:t>6. Sprendimo projekto rengimo metu gauti specialistų vertinimai.</w:t>
      </w:r>
    </w:p>
    <w:p w:rsidR="004A2937" w:rsidRPr="00D6473B" w:rsidRDefault="00112635" w:rsidP="00ED22E5">
      <w:pPr>
        <w:pStyle w:val="Pagrindiniotekstotrauka"/>
        <w:tabs>
          <w:tab w:val="left" w:pos="1247"/>
        </w:tabs>
        <w:ind w:firstLine="0"/>
        <w:rPr>
          <w:b/>
        </w:rPr>
      </w:pPr>
      <w:r>
        <w:t xml:space="preserve">      </w:t>
      </w:r>
      <w:r w:rsidR="004A2937">
        <w:t xml:space="preserve"> Neigiamų specialistų vertinimų negauta.</w:t>
      </w:r>
    </w:p>
    <w:p w:rsidR="004A2937" w:rsidRDefault="004A2937" w:rsidP="00ED22E5">
      <w:pPr>
        <w:tabs>
          <w:tab w:val="left" w:pos="1134"/>
        </w:tabs>
        <w:jc w:val="both"/>
      </w:pPr>
      <w:r>
        <w:rPr>
          <w:b/>
          <w:bCs/>
        </w:rPr>
        <w:t xml:space="preserve">   </w:t>
      </w:r>
      <w:r w:rsidR="00112635">
        <w:rPr>
          <w:b/>
          <w:bCs/>
        </w:rPr>
        <w:t xml:space="preserve">   </w:t>
      </w:r>
      <w:r>
        <w:rPr>
          <w:b/>
          <w:bCs/>
        </w:rPr>
        <w:t xml:space="preserve"> 7. Galimos teigiamos ar neigiamos sprendimo priėmimo pasekmės</w:t>
      </w:r>
      <w:r>
        <w:t>.</w:t>
      </w:r>
    </w:p>
    <w:p w:rsidR="004A2937" w:rsidRDefault="004A2937" w:rsidP="00ED22E5">
      <w:pPr>
        <w:tabs>
          <w:tab w:val="left" w:pos="1134"/>
        </w:tabs>
        <w:jc w:val="both"/>
      </w:pPr>
      <w:r>
        <w:t xml:space="preserve">    </w:t>
      </w:r>
      <w:r w:rsidR="00112635">
        <w:t xml:space="preserve">   </w:t>
      </w:r>
      <w:r>
        <w:t>Neigiamų pasekmių nenumatyta.</w:t>
      </w:r>
    </w:p>
    <w:p w:rsidR="004A2937" w:rsidRDefault="004A2937" w:rsidP="00ED22E5">
      <w:pPr>
        <w:tabs>
          <w:tab w:val="left" w:pos="1134"/>
        </w:tabs>
        <w:jc w:val="both"/>
      </w:pPr>
      <w:r>
        <w:rPr>
          <w:b/>
          <w:bCs/>
        </w:rPr>
        <w:t xml:space="preserve">   </w:t>
      </w:r>
      <w:r w:rsidR="00112635">
        <w:rPr>
          <w:b/>
          <w:bCs/>
        </w:rPr>
        <w:t xml:space="preserve">   </w:t>
      </w:r>
      <w:r>
        <w:rPr>
          <w:b/>
          <w:bCs/>
        </w:rPr>
        <w:t xml:space="preserve"> 8. Lėšų poreikis sprendimo įgyvendinimui</w:t>
      </w:r>
      <w:r>
        <w:t>.</w:t>
      </w:r>
    </w:p>
    <w:p w:rsidR="004A2937" w:rsidRDefault="004A2937" w:rsidP="00ED22E5">
      <w:pPr>
        <w:tabs>
          <w:tab w:val="left" w:pos="1134"/>
        </w:tabs>
        <w:jc w:val="both"/>
      </w:pPr>
      <w:r>
        <w:t xml:space="preserve">   </w:t>
      </w:r>
      <w:r w:rsidR="00112635">
        <w:t xml:space="preserve">   </w:t>
      </w:r>
      <w:r>
        <w:t xml:space="preserve"> Sprendimo įgyvendinimui biudžeto lėšų nereikės.</w:t>
      </w:r>
    </w:p>
    <w:p w:rsidR="004A2937" w:rsidRDefault="004A2937" w:rsidP="00ED22E5">
      <w:pPr>
        <w:jc w:val="both"/>
      </w:pPr>
      <w:r>
        <w:rPr>
          <w:b/>
          <w:bCs/>
        </w:rPr>
        <w:t xml:space="preserve">     </w:t>
      </w:r>
      <w:r w:rsidR="00112635">
        <w:rPr>
          <w:b/>
          <w:bCs/>
        </w:rPr>
        <w:t xml:space="preserve">  </w:t>
      </w:r>
      <w:r w:rsidRPr="00E13A3A">
        <w:rPr>
          <w:b/>
          <w:bCs/>
        </w:rPr>
        <w:t>9.</w:t>
      </w:r>
      <w:r>
        <w:rPr>
          <w:bCs/>
        </w:rPr>
        <w:t xml:space="preserve"> </w:t>
      </w:r>
      <w:r>
        <w:rPr>
          <w:b/>
        </w:rPr>
        <w:t>Antikorupcinis vertinimas.</w:t>
      </w:r>
      <w:r>
        <w:rPr>
          <w:bCs/>
        </w:rPr>
        <w:t xml:space="preserve"> </w:t>
      </w:r>
    </w:p>
    <w:p w:rsidR="004A2937" w:rsidRDefault="004A2937" w:rsidP="00ED22E5">
      <w:pPr>
        <w:jc w:val="both"/>
      </w:pPr>
      <w:r>
        <w:t xml:space="preserve">     </w:t>
      </w:r>
      <w:r w:rsidR="00112635">
        <w:t xml:space="preserve">  </w:t>
      </w:r>
      <w:r>
        <w:t>Šis sprendimas antikorupciniu požiūriu nevertinamas.</w:t>
      </w:r>
    </w:p>
    <w:p w:rsidR="004A2937" w:rsidRDefault="004A2937" w:rsidP="00ED22E5">
      <w:pPr>
        <w:jc w:val="both"/>
      </w:pPr>
    </w:p>
    <w:p w:rsidR="004A2937" w:rsidRDefault="004A2937" w:rsidP="00ED22E5">
      <w:pPr>
        <w:jc w:val="both"/>
      </w:pPr>
    </w:p>
    <w:p w:rsidR="004A2937" w:rsidRDefault="002C2842" w:rsidP="00ED22E5">
      <w:pPr>
        <w:jc w:val="both"/>
      </w:pPr>
      <w:r>
        <w:t>F</w:t>
      </w:r>
      <w:r w:rsidR="004A2937">
        <w:t xml:space="preserve">inansų skyriaus vyresn. specialistė  (turtui)                     </w:t>
      </w:r>
      <w:r w:rsidR="00112635">
        <w:t xml:space="preserve">                   </w:t>
      </w:r>
      <w:r w:rsidR="004A2937">
        <w:t>Vanda Galdikienė</w:t>
      </w:r>
    </w:p>
    <w:p w:rsidR="004A2937" w:rsidRDefault="004A2937" w:rsidP="00ED22E5">
      <w:pPr>
        <w:ind w:firstLine="4536"/>
        <w:jc w:val="both"/>
      </w:pPr>
    </w:p>
    <w:p w:rsidR="004A2937" w:rsidRDefault="004A2937" w:rsidP="00ED22E5">
      <w:pPr>
        <w:ind w:firstLine="4536"/>
        <w:jc w:val="both"/>
      </w:pPr>
    </w:p>
    <w:p w:rsidR="004A2937" w:rsidRDefault="004A2937" w:rsidP="00ED22E5">
      <w:pPr>
        <w:ind w:firstLine="4536"/>
        <w:jc w:val="both"/>
      </w:pPr>
    </w:p>
    <w:p w:rsidR="004A2937" w:rsidRPr="009E1D9F" w:rsidRDefault="004A2937" w:rsidP="004A2937">
      <w:pPr>
        <w:ind w:hanging="15"/>
        <w:jc w:val="center"/>
        <w:rPr>
          <w:b/>
        </w:rPr>
      </w:pPr>
    </w:p>
    <w:p w:rsidR="004A2937" w:rsidRDefault="004A2937">
      <w:pPr>
        <w:jc w:val="both"/>
        <w:rPr>
          <w:b/>
        </w:rPr>
      </w:pPr>
    </w:p>
    <w:sectPr w:rsidR="004A2937" w:rsidSect="00105934">
      <w:footerReference w:type="default" r:id="rId9"/>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31" w:rsidRDefault="00416231">
      <w:pPr>
        <w:ind w:firstLine="720"/>
        <w:jc w:val="both"/>
      </w:pPr>
      <w:r>
        <w:separator/>
      </w:r>
    </w:p>
  </w:endnote>
  <w:endnote w:type="continuationSeparator" w:id="0">
    <w:p w:rsidR="00416231" w:rsidRDefault="0041623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B0" w:rsidRDefault="00C7157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31" w:rsidRDefault="00416231">
      <w:pPr>
        <w:ind w:firstLine="720"/>
        <w:jc w:val="both"/>
      </w:pPr>
      <w:r>
        <w:separator/>
      </w:r>
    </w:p>
  </w:footnote>
  <w:footnote w:type="continuationSeparator" w:id="0">
    <w:p w:rsidR="00416231" w:rsidRDefault="00416231">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105934"/>
    <w:rsid w:val="00107464"/>
    <w:rsid w:val="00112635"/>
    <w:rsid w:val="00131C22"/>
    <w:rsid w:val="00195AB0"/>
    <w:rsid w:val="00202EE5"/>
    <w:rsid w:val="002133FE"/>
    <w:rsid w:val="002910FD"/>
    <w:rsid w:val="002A1A46"/>
    <w:rsid w:val="002A4728"/>
    <w:rsid w:val="002C2842"/>
    <w:rsid w:val="002D2908"/>
    <w:rsid w:val="00330655"/>
    <w:rsid w:val="003418FE"/>
    <w:rsid w:val="00353F36"/>
    <w:rsid w:val="003F202A"/>
    <w:rsid w:val="00415E9C"/>
    <w:rsid w:val="00416231"/>
    <w:rsid w:val="00454A04"/>
    <w:rsid w:val="0046233B"/>
    <w:rsid w:val="00472052"/>
    <w:rsid w:val="004A2937"/>
    <w:rsid w:val="004A38E7"/>
    <w:rsid w:val="004D17B4"/>
    <w:rsid w:val="00575CA3"/>
    <w:rsid w:val="005A212A"/>
    <w:rsid w:val="005D5F9D"/>
    <w:rsid w:val="005F61E7"/>
    <w:rsid w:val="00667C5A"/>
    <w:rsid w:val="006B2A65"/>
    <w:rsid w:val="006B7288"/>
    <w:rsid w:val="007119CD"/>
    <w:rsid w:val="0072598C"/>
    <w:rsid w:val="00740572"/>
    <w:rsid w:val="00822C65"/>
    <w:rsid w:val="008400AF"/>
    <w:rsid w:val="0086540D"/>
    <w:rsid w:val="008858D5"/>
    <w:rsid w:val="008C0696"/>
    <w:rsid w:val="00935F06"/>
    <w:rsid w:val="009D02F5"/>
    <w:rsid w:val="009F0A22"/>
    <w:rsid w:val="00A36FBE"/>
    <w:rsid w:val="00AA0F27"/>
    <w:rsid w:val="00AF3EE2"/>
    <w:rsid w:val="00B026E9"/>
    <w:rsid w:val="00B13E12"/>
    <w:rsid w:val="00B14D2F"/>
    <w:rsid w:val="00B50740"/>
    <w:rsid w:val="00BC46BD"/>
    <w:rsid w:val="00BD721F"/>
    <w:rsid w:val="00C30F92"/>
    <w:rsid w:val="00C71576"/>
    <w:rsid w:val="00C729F5"/>
    <w:rsid w:val="00CE6420"/>
    <w:rsid w:val="00D0087E"/>
    <w:rsid w:val="00D17A4E"/>
    <w:rsid w:val="00D426C7"/>
    <w:rsid w:val="00D66787"/>
    <w:rsid w:val="00DB4C9D"/>
    <w:rsid w:val="00ED22E5"/>
    <w:rsid w:val="00F8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sdException w:name="Stro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71576"/>
    <w:rPr>
      <w:rFonts w:ascii="Tahoma" w:hAnsi="Tahoma" w:cs="Tahoma"/>
      <w:sz w:val="16"/>
      <w:szCs w:val="16"/>
    </w:rPr>
  </w:style>
  <w:style w:type="character" w:customStyle="1" w:styleId="DebesliotekstasDiagrama">
    <w:name w:val="Debesėlio tekstas Diagrama"/>
    <w:basedOn w:val="Numatytasispastraiposriftas"/>
    <w:link w:val="Debesliotekstas"/>
    <w:rsid w:val="00C71576"/>
    <w:rPr>
      <w:rFonts w:ascii="Tahoma" w:hAnsi="Tahoma" w:cs="Tahoma"/>
      <w:sz w:val="16"/>
      <w:szCs w:val="16"/>
    </w:rPr>
  </w:style>
  <w:style w:type="character" w:styleId="Vietosrezervavimoenklotekstas">
    <w:name w:val="Placeholder Text"/>
    <w:basedOn w:val="Numatytasispastraiposriftas"/>
    <w:rsid w:val="00C71576"/>
    <w:rPr>
      <w:color w:val="808080"/>
    </w:rPr>
  </w:style>
  <w:style w:type="paragraph" w:styleId="Pagrindiniotekstotrauka">
    <w:name w:val="Body Text Indent"/>
    <w:basedOn w:val="prastasis"/>
    <w:link w:val="PagrindiniotekstotraukaDiagrama"/>
    <w:rsid w:val="004A2937"/>
    <w:pPr>
      <w:ind w:firstLine="709"/>
      <w:jc w:val="both"/>
    </w:pPr>
  </w:style>
  <w:style w:type="character" w:customStyle="1" w:styleId="PagrindiniotekstotraukaDiagrama">
    <w:name w:val="Pagrindinio teksto įtrauka Diagrama"/>
    <w:basedOn w:val="Numatytasispastraiposriftas"/>
    <w:link w:val="Pagrindiniotekstotrauka"/>
    <w:rsid w:val="004A2937"/>
  </w:style>
  <w:style w:type="character" w:styleId="Grietas">
    <w:name w:val="Strong"/>
    <w:qFormat/>
    <w:rsid w:val="004A2937"/>
    <w:rPr>
      <w:b/>
      <w:bCs/>
    </w:rPr>
  </w:style>
  <w:style w:type="table" w:styleId="Lentelstinklelis">
    <w:name w:val="Table Grid"/>
    <w:basedOn w:val="prastojilentel"/>
    <w:rsid w:val="005F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330655"/>
    <w:pPr>
      <w:jc w:val="center"/>
    </w:pPr>
    <w:rPr>
      <w:b/>
      <w:bCs/>
      <w:szCs w:val="24"/>
    </w:rPr>
  </w:style>
  <w:style w:type="character" w:customStyle="1" w:styleId="PavadinimasDiagrama">
    <w:name w:val="Pavadinimas Diagrama"/>
    <w:basedOn w:val="Numatytasispastraiposriftas"/>
    <w:link w:val="Pavadinimas"/>
    <w:rsid w:val="00330655"/>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sdException w:name="Stro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71576"/>
    <w:rPr>
      <w:rFonts w:ascii="Tahoma" w:hAnsi="Tahoma" w:cs="Tahoma"/>
      <w:sz w:val="16"/>
      <w:szCs w:val="16"/>
    </w:rPr>
  </w:style>
  <w:style w:type="character" w:customStyle="1" w:styleId="DebesliotekstasDiagrama">
    <w:name w:val="Debesėlio tekstas Diagrama"/>
    <w:basedOn w:val="Numatytasispastraiposriftas"/>
    <w:link w:val="Debesliotekstas"/>
    <w:rsid w:val="00C71576"/>
    <w:rPr>
      <w:rFonts w:ascii="Tahoma" w:hAnsi="Tahoma" w:cs="Tahoma"/>
      <w:sz w:val="16"/>
      <w:szCs w:val="16"/>
    </w:rPr>
  </w:style>
  <w:style w:type="character" w:styleId="Vietosrezervavimoenklotekstas">
    <w:name w:val="Placeholder Text"/>
    <w:basedOn w:val="Numatytasispastraiposriftas"/>
    <w:rsid w:val="00C71576"/>
    <w:rPr>
      <w:color w:val="808080"/>
    </w:rPr>
  </w:style>
  <w:style w:type="paragraph" w:styleId="Pagrindiniotekstotrauka">
    <w:name w:val="Body Text Indent"/>
    <w:basedOn w:val="prastasis"/>
    <w:link w:val="PagrindiniotekstotraukaDiagrama"/>
    <w:rsid w:val="004A2937"/>
    <w:pPr>
      <w:ind w:firstLine="709"/>
      <w:jc w:val="both"/>
    </w:pPr>
  </w:style>
  <w:style w:type="character" w:customStyle="1" w:styleId="PagrindiniotekstotraukaDiagrama">
    <w:name w:val="Pagrindinio teksto įtrauka Diagrama"/>
    <w:basedOn w:val="Numatytasispastraiposriftas"/>
    <w:link w:val="Pagrindiniotekstotrauka"/>
    <w:rsid w:val="004A2937"/>
  </w:style>
  <w:style w:type="character" w:styleId="Grietas">
    <w:name w:val="Strong"/>
    <w:qFormat/>
    <w:rsid w:val="004A2937"/>
    <w:rPr>
      <w:b/>
      <w:bCs/>
    </w:rPr>
  </w:style>
  <w:style w:type="table" w:styleId="Lentelstinklelis">
    <w:name w:val="Table Grid"/>
    <w:basedOn w:val="prastojilentel"/>
    <w:rsid w:val="005F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330655"/>
    <w:pPr>
      <w:jc w:val="center"/>
    </w:pPr>
    <w:rPr>
      <w:b/>
      <w:bCs/>
      <w:szCs w:val="24"/>
    </w:rPr>
  </w:style>
  <w:style w:type="character" w:customStyle="1" w:styleId="PavadinimasDiagrama">
    <w:name w:val="Pavadinimas Diagrama"/>
    <w:basedOn w:val="Numatytasispastraiposriftas"/>
    <w:link w:val="Pavadinimas"/>
    <w:rsid w:val="00330655"/>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52251911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CE29-45A4-45B9-BBB5-837433D7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2328</Words>
  <Characters>1328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2019-09-06T10:57:00Z</cp:lastPrinted>
  <dcterms:created xsi:type="dcterms:W3CDTF">2019-09-16T07:27:00Z</dcterms:created>
  <dcterms:modified xsi:type="dcterms:W3CDTF">2019-09-16T07:27:00Z</dcterms:modified>
</cp:coreProperties>
</file>