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36" w:rsidRDefault="00F73F12">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65" DrawAspect="Content" ObjectID="_1618922022" r:id="rId10"/>
        </w:pict>
      </w:r>
      <w:r w:rsidR="00F314B4">
        <w:tab/>
      </w:r>
      <w:r w:rsidR="00F314B4">
        <w:tab/>
      </w:r>
      <w:r w:rsidR="00F314B4">
        <w:tab/>
      </w:r>
      <w:r w:rsidR="00F314B4">
        <w:tab/>
      </w:r>
      <w:r w:rsidR="00F314B4">
        <w:tab/>
      </w:r>
      <w:r w:rsidR="00F314B4">
        <w:rPr>
          <w:b/>
        </w:rPr>
        <w:tab/>
      </w:r>
      <w:r w:rsidR="00F314B4">
        <w:rPr>
          <w:b/>
        </w:rPr>
        <w:tab/>
      </w:r>
      <w:r w:rsidR="00F314B4">
        <w:rPr>
          <w:b/>
        </w:rPr>
        <w:tab/>
        <w:t>projektas</w:t>
      </w:r>
    </w:p>
    <w:p w:rsidR="00284B36" w:rsidRDefault="00284B36">
      <w:pPr>
        <w:jc w:val="both"/>
      </w:pPr>
    </w:p>
    <w:p w:rsidR="00284B36" w:rsidRDefault="00284B36">
      <w:pPr>
        <w:jc w:val="both"/>
      </w:pPr>
    </w:p>
    <w:p w:rsidR="00284B36" w:rsidRDefault="00284B36">
      <w:pPr>
        <w:ind w:firstLine="1502"/>
        <w:jc w:val="both"/>
      </w:pPr>
    </w:p>
    <w:p w:rsidR="00284B36" w:rsidRDefault="00284B36">
      <w:pPr>
        <w:shd w:val="solid" w:color="FFFFFF" w:fill="FFFFFF"/>
        <w:tabs>
          <w:tab w:val="left" w:pos="-851"/>
        </w:tabs>
        <w:jc w:val="center"/>
        <w:rPr>
          <w:caps/>
          <w:sz w:val="16"/>
        </w:rPr>
      </w:pPr>
    </w:p>
    <w:p w:rsidR="00284B36" w:rsidRDefault="00F314B4">
      <w:pPr>
        <w:shd w:val="solid" w:color="FFFFFF" w:fill="FFFFFF"/>
        <w:jc w:val="center"/>
        <w:rPr>
          <w:b/>
        </w:rPr>
      </w:pPr>
      <w:r>
        <w:rPr>
          <w:b/>
        </w:rPr>
        <w:t>RIETAVO SAVIVALDYBĖS TARYBA</w:t>
      </w:r>
    </w:p>
    <w:p w:rsidR="00284B36" w:rsidRDefault="00284B36">
      <w:pPr>
        <w:shd w:val="solid" w:color="FFFFFF" w:fill="FFFFFF"/>
        <w:jc w:val="center"/>
        <w:rPr>
          <w:b/>
        </w:rPr>
      </w:pPr>
    </w:p>
    <w:p w:rsidR="00284B36" w:rsidRDefault="00284B36">
      <w:pPr>
        <w:shd w:val="solid" w:color="FFFFFF" w:fill="FFFFFF"/>
        <w:jc w:val="center"/>
        <w:rPr>
          <w:b/>
        </w:rPr>
      </w:pPr>
    </w:p>
    <w:p w:rsidR="00284B36" w:rsidRDefault="00F314B4">
      <w:pPr>
        <w:shd w:val="solid" w:color="FFFFFF" w:fill="FFFFFF"/>
        <w:jc w:val="center"/>
        <w:rPr>
          <w:b/>
        </w:rPr>
      </w:pPr>
      <w:r>
        <w:rPr>
          <w:b/>
        </w:rPr>
        <w:t>SPRENDIMAS</w:t>
      </w:r>
    </w:p>
    <w:p w:rsidR="00284B36" w:rsidRDefault="00F314B4">
      <w:pPr>
        <w:shd w:val="solid" w:color="FFFFFF" w:fill="FFFFFF"/>
        <w:jc w:val="center"/>
        <w:rPr>
          <w:b/>
          <w:szCs w:val="24"/>
        </w:rPr>
      </w:pPr>
      <w:r>
        <w:rPr>
          <w:b/>
          <w:szCs w:val="24"/>
        </w:rPr>
        <w:t xml:space="preserve">DĖL UŽDAROSIOS AKCINĖS BENDROVĖS „RIETAVO KOMUNALINIS ŪKIS“ </w:t>
      </w:r>
      <w:r w:rsidR="0036253D">
        <w:rPr>
          <w:b/>
          <w:szCs w:val="24"/>
        </w:rPr>
        <w:t xml:space="preserve">PERSKAIČIUOTŲ </w:t>
      </w:r>
      <w:r>
        <w:rPr>
          <w:b/>
          <w:szCs w:val="24"/>
        </w:rPr>
        <w:t>GERIAMOJO VANDENS TIEKIMO IR NUOTEKŲ TVARKYMO BAZINIŲ KAINŲ NUSTATYMO</w:t>
      </w:r>
    </w:p>
    <w:p w:rsidR="00284B36" w:rsidRDefault="0036253D">
      <w:pPr>
        <w:framePr w:w="5378" w:h="365" w:hRule="exact" w:hSpace="1418" w:wrap="auto" w:vAnchor="page" w:hAnchor="page" w:x="3848" w:y="4621"/>
        <w:shd w:val="solid" w:color="FFFFFF" w:fill="FFFFFF"/>
        <w:jc w:val="center"/>
      </w:pPr>
      <w:r>
        <w:t>2019 m. gegužės 16</w:t>
      </w:r>
      <w:r w:rsidR="00F314B4">
        <w:t xml:space="preserve"> d.  Nr. T1-</w:t>
      </w:r>
    </w:p>
    <w:p w:rsidR="00284B36" w:rsidRDefault="00F314B4">
      <w:pPr>
        <w:jc w:val="center"/>
      </w:pPr>
      <w:r>
        <w:t>Rietavas</w:t>
      </w:r>
    </w:p>
    <w:p w:rsidR="00284B36" w:rsidRDefault="00284B36">
      <w:pPr>
        <w:shd w:val="solid" w:color="FFFFFF" w:fill="FFFFFF"/>
        <w:jc w:val="center"/>
      </w:pPr>
    </w:p>
    <w:p w:rsidR="00284B36" w:rsidRDefault="00284B36">
      <w:pPr>
        <w:ind w:left="709" w:firstLine="720"/>
        <w:jc w:val="both"/>
      </w:pPr>
    </w:p>
    <w:p w:rsidR="00284B36" w:rsidRDefault="00284B36">
      <w:pPr>
        <w:ind w:left="709" w:hanging="709"/>
        <w:jc w:val="both"/>
      </w:pPr>
    </w:p>
    <w:p w:rsidR="00284B36" w:rsidRPr="00BA7720" w:rsidRDefault="00F314B4">
      <w:pPr>
        <w:shd w:val="clear" w:color="auto" w:fill="FFFFFF"/>
        <w:ind w:firstLine="567"/>
        <w:jc w:val="both"/>
        <w:rPr>
          <w:szCs w:val="24"/>
        </w:rPr>
      </w:pPr>
      <w:r>
        <w:rPr>
          <w:szCs w:val="24"/>
        </w:rPr>
        <w:t>Vadovaudamasi Lietuvos Respublikos vietos savivaldos įstatymo 6 straipsnio 30 punktu, 16 straipsnio 2 dalies 37 punktu, 18 straipsnio 1 dalimi, Lietuvos Respublikos geriamojo vandens tiekimo ir nuotekų t</w:t>
      </w:r>
      <w:r w:rsidR="00BA7720">
        <w:rPr>
          <w:szCs w:val="24"/>
        </w:rPr>
        <w:t>varkymo įstatymo 10 straipsnio 8</w:t>
      </w:r>
      <w:r>
        <w:rPr>
          <w:szCs w:val="24"/>
        </w:rPr>
        <w:t xml:space="preserve"> punktu, </w:t>
      </w:r>
      <w:r w:rsidR="00BA7720">
        <w:rPr>
          <w:szCs w:val="24"/>
        </w:rPr>
        <w:t>34</w:t>
      </w:r>
      <w:r>
        <w:rPr>
          <w:szCs w:val="24"/>
        </w:rPr>
        <w:t xml:space="preserve"> straipsnio </w:t>
      </w:r>
      <w:r w:rsidR="00BA7720">
        <w:rPr>
          <w:szCs w:val="24"/>
        </w:rPr>
        <w:t>12 ir 13</w:t>
      </w:r>
      <w:r w:rsidRPr="00263A67">
        <w:rPr>
          <w:szCs w:val="24"/>
        </w:rPr>
        <w:t xml:space="preserve"> dalimi</w:t>
      </w:r>
      <w:r w:rsidR="00BA7720">
        <w:rPr>
          <w:szCs w:val="24"/>
        </w:rPr>
        <w:t>s</w:t>
      </w:r>
      <w:r w:rsidRPr="00263A67">
        <w:rPr>
          <w:szCs w:val="24"/>
        </w:rPr>
        <w:t xml:space="preserve">, </w:t>
      </w:r>
      <w:r w:rsidRPr="00BA7720">
        <w:rPr>
          <w:szCs w:val="24"/>
        </w:rPr>
        <w:t>Valstybinės kainų ir ener</w:t>
      </w:r>
      <w:r w:rsidR="00BA7720" w:rsidRPr="00BA7720">
        <w:rPr>
          <w:szCs w:val="24"/>
        </w:rPr>
        <w:t>getikos kontrolės komisijos 2019 gegužės 7</w:t>
      </w:r>
      <w:r w:rsidRPr="00BA7720">
        <w:rPr>
          <w:szCs w:val="24"/>
        </w:rPr>
        <w:t xml:space="preserve"> d. nutarimu Nr. </w:t>
      </w:r>
      <w:r w:rsidR="00B26CD0" w:rsidRPr="00B26CD0">
        <w:rPr>
          <w:color w:val="000000" w:themeColor="text1"/>
          <w:sz w:val="22"/>
          <w:szCs w:val="22"/>
        </w:rPr>
        <w:t>O3E-137</w:t>
      </w:r>
      <w:r w:rsidR="00B26CD0" w:rsidRPr="00B26CD0">
        <w:rPr>
          <w:color w:val="4F4FD9"/>
          <w:sz w:val="22"/>
          <w:szCs w:val="22"/>
        </w:rPr>
        <w:t xml:space="preserve"> </w:t>
      </w:r>
      <w:r w:rsidR="00BA7720">
        <w:rPr>
          <w:color w:val="FF0000"/>
          <w:szCs w:val="24"/>
        </w:rPr>
        <w:t xml:space="preserve"> </w:t>
      </w:r>
      <w:r w:rsidRPr="00263A67">
        <w:rPr>
          <w:color w:val="FF0000"/>
          <w:szCs w:val="24"/>
        </w:rPr>
        <w:t xml:space="preserve"> </w:t>
      </w:r>
      <w:r w:rsidRPr="00BA7720">
        <w:rPr>
          <w:szCs w:val="24"/>
        </w:rPr>
        <w:t>„Dėl uždarosios akcinės bendro</w:t>
      </w:r>
      <w:r w:rsidR="00D3424B" w:rsidRPr="00BA7720">
        <w:rPr>
          <w:szCs w:val="24"/>
        </w:rPr>
        <w:t xml:space="preserve">vės „Rietavo komunalinis ūkis“ </w:t>
      </w:r>
      <w:r w:rsidR="00263A67" w:rsidRPr="00BA7720">
        <w:rPr>
          <w:szCs w:val="24"/>
        </w:rPr>
        <w:t>perskaičiuotų</w:t>
      </w:r>
      <w:r w:rsidR="00D3424B" w:rsidRPr="00BA7720">
        <w:rPr>
          <w:szCs w:val="24"/>
        </w:rPr>
        <w:t xml:space="preserve"> g</w:t>
      </w:r>
      <w:r w:rsidRPr="00BA7720">
        <w:rPr>
          <w:szCs w:val="24"/>
        </w:rPr>
        <w:t>eriamojo vandens tiekimo ir nuotekų tvarkymo paslaugų bazinių kainų derinimo“ ir atsižvelgdama į UAB</w:t>
      </w:r>
      <w:r w:rsidR="00D86A38" w:rsidRPr="00BA7720">
        <w:rPr>
          <w:szCs w:val="24"/>
        </w:rPr>
        <w:t xml:space="preserve"> „Rietavo komunalinis ūkis“ 2019 m. gegužės </w:t>
      </w:r>
      <w:r w:rsidR="0033026E" w:rsidRPr="00BA7720">
        <w:rPr>
          <w:szCs w:val="24"/>
        </w:rPr>
        <w:t>7</w:t>
      </w:r>
      <w:r w:rsidR="00D86A38" w:rsidRPr="00BA7720">
        <w:rPr>
          <w:szCs w:val="24"/>
        </w:rPr>
        <w:t xml:space="preserve"> d. raštą Nr.</w:t>
      </w:r>
      <w:r w:rsidR="00BA7720">
        <w:rPr>
          <w:szCs w:val="24"/>
        </w:rPr>
        <w:t xml:space="preserve"> V1-85</w:t>
      </w:r>
      <w:r w:rsidR="00D86A38" w:rsidRPr="00BA7720">
        <w:rPr>
          <w:szCs w:val="24"/>
        </w:rPr>
        <w:t xml:space="preserve"> </w:t>
      </w:r>
      <w:r w:rsidRPr="00BA7720">
        <w:rPr>
          <w:szCs w:val="24"/>
        </w:rPr>
        <w:t xml:space="preserve"> „Dėl uždarosios akcinės bendrovės „Rietavo komunalinis ūkis“ </w:t>
      </w:r>
      <w:r w:rsidR="00D86A38" w:rsidRPr="00BA7720">
        <w:rPr>
          <w:szCs w:val="24"/>
        </w:rPr>
        <w:t xml:space="preserve">perskaičiuotų </w:t>
      </w:r>
      <w:r w:rsidRPr="00BA7720">
        <w:rPr>
          <w:szCs w:val="24"/>
        </w:rPr>
        <w:t xml:space="preserve">geriamojo vandens tiekimo ir nuotekų tvarkymo paslaugų bazinių kainų“, Rietavo savivaldybės taryba </w:t>
      </w:r>
      <w:r w:rsidRPr="00BA7720">
        <w:rPr>
          <w:spacing w:val="60"/>
          <w:szCs w:val="24"/>
        </w:rPr>
        <w:t>nusprendžia</w:t>
      </w:r>
      <w:r w:rsidRPr="00BA7720">
        <w:rPr>
          <w:szCs w:val="24"/>
        </w:rPr>
        <w:t>:</w:t>
      </w:r>
    </w:p>
    <w:p w:rsidR="001C155C" w:rsidRPr="001C155C" w:rsidRDefault="00F314B4" w:rsidP="00BA7720">
      <w:pPr>
        <w:pStyle w:val="Sraopastraipa"/>
        <w:numPr>
          <w:ilvl w:val="0"/>
          <w:numId w:val="1"/>
        </w:numPr>
        <w:ind w:left="0" w:firstLine="426"/>
        <w:jc w:val="both"/>
        <w:rPr>
          <w:szCs w:val="24"/>
        </w:rPr>
      </w:pPr>
      <w:r w:rsidRPr="00263A67">
        <w:rPr>
          <w:szCs w:val="24"/>
        </w:rPr>
        <w:t xml:space="preserve">Nustatyti uždarosios akcinės bendrovės „Rietavo komunalinis ūkis“ </w:t>
      </w:r>
      <w:r w:rsidR="00D86A38" w:rsidRPr="00263A67">
        <w:rPr>
          <w:szCs w:val="24"/>
        </w:rPr>
        <w:t xml:space="preserve">perskaičiuotas </w:t>
      </w:r>
      <w:r w:rsidRPr="00263A67">
        <w:rPr>
          <w:szCs w:val="24"/>
        </w:rPr>
        <w:t>geriamojo vandens tiekimo ir nuotekų tvarkymo paslaugų</w:t>
      </w:r>
      <w:r w:rsidR="003C27B3">
        <w:rPr>
          <w:szCs w:val="24"/>
        </w:rPr>
        <w:t>,</w:t>
      </w:r>
      <w:r w:rsidRPr="00263A67">
        <w:rPr>
          <w:szCs w:val="24"/>
        </w:rPr>
        <w:t xml:space="preserve"> atsiskaitomųjų apskaitos prietaisų priežiūros ir vartotojų aptarnavimo paslaugos bazines kainas (be pridėtinės vertės mokesčio):</w:t>
      </w:r>
      <w:r w:rsidR="00263A67" w:rsidRPr="00263A67">
        <w:rPr>
          <w:szCs w:val="24"/>
        </w:rPr>
        <w:t xml:space="preserve"> </w:t>
      </w:r>
    </w:p>
    <w:p w:rsidR="00263A67" w:rsidRPr="00263A67" w:rsidRDefault="001C155C" w:rsidP="001C155C">
      <w:pPr>
        <w:pStyle w:val="Sraopastraipa"/>
        <w:ind w:left="0" w:firstLine="420"/>
        <w:jc w:val="both"/>
        <w:rPr>
          <w:szCs w:val="24"/>
        </w:rPr>
      </w:pPr>
      <w:r>
        <w:rPr>
          <w:szCs w:val="24"/>
        </w:rPr>
        <w:t>1.</w:t>
      </w:r>
      <w:r w:rsidR="00263A67">
        <w:rPr>
          <w:szCs w:val="24"/>
        </w:rPr>
        <w:t xml:space="preserve">1. </w:t>
      </w:r>
      <w:r>
        <w:rPr>
          <w:szCs w:val="24"/>
        </w:rPr>
        <w:t>p</w:t>
      </w:r>
      <w:r w:rsidR="00263A67" w:rsidRPr="00263A67">
        <w:rPr>
          <w:szCs w:val="24"/>
        </w:rPr>
        <w:t xml:space="preserve">erskaičiuotą geriamojo vandens tiekimo ir nuotekų tvarkymo paslaugų bazinę kainą vartotojams, perkantiems geriamojo vandens tiekimo ir nuotekų tvarkymo paslaugas bute – 2,75 </w:t>
      </w:r>
      <w:proofErr w:type="spellStart"/>
      <w:r w:rsidR="00263A67" w:rsidRPr="00263A67">
        <w:rPr>
          <w:szCs w:val="24"/>
        </w:rPr>
        <w:t>Eur</w:t>
      </w:r>
      <w:proofErr w:type="spellEnd"/>
      <w:r w:rsidR="00263A67" w:rsidRPr="00263A67">
        <w:rPr>
          <w:szCs w:val="24"/>
        </w:rPr>
        <w:t>/m</w:t>
      </w:r>
      <w:r w:rsidR="00263A67" w:rsidRPr="00263A67">
        <w:rPr>
          <w:szCs w:val="24"/>
          <w:vertAlign w:val="superscript"/>
        </w:rPr>
        <w:t>3</w:t>
      </w:r>
      <w:r w:rsidR="00263A67" w:rsidRPr="00263A67">
        <w:rPr>
          <w:szCs w:val="24"/>
        </w:rPr>
        <w:t xml:space="preserve">, iš </w:t>
      </w:r>
      <w:r w:rsidR="003C27B3">
        <w:rPr>
          <w:szCs w:val="24"/>
        </w:rPr>
        <w:t>jų</w:t>
      </w:r>
      <w:r w:rsidR="00263A67" w:rsidRPr="00263A67">
        <w:rPr>
          <w:szCs w:val="24"/>
        </w:rPr>
        <w:t>:</w:t>
      </w:r>
    </w:p>
    <w:p w:rsidR="00263A67" w:rsidRDefault="001C155C" w:rsidP="001C155C">
      <w:pPr>
        <w:ind w:left="1554" w:hanging="845"/>
        <w:jc w:val="both"/>
        <w:rPr>
          <w:szCs w:val="24"/>
        </w:rPr>
      </w:pPr>
      <w:r>
        <w:rPr>
          <w:szCs w:val="24"/>
        </w:rPr>
        <w:t>1.1.1.</w:t>
      </w:r>
      <w:r w:rsidR="00900ADB">
        <w:rPr>
          <w:szCs w:val="24"/>
        </w:rPr>
        <w:t xml:space="preserve"> </w:t>
      </w:r>
      <w:r w:rsidR="00263A67" w:rsidRPr="003D5837">
        <w:rPr>
          <w:szCs w:val="24"/>
        </w:rPr>
        <w:t>geriamojo vandens tiekimo –</w:t>
      </w:r>
      <w:r w:rsidR="00263A67">
        <w:rPr>
          <w:szCs w:val="24"/>
        </w:rPr>
        <w:t xml:space="preserve"> 1,20 </w:t>
      </w:r>
      <w:proofErr w:type="spellStart"/>
      <w:r w:rsidR="00263A67">
        <w:rPr>
          <w:szCs w:val="24"/>
        </w:rPr>
        <w:t>Eur</w:t>
      </w:r>
      <w:proofErr w:type="spellEnd"/>
      <w:r w:rsidR="00263A67">
        <w:rPr>
          <w:szCs w:val="24"/>
        </w:rPr>
        <w:t>/m</w:t>
      </w:r>
      <w:r w:rsidR="00263A67">
        <w:rPr>
          <w:szCs w:val="24"/>
          <w:vertAlign w:val="superscript"/>
        </w:rPr>
        <w:t>3</w:t>
      </w:r>
      <w:r w:rsidR="003C27B3">
        <w:rPr>
          <w:szCs w:val="24"/>
        </w:rPr>
        <w:t>;</w:t>
      </w:r>
    </w:p>
    <w:p w:rsidR="00263A67" w:rsidRDefault="001C155C" w:rsidP="001C155C">
      <w:pPr>
        <w:ind w:firstLine="709"/>
        <w:jc w:val="both"/>
        <w:rPr>
          <w:szCs w:val="24"/>
        </w:rPr>
      </w:pPr>
      <w:r>
        <w:rPr>
          <w:szCs w:val="24"/>
        </w:rPr>
        <w:t xml:space="preserve">1.1.2. </w:t>
      </w:r>
      <w:r w:rsidR="00263A67" w:rsidRPr="0028547A">
        <w:rPr>
          <w:szCs w:val="24"/>
        </w:rPr>
        <w:t>nuotekų tvarkymo –</w:t>
      </w:r>
      <w:r w:rsidR="00263A67">
        <w:rPr>
          <w:szCs w:val="24"/>
        </w:rPr>
        <w:t xml:space="preserve"> 1,55 </w:t>
      </w:r>
      <w:proofErr w:type="spellStart"/>
      <w:r w:rsidR="00263A67">
        <w:rPr>
          <w:szCs w:val="24"/>
        </w:rPr>
        <w:t>Eur</w:t>
      </w:r>
      <w:proofErr w:type="spellEnd"/>
      <w:r w:rsidR="00263A67">
        <w:rPr>
          <w:szCs w:val="24"/>
        </w:rPr>
        <w:t>/m</w:t>
      </w:r>
      <w:r w:rsidR="00263A67">
        <w:rPr>
          <w:szCs w:val="24"/>
          <w:vertAlign w:val="superscript"/>
        </w:rPr>
        <w:t>3</w:t>
      </w:r>
      <w:r w:rsidR="00263A67" w:rsidRPr="0028547A">
        <w:rPr>
          <w:szCs w:val="24"/>
        </w:rPr>
        <w:t xml:space="preserve">, iš </w:t>
      </w:r>
      <w:r w:rsidR="003C27B3">
        <w:rPr>
          <w:szCs w:val="24"/>
        </w:rPr>
        <w:t>jų</w:t>
      </w:r>
      <w:r w:rsidR="00263A67" w:rsidRPr="0028547A">
        <w:rPr>
          <w:szCs w:val="24"/>
        </w:rPr>
        <w:t>:</w:t>
      </w:r>
    </w:p>
    <w:p w:rsidR="00263A67" w:rsidRPr="001C155C" w:rsidRDefault="001C155C" w:rsidP="001C155C">
      <w:pPr>
        <w:jc w:val="both"/>
        <w:rPr>
          <w:szCs w:val="24"/>
        </w:rPr>
      </w:pPr>
      <w:r>
        <w:rPr>
          <w:szCs w:val="24"/>
        </w:rPr>
        <w:t xml:space="preserve">            </w:t>
      </w:r>
      <w:r w:rsidRPr="001C155C">
        <w:rPr>
          <w:szCs w:val="24"/>
        </w:rPr>
        <w:t>1.1.2.1.</w:t>
      </w:r>
      <w:r w:rsidR="00900ADB">
        <w:rPr>
          <w:szCs w:val="24"/>
        </w:rPr>
        <w:t xml:space="preserve"> </w:t>
      </w:r>
      <w:r w:rsidR="00263A67" w:rsidRPr="001C155C">
        <w:rPr>
          <w:szCs w:val="24"/>
        </w:rPr>
        <w:t xml:space="preserve">nuotekų surinkimo – 0,60 </w:t>
      </w:r>
      <w:proofErr w:type="spellStart"/>
      <w:r w:rsidR="00263A67" w:rsidRPr="001C155C">
        <w:rPr>
          <w:szCs w:val="24"/>
        </w:rPr>
        <w:t>Eur</w:t>
      </w:r>
      <w:proofErr w:type="spellEnd"/>
      <w:r w:rsidR="00263A67" w:rsidRPr="001C155C">
        <w:rPr>
          <w:szCs w:val="24"/>
        </w:rPr>
        <w:t>/m</w:t>
      </w:r>
      <w:r w:rsidR="00263A67" w:rsidRPr="001C155C">
        <w:rPr>
          <w:szCs w:val="24"/>
          <w:vertAlign w:val="superscript"/>
        </w:rPr>
        <w:t>3</w:t>
      </w:r>
      <w:r w:rsidR="00263A67" w:rsidRPr="001C155C">
        <w:rPr>
          <w:szCs w:val="24"/>
        </w:rPr>
        <w:t>;</w:t>
      </w:r>
    </w:p>
    <w:p w:rsidR="00263A67" w:rsidRDefault="001C155C" w:rsidP="001C155C">
      <w:pPr>
        <w:ind w:firstLine="709"/>
        <w:jc w:val="both"/>
        <w:rPr>
          <w:szCs w:val="24"/>
        </w:rPr>
      </w:pPr>
      <w:r>
        <w:rPr>
          <w:szCs w:val="24"/>
        </w:rPr>
        <w:t>1.1.2.2.</w:t>
      </w:r>
      <w:r w:rsidR="00900ADB">
        <w:rPr>
          <w:szCs w:val="24"/>
        </w:rPr>
        <w:t xml:space="preserve"> </w:t>
      </w:r>
      <w:r w:rsidR="00263A67" w:rsidRPr="0028547A">
        <w:rPr>
          <w:szCs w:val="24"/>
        </w:rPr>
        <w:t>nuotekų valymo –</w:t>
      </w:r>
      <w:r w:rsidR="00263A67">
        <w:rPr>
          <w:szCs w:val="24"/>
        </w:rPr>
        <w:t xml:space="preserve"> 0,77 </w:t>
      </w:r>
      <w:proofErr w:type="spellStart"/>
      <w:r w:rsidR="00263A67">
        <w:rPr>
          <w:szCs w:val="24"/>
        </w:rPr>
        <w:t>Eur</w:t>
      </w:r>
      <w:proofErr w:type="spellEnd"/>
      <w:r w:rsidR="00263A67">
        <w:rPr>
          <w:szCs w:val="24"/>
        </w:rPr>
        <w:t>/m</w:t>
      </w:r>
      <w:r w:rsidR="00263A67">
        <w:rPr>
          <w:szCs w:val="24"/>
          <w:vertAlign w:val="superscript"/>
        </w:rPr>
        <w:t>3</w:t>
      </w:r>
      <w:r w:rsidR="00263A67" w:rsidRPr="0028547A">
        <w:rPr>
          <w:szCs w:val="24"/>
        </w:rPr>
        <w:t>;</w:t>
      </w:r>
    </w:p>
    <w:p w:rsidR="00263A67" w:rsidRDefault="001C155C" w:rsidP="001C155C">
      <w:pPr>
        <w:jc w:val="both"/>
        <w:rPr>
          <w:szCs w:val="24"/>
        </w:rPr>
      </w:pPr>
      <w:r>
        <w:rPr>
          <w:szCs w:val="24"/>
        </w:rPr>
        <w:t xml:space="preserve">            1.1.2.3.</w:t>
      </w:r>
      <w:r w:rsidR="00900ADB">
        <w:rPr>
          <w:szCs w:val="24"/>
        </w:rPr>
        <w:t xml:space="preserve"> </w:t>
      </w:r>
      <w:r w:rsidR="00263A67">
        <w:rPr>
          <w:szCs w:val="24"/>
        </w:rPr>
        <w:t xml:space="preserve">nuotekų </w:t>
      </w:r>
      <w:r w:rsidR="00263A67" w:rsidRPr="0028547A">
        <w:rPr>
          <w:szCs w:val="24"/>
        </w:rPr>
        <w:t>dumblo tvarkymo –</w:t>
      </w:r>
      <w:r w:rsidR="00263A67">
        <w:rPr>
          <w:szCs w:val="24"/>
        </w:rPr>
        <w:t xml:space="preserve"> 0,18 </w:t>
      </w:r>
      <w:proofErr w:type="spellStart"/>
      <w:r w:rsidR="00263A67">
        <w:rPr>
          <w:szCs w:val="24"/>
        </w:rPr>
        <w:t>Eur</w:t>
      </w:r>
      <w:proofErr w:type="spellEnd"/>
      <w:r w:rsidR="00263A67">
        <w:rPr>
          <w:szCs w:val="24"/>
        </w:rPr>
        <w:t>/m</w:t>
      </w:r>
      <w:r w:rsidR="00263A67">
        <w:rPr>
          <w:szCs w:val="24"/>
          <w:vertAlign w:val="superscript"/>
        </w:rPr>
        <w:t>3</w:t>
      </w:r>
      <w:r w:rsidR="00263A67" w:rsidRPr="0028547A">
        <w:rPr>
          <w:szCs w:val="24"/>
        </w:rPr>
        <w:t>;</w:t>
      </w:r>
    </w:p>
    <w:p w:rsidR="00263A67" w:rsidRPr="00900ADB" w:rsidRDefault="00900ADB" w:rsidP="00900ADB">
      <w:pPr>
        <w:pStyle w:val="Sraopastraipa"/>
        <w:ind w:left="0" w:firstLine="426"/>
        <w:jc w:val="both"/>
        <w:rPr>
          <w:szCs w:val="24"/>
        </w:rPr>
      </w:pPr>
      <w:r>
        <w:rPr>
          <w:szCs w:val="24"/>
        </w:rPr>
        <w:t xml:space="preserve">1.2. </w:t>
      </w:r>
      <w:r w:rsidR="00263A67" w:rsidRPr="00900ADB">
        <w:rPr>
          <w:szCs w:val="24"/>
        </w:rPr>
        <w:t xml:space="preserve">perskaičiuotą geriamojo vandens tiekimo ir nuotekų tvarkymo </w:t>
      </w:r>
      <w:r>
        <w:rPr>
          <w:szCs w:val="24"/>
        </w:rPr>
        <w:t>paslaugų bazinę kainą vartotojams</w:t>
      </w:r>
      <w:r w:rsidR="00263A67" w:rsidRPr="00900ADB">
        <w:rPr>
          <w:szCs w:val="24"/>
        </w:rPr>
        <w:t xml:space="preserve">, perkantiems geriamojo vandens tiekimo ir nuotekų tvarkymo paslaugas bute, kuriame įrengta nuotolinio duomenų nuskaitymo sistema – 2,70 </w:t>
      </w:r>
      <w:proofErr w:type="spellStart"/>
      <w:r w:rsidR="00263A67" w:rsidRPr="00900ADB">
        <w:rPr>
          <w:szCs w:val="24"/>
        </w:rPr>
        <w:t>Eur</w:t>
      </w:r>
      <w:proofErr w:type="spellEnd"/>
      <w:r w:rsidR="00263A67" w:rsidRPr="00900ADB">
        <w:rPr>
          <w:szCs w:val="24"/>
        </w:rPr>
        <w:t>/m</w:t>
      </w:r>
      <w:r w:rsidR="00263A67" w:rsidRPr="00900ADB">
        <w:rPr>
          <w:szCs w:val="24"/>
          <w:vertAlign w:val="superscript"/>
        </w:rPr>
        <w:t>3</w:t>
      </w:r>
      <w:r w:rsidR="00263A67" w:rsidRPr="00900ADB">
        <w:rPr>
          <w:szCs w:val="24"/>
        </w:rPr>
        <w:t xml:space="preserve">, iš </w:t>
      </w:r>
      <w:r w:rsidR="003C27B3">
        <w:rPr>
          <w:szCs w:val="24"/>
        </w:rPr>
        <w:t>jų</w:t>
      </w:r>
      <w:r w:rsidR="00263A67" w:rsidRPr="00900ADB">
        <w:rPr>
          <w:szCs w:val="24"/>
        </w:rPr>
        <w:t>:</w:t>
      </w:r>
    </w:p>
    <w:p w:rsidR="00263A67" w:rsidRDefault="00900ADB" w:rsidP="001C155C">
      <w:pPr>
        <w:ind w:left="600"/>
        <w:jc w:val="both"/>
        <w:rPr>
          <w:szCs w:val="24"/>
        </w:rPr>
      </w:pPr>
      <w:r>
        <w:rPr>
          <w:szCs w:val="24"/>
        </w:rPr>
        <w:t>1.2</w:t>
      </w:r>
      <w:r w:rsidR="001C155C">
        <w:rPr>
          <w:szCs w:val="24"/>
        </w:rPr>
        <w:t>.1.</w:t>
      </w:r>
      <w:r>
        <w:rPr>
          <w:szCs w:val="24"/>
        </w:rPr>
        <w:t xml:space="preserve"> </w:t>
      </w:r>
      <w:r w:rsidR="00263A67" w:rsidRPr="00BB1709">
        <w:rPr>
          <w:szCs w:val="24"/>
        </w:rPr>
        <w:t>geriamojo vandens tiekimo –</w:t>
      </w:r>
      <w:r w:rsidR="00263A67">
        <w:rPr>
          <w:szCs w:val="24"/>
        </w:rPr>
        <w:t xml:space="preserve"> 1,19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w:t>
      </w:r>
    </w:p>
    <w:p w:rsidR="00263A67" w:rsidRDefault="00900ADB" w:rsidP="001C155C">
      <w:pPr>
        <w:ind w:left="600"/>
        <w:jc w:val="both"/>
        <w:rPr>
          <w:szCs w:val="24"/>
        </w:rPr>
      </w:pPr>
      <w:r>
        <w:rPr>
          <w:szCs w:val="24"/>
        </w:rPr>
        <w:t>1.2</w:t>
      </w:r>
      <w:r w:rsidR="001C155C">
        <w:rPr>
          <w:szCs w:val="24"/>
        </w:rPr>
        <w:t>.2.</w:t>
      </w:r>
      <w:r>
        <w:rPr>
          <w:szCs w:val="24"/>
        </w:rPr>
        <w:t xml:space="preserve"> </w:t>
      </w:r>
      <w:r w:rsidR="00263A67" w:rsidRPr="00BB1709">
        <w:rPr>
          <w:szCs w:val="24"/>
        </w:rPr>
        <w:t>nuotekų tvarkymo –</w:t>
      </w:r>
      <w:r w:rsidR="00263A67">
        <w:rPr>
          <w:szCs w:val="24"/>
        </w:rPr>
        <w:t xml:space="preserve"> 1,51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 xml:space="preserve">, iš </w:t>
      </w:r>
      <w:r w:rsidR="003C27B3">
        <w:rPr>
          <w:szCs w:val="24"/>
        </w:rPr>
        <w:t>jų</w:t>
      </w:r>
      <w:r w:rsidR="00263A67" w:rsidRPr="006A111E">
        <w:rPr>
          <w:szCs w:val="24"/>
        </w:rPr>
        <w:t>:</w:t>
      </w:r>
    </w:p>
    <w:p w:rsidR="00263A67" w:rsidRDefault="001C155C" w:rsidP="001C155C">
      <w:pPr>
        <w:jc w:val="both"/>
        <w:rPr>
          <w:szCs w:val="24"/>
        </w:rPr>
      </w:pPr>
      <w:r>
        <w:rPr>
          <w:szCs w:val="24"/>
        </w:rPr>
        <w:t xml:space="preserve">        </w:t>
      </w:r>
      <w:r w:rsidR="00900ADB">
        <w:rPr>
          <w:szCs w:val="24"/>
        </w:rPr>
        <w:t xml:space="preserve">  1.2</w:t>
      </w:r>
      <w:r>
        <w:rPr>
          <w:szCs w:val="24"/>
        </w:rPr>
        <w:t>.2.1.</w:t>
      </w:r>
      <w:r w:rsidR="00900ADB">
        <w:rPr>
          <w:szCs w:val="24"/>
        </w:rPr>
        <w:t xml:space="preserve"> </w:t>
      </w:r>
      <w:r w:rsidR="00263A67" w:rsidRPr="00BB1709">
        <w:rPr>
          <w:szCs w:val="24"/>
        </w:rPr>
        <w:t>nuotekų surinkimo –</w:t>
      </w:r>
      <w:r w:rsidR="00263A67">
        <w:rPr>
          <w:szCs w:val="24"/>
        </w:rPr>
        <w:t xml:space="preserve"> 0,58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w:t>
      </w:r>
    </w:p>
    <w:p w:rsidR="00263A67" w:rsidRDefault="001C155C" w:rsidP="001C155C">
      <w:pPr>
        <w:jc w:val="both"/>
        <w:rPr>
          <w:szCs w:val="24"/>
        </w:rPr>
      </w:pPr>
      <w:r>
        <w:rPr>
          <w:szCs w:val="24"/>
        </w:rPr>
        <w:t xml:space="preserve">        </w:t>
      </w:r>
      <w:r w:rsidR="00900ADB">
        <w:rPr>
          <w:szCs w:val="24"/>
        </w:rPr>
        <w:t xml:space="preserve">  1.2</w:t>
      </w:r>
      <w:r>
        <w:rPr>
          <w:szCs w:val="24"/>
        </w:rPr>
        <w:t>.2.2.</w:t>
      </w:r>
      <w:r w:rsidR="00900ADB">
        <w:rPr>
          <w:szCs w:val="24"/>
        </w:rPr>
        <w:t xml:space="preserve"> </w:t>
      </w:r>
      <w:r w:rsidR="00263A67" w:rsidRPr="006A111E">
        <w:rPr>
          <w:szCs w:val="24"/>
        </w:rPr>
        <w:t>nuotekų valymo –</w:t>
      </w:r>
      <w:r w:rsidR="00263A67">
        <w:rPr>
          <w:szCs w:val="24"/>
        </w:rPr>
        <w:t xml:space="preserve"> 0,75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w:t>
      </w:r>
    </w:p>
    <w:p w:rsidR="00263A67" w:rsidRDefault="001C155C" w:rsidP="001C155C">
      <w:pPr>
        <w:jc w:val="both"/>
        <w:rPr>
          <w:szCs w:val="24"/>
        </w:rPr>
      </w:pPr>
      <w:r>
        <w:rPr>
          <w:szCs w:val="24"/>
        </w:rPr>
        <w:t xml:space="preserve">        </w:t>
      </w:r>
      <w:r w:rsidR="00900ADB">
        <w:rPr>
          <w:szCs w:val="24"/>
        </w:rPr>
        <w:t xml:space="preserve">  1.2</w:t>
      </w:r>
      <w:r>
        <w:rPr>
          <w:szCs w:val="24"/>
        </w:rPr>
        <w:t>.2.</w:t>
      </w:r>
      <w:r w:rsidR="00CD3CD3">
        <w:rPr>
          <w:szCs w:val="24"/>
        </w:rPr>
        <w:t>3</w:t>
      </w:r>
      <w:r>
        <w:rPr>
          <w:szCs w:val="24"/>
        </w:rPr>
        <w:t>.</w:t>
      </w:r>
      <w:r w:rsidR="00900ADB">
        <w:rPr>
          <w:szCs w:val="24"/>
        </w:rPr>
        <w:t xml:space="preserve"> </w:t>
      </w:r>
      <w:r w:rsidR="00263A67">
        <w:rPr>
          <w:szCs w:val="24"/>
        </w:rPr>
        <w:t xml:space="preserve">nuotekų </w:t>
      </w:r>
      <w:r w:rsidR="00263A67" w:rsidRPr="006A111E">
        <w:rPr>
          <w:szCs w:val="24"/>
        </w:rPr>
        <w:t>dumblo tvarkymo –</w:t>
      </w:r>
      <w:r w:rsidR="00263A67">
        <w:rPr>
          <w:szCs w:val="24"/>
        </w:rPr>
        <w:t xml:space="preserve"> 0,18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w:t>
      </w:r>
    </w:p>
    <w:p w:rsidR="00900ADB" w:rsidRDefault="00900ADB" w:rsidP="00900ADB">
      <w:pPr>
        <w:jc w:val="both"/>
        <w:rPr>
          <w:szCs w:val="24"/>
        </w:rPr>
      </w:pPr>
      <w:r>
        <w:rPr>
          <w:szCs w:val="24"/>
        </w:rPr>
        <w:t xml:space="preserve">     1.3. perskaičiuotą </w:t>
      </w:r>
      <w:r w:rsidRPr="0064094E">
        <w:rPr>
          <w:szCs w:val="24"/>
        </w:rPr>
        <w:t xml:space="preserve">geriamojo vandens tiekimo ir nuotekų tvarkymo paslaugų bazinę kainą vartotojams, perkantiems geriamojo vandens tiekimo ir nuotekų tvarkymo paslaugas individualių gyvenamųjų namų ar kitų patalpų, skirtų asmeninėms, šeimos </w:t>
      </w:r>
      <w:r>
        <w:rPr>
          <w:szCs w:val="24"/>
        </w:rPr>
        <w:t xml:space="preserve">ar namų reikmėms, įvaduose – 2,58 </w:t>
      </w:r>
      <w:proofErr w:type="spellStart"/>
      <w:r>
        <w:rPr>
          <w:szCs w:val="24"/>
        </w:rPr>
        <w:t>Eur</w:t>
      </w:r>
      <w:proofErr w:type="spellEnd"/>
      <w:r>
        <w:rPr>
          <w:szCs w:val="24"/>
        </w:rPr>
        <w:t>/m</w:t>
      </w:r>
      <w:r>
        <w:rPr>
          <w:szCs w:val="24"/>
          <w:vertAlign w:val="superscript"/>
        </w:rPr>
        <w:t>3</w:t>
      </w:r>
      <w:r w:rsidRPr="0064094E">
        <w:rPr>
          <w:szCs w:val="24"/>
        </w:rPr>
        <w:t xml:space="preserve">, iš </w:t>
      </w:r>
      <w:r w:rsidR="003C27B3">
        <w:rPr>
          <w:szCs w:val="24"/>
        </w:rPr>
        <w:t>jų</w:t>
      </w:r>
      <w:r w:rsidRPr="0064094E">
        <w:rPr>
          <w:szCs w:val="24"/>
        </w:rPr>
        <w:t>:</w:t>
      </w:r>
    </w:p>
    <w:p w:rsidR="00900ADB" w:rsidRDefault="00900ADB" w:rsidP="00900ADB">
      <w:pPr>
        <w:jc w:val="both"/>
        <w:rPr>
          <w:szCs w:val="24"/>
        </w:rPr>
      </w:pPr>
      <w:r>
        <w:rPr>
          <w:szCs w:val="24"/>
        </w:rPr>
        <w:t xml:space="preserve">           1.3.1.</w:t>
      </w:r>
      <w:r w:rsidR="00DE2F09">
        <w:rPr>
          <w:szCs w:val="24"/>
        </w:rPr>
        <w:t xml:space="preserve"> </w:t>
      </w:r>
      <w:r w:rsidRPr="0064094E">
        <w:rPr>
          <w:szCs w:val="24"/>
        </w:rPr>
        <w:t>geriamojo vandens tiekimo –</w:t>
      </w:r>
      <w:r>
        <w:rPr>
          <w:szCs w:val="24"/>
        </w:rPr>
        <w:t xml:space="preserve"> 1,12 </w:t>
      </w:r>
      <w:proofErr w:type="spellStart"/>
      <w:r>
        <w:rPr>
          <w:szCs w:val="24"/>
        </w:rPr>
        <w:t>Eur</w:t>
      </w:r>
      <w:proofErr w:type="spellEnd"/>
      <w:r>
        <w:rPr>
          <w:szCs w:val="24"/>
        </w:rPr>
        <w:t>/m</w:t>
      </w:r>
      <w:r>
        <w:rPr>
          <w:szCs w:val="24"/>
          <w:vertAlign w:val="superscript"/>
        </w:rPr>
        <w:t>3</w:t>
      </w:r>
      <w:r w:rsidRPr="0064094E">
        <w:rPr>
          <w:szCs w:val="24"/>
        </w:rPr>
        <w:t>;</w:t>
      </w:r>
    </w:p>
    <w:p w:rsidR="00900ADB" w:rsidRDefault="00900ADB" w:rsidP="00900ADB">
      <w:pPr>
        <w:jc w:val="both"/>
        <w:rPr>
          <w:szCs w:val="24"/>
        </w:rPr>
      </w:pPr>
      <w:r>
        <w:rPr>
          <w:szCs w:val="24"/>
        </w:rPr>
        <w:t xml:space="preserve">           1.3.2.</w:t>
      </w:r>
      <w:r w:rsidR="00DE2F09">
        <w:rPr>
          <w:szCs w:val="24"/>
        </w:rPr>
        <w:t xml:space="preserve"> </w:t>
      </w:r>
      <w:r w:rsidRPr="0064094E">
        <w:rPr>
          <w:szCs w:val="24"/>
        </w:rPr>
        <w:t>nuotekų tvarkymo –</w:t>
      </w:r>
      <w:r>
        <w:rPr>
          <w:szCs w:val="24"/>
        </w:rPr>
        <w:t xml:space="preserve"> 1,46 </w:t>
      </w:r>
      <w:proofErr w:type="spellStart"/>
      <w:r>
        <w:rPr>
          <w:szCs w:val="24"/>
        </w:rPr>
        <w:t>Eur</w:t>
      </w:r>
      <w:proofErr w:type="spellEnd"/>
      <w:r>
        <w:rPr>
          <w:szCs w:val="24"/>
        </w:rPr>
        <w:t>/m</w:t>
      </w:r>
      <w:r>
        <w:rPr>
          <w:szCs w:val="24"/>
          <w:vertAlign w:val="superscript"/>
        </w:rPr>
        <w:t>3</w:t>
      </w:r>
      <w:r w:rsidRPr="0064094E">
        <w:rPr>
          <w:szCs w:val="24"/>
        </w:rPr>
        <w:t xml:space="preserve">, iš </w:t>
      </w:r>
      <w:r w:rsidR="003C27B3">
        <w:rPr>
          <w:szCs w:val="24"/>
        </w:rPr>
        <w:t>jų</w:t>
      </w:r>
      <w:r w:rsidRPr="0064094E">
        <w:rPr>
          <w:szCs w:val="24"/>
        </w:rPr>
        <w:t>:</w:t>
      </w:r>
    </w:p>
    <w:p w:rsidR="00900ADB" w:rsidRDefault="00DE2F09" w:rsidP="00900ADB">
      <w:pPr>
        <w:jc w:val="both"/>
        <w:rPr>
          <w:szCs w:val="24"/>
        </w:rPr>
      </w:pPr>
      <w:r>
        <w:rPr>
          <w:szCs w:val="24"/>
        </w:rPr>
        <w:lastRenderedPageBreak/>
        <w:t xml:space="preserve">           1.3</w:t>
      </w:r>
      <w:r w:rsidR="00900ADB">
        <w:rPr>
          <w:szCs w:val="24"/>
        </w:rPr>
        <w:t>.2.1.</w:t>
      </w:r>
      <w:r>
        <w:rPr>
          <w:szCs w:val="24"/>
        </w:rPr>
        <w:t xml:space="preserve"> </w:t>
      </w:r>
      <w:r w:rsidR="00900ADB" w:rsidRPr="0064094E">
        <w:rPr>
          <w:szCs w:val="24"/>
        </w:rPr>
        <w:t xml:space="preserve">nuotekų surinkimo – </w:t>
      </w:r>
      <w:r w:rsidR="00900ADB">
        <w:rPr>
          <w:szCs w:val="24"/>
        </w:rPr>
        <w:t xml:space="preserve"> 0,56 </w:t>
      </w:r>
      <w:proofErr w:type="spellStart"/>
      <w:r w:rsidR="00900ADB">
        <w:rPr>
          <w:szCs w:val="24"/>
        </w:rPr>
        <w:t>Eur</w:t>
      </w:r>
      <w:proofErr w:type="spellEnd"/>
      <w:r w:rsidR="00900ADB">
        <w:rPr>
          <w:szCs w:val="24"/>
        </w:rPr>
        <w:t>/m</w:t>
      </w:r>
      <w:r w:rsidR="00900ADB">
        <w:rPr>
          <w:szCs w:val="24"/>
          <w:vertAlign w:val="superscript"/>
        </w:rPr>
        <w:t>3</w:t>
      </w:r>
      <w:r w:rsidR="00900ADB" w:rsidRPr="00BB1709">
        <w:rPr>
          <w:szCs w:val="24"/>
        </w:rPr>
        <w:t>;</w:t>
      </w:r>
    </w:p>
    <w:p w:rsidR="00900ADB" w:rsidRDefault="00DE2F09" w:rsidP="00900ADB">
      <w:pPr>
        <w:jc w:val="both"/>
        <w:rPr>
          <w:szCs w:val="24"/>
        </w:rPr>
      </w:pPr>
      <w:r>
        <w:rPr>
          <w:szCs w:val="24"/>
        </w:rPr>
        <w:t xml:space="preserve">           1.3</w:t>
      </w:r>
      <w:r w:rsidR="00900ADB">
        <w:rPr>
          <w:szCs w:val="24"/>
        </w:rPr>
        <w:t>.2.2.</w:t>
      </w:r>
      <w:r>
        <w:rPr>
          <w:szCs w:val="24"/>
        </w:rPr>
        <w:t xml:space="preserve"> </w:t>
      </w:r>
      <w:r w:rsidR="00900ADB" w:rsidRPr="0064094E">
        <w:rPr>
          <w:szCs w:val="24"/>
        </w:rPr>
        <w:t>nuotekų valymo –</w:t>
      </w:r>
      <w:r w:rsidR="00900ADB">
        <w:rPr>
          <w:szCs w:val="24"/>
        </w:rPr>
        <w:t xml:space="preserve"> 0,73 </w:t>
      </w:r>
      <w:proofErr w:type="spellStart"/>
      <w:r w:rsidR="00900ADB">
        <w:rPr>
          <w:szCs w:val="24"/>
        </w:rPr>
        <w:t>Eur</w:t>
      </w:r>
      <w:proofErr w:type="spellEnd"/>
      <w:r w:rsidR="00900ADB">
        <w:rPr>
          <w:szCs w:val="24"/>
        </w:rPr>
        <w:t>/m</w:t>
      </w:r>
      <w:r w:rsidR="00900ADB">
        <w:rPr>
          <w:szCs w:val="24"/>
          <w:vertAlign w:val="superscript"/>
        </w:rPr>
        <w:t>3</w:t>
      </w:r>
      <w:r w:rsidR="00900ADB" w:rsidRPr="00BB1709">
        <w:rPr>
          <w:szCs w:val="24"/>
        </w:rPr>
        <w:t>;</w:t>
      </w:r>
    </w:p>
    <w:p w:rsidR="00900ADB" w:rsidRDefault="00DE2F09" w:rsidP="001C155C">
      <w:pPr>
        <w:jc w:val="both"/>
        <w:rPr>
          <w:szCs w:val="24"/>
        </w:rPr>
      </w:pPr>
      <w:r>
        <w:rPr>
          <w:szCs w:val="24"/>
        </w:rPr>
        <w:t xml:space="preserve">           1.3</w:t>
      </w:r>
      <w:r w:rsidR="00900ADB">
        <w:rPr>
          <w:szCs w:val="24"/>
        </w:rPr>
        <w:t>.2.3.</w:t>
      </w:r>
      <w:r>
        <w:rPr>
          <w:szCs w:val="24"/>
        </w:rPr>
        <w:t xml:space="preserve"> </w:t>
      </w:r>
      <w:r w:rsidR="00900ADB">
        <w:rPr>
          <w:szCs w:val="24"/>
        </w:rPr>
        <w:t xml:space="preserve">nuotekų </w:t>
      </w:r>
      <w:r w:rsidR="00900ADB" w:rsidRPr="00BB1709">
        <w:rPr>
          <w:szCs w:val="24"/>
        </w:rPr>
        <w:t>dumblo tvarkymo –</w:t>
      </w:r>
      <w:r w:rsidR="00900ADB">
        <w:rPr>
          <w:szCs w:val="24"/>
        </w:rPr>
        <w:t xml:space="preserve"> 0,17 </w:t>
      </w:r>
      <w:proofErr w:type="spellStart"/>
      <w:r w:rsidR="00900ADB">
        <w:rPr>
          <w:szCs w:val="24"/>
        </w:rPr>
        <w:t>Eur</w:t>
      </w:r>
      <w:proofErr w:type="spellEnd"/>
      <w:r w:rsidR="00900ADB">
        <w:rPr>
          <w:szCs w:val="24"/>
        </w:rPr>
        <w:t>/m</w:t>
      </w:r>
      <w:r w:rsidR="00900ADB">
        <w:rPr>
          <w:szCs w:val="24"/>
          <w:vertAlign w:val="superscript"/>
        </w:rPr>
        <w:t>3</w:t>
      </w:r>
      <w:r w:rsidR="00900ADB" w:rsidRPr="00BB1709">
        <w:rPr>
          <w:szCs w:val="24"/>
        </w:rPr>
        <w:t>;</w:t>
      </w:r>
    </w:p>
    <w:p w:rsidR="00263A67" w:rsidRPr="00DE2F09" w:rsidRDefault="00DE2F09" w:rsidP="00DE2F09">
      <w:pPr>
        <w:ind w:firstLine="426"/>
        <w:jc w:val="both"/>
        <w:rPr>
          <w:szCs w:val="24"/>
        </w:rPr>
      </w:pPr>
      <w:r>
        <w:rPr>
          <w:szCs w:val="24"/>
        </w:rPr>
        <w:t>1.4.</w:t>
      </w:r>
      <w:r w:rsidRPr="00DE2F09">
        <w:rPr>
          <w:szCs w:val="24"/>
        </w:rPr>
        <w:t xml:space="preserve"> </w:t>
      </w:r>
      <w:r w:rsidR="00263A67" w:rsidRPr="00DE2F09">
        <w:rPr>
          <w:szCs w:val="24"/>
        </w:rPr>
        <w:t xml:space="preserve">perskaičiuotą geriamojo vandens tiekimo ir nuotekų tvarkymo paslaugų bazinę kainą abonentams, perkantiems geriamojo vandens tiekimo ir nuotekų tvarkymo paslaugas buities ir komerciniams </w:t>
      </w:r>
      <w:r w:rsidR="003C27B3">
        <w:rPr>
          <w:szCs w:val="24"/>
        </w:rPr>
        <w:t xml:space="preserve">poreikiams </w:t>
      </w:r>
      <w:r w:rsidR="00263A67" w:rsidRPr="00DE2F09">
        <w:rPr>
          <w:szCs w:val="24"/>
        </w:rPr>
        <w:t>i</w:t>
      </w:r>
      <w:r w:rsidR="003C27B3">
        <w:rPr>
          <w:szCs w:val="24"/>
        </w:rPr>
        <w:t>r</w:t>
      </w:r>
      <w:r w:rsidR="00263A67" w:rsidRPr="00DE2F09">
        <w:rPr>
          <w:szCs w:val="24"/>
        </w:rPr>
        <w:t xml:space="preserve"> perkantiems geriamąjį vandenį, ski</w:t>
      </w:r>
      <w:r>
        <w:rPr>
          <w:szCs w:val="24"/>
        </w:rPr>
        <w:t>r</w:t>
      </w:r>
      <w:r w:rsidR="00263A67" w:rsidRPr="00DE2F09">
        <w:rPr>
          <w:szCs w:val="24"/>
        </w:rPr>
        <w:t>tą karštam vandeniui ruošti ir tieki</w:t>
      </w:r>
      <w:r w:rsidR="003C27B3">
        <w:rPr>
          <w:szCs w:val="24"/>
        </w:rPr>
        <w:t>a</w:t>
      </w:r>
      <w:r w:rsidR="00263A67" w:rsidRPr="00DE2F09">
        <w:rPr>
          <w:szCs w:val="24"/>
        </w:rPr>
        <w:t xml:space="preserve">mą abonentams – 2,67 </w:t>
      </w:r>
      <w:proofErr w:type="spellStart"/>
      <w:r w:rsidR="00263A67" w:rsidRPr="00DE2F09">
        <w:rPr>
          <w:szCs w:val="24"/>
        </w:rPr>
        <w:t>Eur</w:t>
      </w:r>
      <w:proofErr w:type="spellEnd"/>
      <w:r w:rsidR="00263A67" w:rsidRPr="00DE2F09">
        <w:rPr>
          <w:szCs w:val="24"/>
        </w:rPr>
        <w:t>/m</w:t>
      </w:r>
      <w:r w:rsidR="00263A67" w:rsidRPr="00DE2F09">
        <w:rPr>
          <w:szCs w:val="24"/>
          <w:vertAlign w:val="superscript"/>
        </w:rPr>
        <w:t>3</w:t>
      </w:r>
      <w:r w:rsidR="00263A67" w:rsidRPr="00DE2F09">
        <w:rPr>
          <w:szCs w:val="24"/>
        </w:rPr>
        <w:t xml:space="preserve">, iš </w:t>
      </w:r>
      <w:r w:rsidR="003C27B3">
        <w:rPr>
          <w:szCs w:val="24"/>
        </w:rPr>
        <w:t>jų</w:t>
      </w:r>
      <w:r w:rsidR="00263A67" w:rsidRPr="00DE2F09">
        <w:rPr>
          <w:szCs w:val="24"/>
        </w:rPr>
        <w:t>:</w:t>
      </w:r>
    </w:p>
    <w:p w:rsidR="00263A67" w:rsidRDefault="00D3424B" w:rsidP="00D3424B">
      <w:pPr>
        <w:ind w:left="600"/>
        <w:jc w:val="both"/>
        <w:rPr>
          <w:szCs w:val="24"/>
        </w:rPr>
      </w:pPr>
      <w:r>
        <w:rPr>
          <w:szCs w:val="24"/>
        </w:rPr>
        <w:t>1.4.1.</w:t>
      </w:r>
      <w:r w:rsidR="00DE2F09">
        <w:rPr>
          <w:szCs w:val="24"/>
        </w:rPr>
        <w:t xml:space="preserve"> </w:t>
      </w:r>
      <w:r w:rsidR="00263A67" w:rsidRPr="004C761A">
        <w:rPr>
          <w:szCs w:val="24"/>
        </w:rPr>
        <w:t>geriamojo vandens tiekimo –</w:t>
      </w:r>
      <w:r w:rsidR="00263A67">
        <w:rPr>
          <w:szCs w:val="24"/>
        </w:rPr>
        <w:t xml:space="preserve"> 1,22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ind w:left="600"/>
        <w:jc w:val="both"/>
        <w:rPr>
          <w:szCs w:val="24"/>
        </w:rPr>
      </w:pPr>
      <w:r>
        <w:rPr>
          <w:szCs w:val="24"/>
        </w:rPr>
        <w:t>1.4.2.</w:t>
      </w:r>
      <w:r w:rsidR="00DE2F09">
        <w:rPr>
          <w:szCs w:val="24"/>
        </w:rPr>
        <w:t xml:space="preserve"> </w:t>
      </w:r>
      <w:r w:rsidR="00263A67" w:rsidRPr="004C761A">
        <w:rPr>
          <w:szCs w:val="24"/>
        </w:rPr>
        <w:t>nuotekų tvarkymo –</w:t>
      </w:r>
      <w:r w:rsidR="00263A67">
        <w:rPr>
          <w:szCs w:val="24"/>
        </w:rPr>
        <w:t xml:space="preserve"> 1,45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 xml:space="preserve">, iš </w:t>
      </w:r>
      <w:r w:rsidR="003C27B3">
        <w:rPr>
          <w:szCs w:val="24"/>
        </w:rPr>
        <w:t>jų</w:t>
      </w:r>
      <w:r w:rsidR="00263A67" w:rsidRPr="004C761A">
        <w:rPr>
          <w:szCs w:val="24"/>
        </w:rPr>
        <w:t>:</w:t>
      </w:r>
    </w:p>
    <w:p w:rsidR="00263A67" w:rsidRDefault="00D3424B" w:rsidP="00D3424B">
      <w:pPr>
        <w:jc w:val="both"/>
        <w:rPr>
          <w:szCs w:val="24"/>
        </w:rPr>
      </w:pPr>
      <w:r>
        <w:rPr>
          <w:szCs w:val="24"/>
        </w:rPr>
        <w:t xml:space="preserve">          1.4.2.1.</w:t>
      </w:r>
      <w:r w:rsidR="00DE2F09">
        <w:rPr>
          <w:szCs w:val="24"/>
        </w:rPr>
        <w:t xml:space="preserve"> </w:t>
      </w:r>
      <w:r w:rsidR="00263A67" w:rsidRPr="004C761A">
        <w:rPr>
          <w:szCs w:val="24"/>
        </w:rPr>
        <w:t>nuotekų surinkimo –</w:t>
      </w:r>
      <w:r w:rsidR="00263A67">
        <w:rPr>
          <w:szCs w:val="24"/>
        </w:rPr>
        <w:t xml:space="preserve"> </w:t>
      </w:r>
      <w:r w:rsidR="00263A67" w:rsidRPr="004C761A">
        <w:rPr>
          <w:szCs w:val="24"/>
        </w:rPr>
        <w:t>0,5</w:t>
      </w:r>
      <w:r w:rsidR="00263A67">
        <w:rPr>
          <w:szCs w:val="24"/>
        </w:rPr>
        <w:t xml:space="preserve">6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jc w:val="both"/>
        <w:rPr>
          <w:szCs w:val="24"/>
        </w:rPr>
      </w:pPr>
      <w:r>
        <w:rPr>
          <w:szCs w:val="24"/>
        </w:rPr>
        <w:t xml:space="preserve">          1.4.2.2.</w:t>
      </w:r>
      <w:r w:rsidR="00DE2F09">
        <w:rPr>
          <w:szCs w:val="24"/>
        </w:rPr>
        <w:t xml:space="preserve"> </w:t>
      </w:r>
      <w:r w:rsidR="00263A67" w:rsidRPr="004C761A">
        <w:rPr>
          <w:szCs w:val="24"/>
        </w:rPr>
        <w:t>nuotekų valymo –</w:t>
      </w:r>
      <w:r w:rsidR="00263A67">
        <w:rPr>
          <w:szCs w:val="24"/>
        </w:rPr>
        <w:t xml:space="preserve"> 0,72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jc w:val="both"/>
        <w:rPr>
          <w:szCs w:val="24"/>
        </w:rPr>
      </w:pPr>
      <w:r>
        <w:rPr>
          <w:szCs w:val="24"/>
        </w:rPr>
        <w:t xml:space="preserve">          1.4.2.3.</w:t>
      </w:r>
      <w:r w:rsidR="00DE2F09">
        <w:rPr>
          <w:szCs w:val="24"/>
        </w:rPr>
        <w:t xml:space="preserve"> </w:t>
      </w:r>
      <w:r w:rsidR="00263A67" w:rsidRPr="004C761A">
        <w:rPr>
          <w:szCs w:val="24"/>
        </w:rPr>
        <w:t>nuotekų</w:t>
      </w:r>
      <w:r w:rsidR="00263A67">
        <w:rPr>
          <w:szCs w:val="24"/>
        </w:rPr>
        <w:t xml:space="preserve"> dumblo</w:t>
      </w:r>
      <w:r w:rsidR="00263A67" w:rsidRPr="004C761A">
        <w:rPr>
          <w:szCs w:val="24"/>
        </w:rPr>
        <w:t xml:space="preserve"> </w:t>
      </w:r>
      <w:r w:rsidR="00263A67">
        <w:rPr>
          <w:szCs w:val="24"/>
        </w:rPr>
        <w:t>tvarkymo</w:t>
      </w:r>
      <w:r w:rsidR="00263A67" w:rsidRPr="004C761A">
        <w:rPr>
          <w:szCs w:val="24"/>
        </w:rPr>
        <w:t xml:space="preserve"> –</w:t>
      </w:r>
      <w:r w:rsidR="00263A67">
        <w:rPr>
          <w:szCs w:val="24"/>
        </w:rPr>
        <w:t xml:space="preserve"> 0,17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ind w:firstLine="360"/>
        <w:jc w:val="both"/>
        <w:rPr>
          <w:szCs w:val="24"/>
        </w:rPr>
      </w:pPr>
      <w:r>
        <w:rPr>
          <w:szCs w:val="24"/>
        </w:rPr>
        <w:t>1.5.</w:t>
      </w:r>
      <w:r w:rsidR="00DE2F09">
        <w:rPr>
          <w:szCs w:val="24"/>
        </w:rPr>
        <w:t xml:space="preserve"> </w:t>
      </w:r>
      <w:r w:rsidR="00263A67">
        <w:rPr>
          <w:szCs w:val="24"/>
        </w:rPr>
        <w:t xml:space="preserve">perskaičiuotą </w:t>
      </w:r>
      <w:r w:rsidR="00263A67" w:rsidRPr="006A111E">
        <w:rPr>
          <w:szCs w:val="24"/>
        </w:rPr>
        <w:t xml:space="preserve">geriamojo vandens tiekimo ir nuotekų tvarkymo paslaugų bazinę kainą abonentams, perkantiems </w:t>
      </w:r>
      <w:r w:rsidR="00263A67">
        <w:rPr>
          <w:szCs w:val="24"/>
        </w:rPr>
        <w:t>geriamąjį vandenį, skirtą patalpoms šildyti ir tiekimą vartotojams ir abonentams</w:t>
      </w:r>
      <w:r w:rsidR="003C27B3">
        <w:rPr>
          <w:szCs w:val="24"/>
        </w:rPr>
        <w:t>,</w:t>
      </w:r>
      <w:r w:rsidR="00263A67">
        <w:rPr>
          <w:szCs w:val="24"/>
        </w:rPr>
        <w:t xml:space="preserve"> geriamąjį vandenį, skirtą karštam vandeniui ruošti ir t</w:t>
      </w:r>
      <w:r w:rsidR="003C27B3">
        <w:rPr>
          <w:szCs w:val="24"/>
        </w:rPr>
        <w:t>i</w:t>
      </w:r>
      <w:r w:rsidR="00263A67">
        <w:rPr>
          <w:szCs w:val="24"/>
        </w:rPr>
        <w:t xml:space="preserve">ekiamą vartotojams – 2,57 </w:t>
      </w:r>
      <w:proofErr w:type="spellStart"/>
      <w:r w:rsidR="00263A67">
        <w:rPr>
          <w:szCs w:val="24"/>
        </w:rPr>
        <w:t>Eur</w:t>
      </w:r>
      <w:proofErr w:type="spellEnd"/>
      <w:r w:rsidR="00263A67">
        <w:rPr>
          <w:szCs w:val="24"/>
        </w:rPr>
        <w:t>/m</w:t>
      </w:r>
      <w:r w:rsidR="00263A67">
        <w:rPr>
          <w:szCs w:val="24"/>
          <w:vertAlign w:val="superscript"/>
        </w:rPr>
        <w:t>3</w:t>
      </w:r>
      <w:r w:rsidR="00263A67" w:rsidRPr="006A111E">
        <w:rPr>
          <w:szCs w:val="24"/>
        </w:rPr>
        <w:t xml:space="preserve">, iš </w:t>
      </w:r>
      <w:r w:rsidR="003C27B3">
        <w:rPr>
          <w:szCs w:val="24"/>
        </w:rPr>
        <w:t>jų</w:t>
      </w:r>
      <w:r w:rsidR="00263A67" w:rsidRPr="006A111E">
        <w:rPr>
          <w:szCs w:val="24"/>
        </w:rPr>
        <w:t>:</w:t>
      </w:r>
    </w:p>
    <w:p w:rsidR="00263A67" w:rsidRDefault="00D3424B" w:rsidP="00D3424B">
      <w:pPr>
        <w:ind w:left="600"/>
        <w:jc w:val="both"/>
        <w:rPr>
          <w:szCs w:val="24"/>
        </w:rPr>
      </w:pPr>
      <w:r>
        <w:rPr>
          <w:szCs w:val="24"/>
        </w:rPr>
        <w:t>1.5.1.</w:t>
      </w:r>
      <w:r w:rsidR="00DE2F09">
        <w:rPr>
          <w:szCs w:val="24"/>
        </w:rPr>
        <w:t xml:space="preserve"> </w:t>
      </w:r>
      <w:r w:rsidR="00263A67" w:rsidRPr="004C761A">
        <w:rPr>
          <w:szCs w:val="24"/>
        </w:rPr>
        <w:t>geriamojo vandens tiekimo –</w:t>
      </w:r>
      <w:r w:rsidR="00263A67">
        <w:rPr>
          <w:szCs w:val="24"/>
        </w:rPr>
        <w:t xml:space="preserve"> 1,12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ind w:left="600"/>
        <w:jc w:val="both"/>
        <w:rPr>
          <w:szCs w:val="24"/>
        </w:rPr>
      </w:pPr>
      <w:r>
        <w:rPr>
          <w:szCs w:val="24"/>
        </w:rPr>
        <w:t>1.5.2.</w:t>
      </w:r>
      <w:r w:rsidR="00DE2F09">
        <w:rPr>
          <w:szCs w:val="24"/>
        </w:rPr>
        <w:t xml:space="preserve"> </w:t>
      </w:r>
      <w:r w:rsidR="00263A67" w:rsidRPr="004C761A">
        <w:rPr>
          <w:szCs w:val="24"/>
        </w:rPr>
        <w:t>nuotekų tvarkymo –</w:t>
      </w:r>
      <w:r w:rsidR="00263A67">
        <w:rPr>
          <w:szCs w:val="24"/>
        </w:rPr>
        <w:t xml:space="preserve"> 1,45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 xml:space="preserve">, iš </w:t>
      </w:r>
      <w:r w:rsidR="003C27B3">
        <w:rPr>
          <w:szCs w:val="24"/>
        </w:rPr>
        <w:t>jų</w:t>
      </w:r>
      <w:r w:rsidR="00263A67" w:rsidRPr="004C761A">
        <w:rPr>
          <w:szCs w:val="24"/>
        </w:rPr>
        <w:t>:</w:t>
      </w:r>
    </w:p>
    <w:p w:rsidR="00263A67" w:rsidRDefault="00D3424B" w:rsidP="00D3424B">
      <w:pPr>
        <w:jc w:val="both"/>
        <w:rPr>
          <w:szCs w:val="24"/>
        </w:rPr>
      </w:pPr>
      <w:r>
        <w:rPr>
          <w:szCs w:val="24"/>
        </w:rPr>
        <w:t xml:space="preserve">          1.5.2.1.</w:t>
      </w:r>
      <w:r w:rsidR="00DE2F09">
        <w:rPr>
          <w:szCs w:val="24"/>
        </w:rPr>
        <w:t xml:space="preserve"> </w:t>
      </w:r>
      <w:r w:rsidR="00263A67" w:rsidRPr="004C761A">
        <w:rPr>
          <w:szCs w:val="24"/>
        </w:rPr>
        <w:t>nuotekų surinkimo –</w:t>
      </w:r>
      <w:r w:rsidR="00263A67">
        <w:rPr>
          <w:szCs w:val="24"/>
        </w:rPr>
        <w:t xml:space="preserve"> </w:t>
      </w:r>
      <w:r w:rsidR="00263A67" w:rsidRPr="004C761A">
        <w:rPr>
          <w:szCs w:val="24"/>
        </w:rPr>
        <w:t>0,5</w:t>
      </w:r>
      <w:r w:rsidR="00263A67">
        <w:rPr>
          <w:szCs w:val="24"/>
        </w:rPr>
        <w:t xml:space="preserve">6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jc w:val="both"/>
        <w:rPr>
          <w:szCs w:val="24"/>
        </w:rPr>
      </w:pPr>
      <w:r>
        <w:rPr>
          <w:szCs w:val="24"/>
        </w:rPr>
        <w:t xml:space="preserve">          1.5.2.2.</w:t>
      </w:r>
      <w:r w:rsidR="00DE2F09">
        <w:rPr>
          <w:szCs w:val="24"/>
        </w:rPr>
        <w:t xml:space="preserve"> </w:t>
      </w:r>
      <w:r w:rsidR="00263A67" w:rsidRPr="004C761A">
        <w:rPr>
          <w:szCs w:val="24"/>
        </w:rPr>
        <w:t>nuotekų valymo –</w:t>
      </w:r>
      <w:r w:rsidR="00263A67">
        <w:rPr>
          <w:szCs w:val="24"/>
        </w:rPr>
        <w:t xml:space="preserve"> 0,72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Pr="001D0CCF" w:rsidRDefault="00D3424B" w:rsidP="00D3424B">
      <w:pPr>
        <w:jc w:val="both"/>
        <w:rPr>
          <w:szCs w:val="24"/>
        </w:rPr>
      </w:pPr>
      <w:r>
        <w:rPr>
          <w:szCs w:val="24"/>
        </w:rPr>
        <w:t xml:space="preserve">          1.5.2.3.</w:t>
      </w:r>
      <w:r w:rsidR="00DE2F09">
        <w:rPr>
          <w:szCs w:val="24"/>
        </w:rPr>
        <w:t xml:space="preserve"> </w:t>
      </w:r>
      <w:r w:rsidR="00263A67" w:rsidRPr="004C761A">
        <w:rPr>
          <w:szCs w:val="24"/>
        </w:rPr>
        <w:t>nuotekų</w:t>
      </w:r>
      <w:r w:rsidR="00263A67">
        <w:rPr>
          <w:szCs w:val="24"/>
        </w:rPr>
        <w:t xml:space="preserve"> dumblo</w:t>
      </w:r>
      <w:r w:rsidR="00263A67" w:rsidRPr="004C761A">
        <w:rPr>
          <w:szCs w:val="24"/>
        </w:rPr>
        <w:t xml:space="preserve"> </w:t>
      </w:r>
      <w:r w:rsidR="00263A67">
        <w:rPr>
          <w:szCs w:val="24"/>
        </w:rPr>
        <w:t>tvarkymo</w:t>
      </w:r>
      <w:r w:rsidR="00263A67" w:rsidRPr="004C761A">
        <w:rPr>
          <w:szCs w:val="24"/>
        </w:rPr>
        <w:t xml:space="preserve"> –</w:t>
      </w:r>
      <w:r w:rsidR="00263A67">
        <w:rPr>
          <w:szCs w:val="24"/>
        </w:rPr>
        <w:t xml:space="preserve"> 0,17 </w:t>
      </w:r>
      <w:proofErr w:type="spellStart"/>
      <w:r w:rsidR="00263A67">
        <w:rPr>
          <w:szCs w:val="24"/>
        </w:rPr>
        <w:t>Eur</w:t>
      </w:r>
      <w:proofErr w:type="spellEnd"/>
      <w:r w:rsidR="00263A67">
        <w:rPr>
          <w:szCs w:val="24"/>
        </w:rPr>
        <w:t>/m</w:t>
      </w:r>
      <w:r w:rsidR="00263A67">
        <w:rPr>
          <w:szCs w:val="24"/>
          <w:vertAlign w:val="superscript"/>
        </w:rPr>
        <w:t>3</w:t>
      </w:r>
      <w:r w:rsidR="00263A67" w:rsidRPr="004C761A">
        <w:rPr>
          <w:szCs w:val="24"/>
        </w:rPr>
        <w:t>;</w:t>
      </w:r>
    </w:p>
    <w:p w:rsidR="00263A67" w:rsidRDefault="00D3424B" w:rsidP="00D3424B">
      <w:pPr>
        <w:ind w:firstLine="360"/>
        <w:jc w:val="both"/>
        <w:rPr>
          <w:szCs w:val="24"/>
        </w:rPr>
      </w:pPr>
      <w:r>
        <w:rPr>
          <w:szCs w:val="24"/>
        </w:rPr>
        <w:t>1.6.</w:t>
      </w:r>
      <w:r w:rsidR="00DE2F09">
        <w:rPr>
          <w:szCs w:val="24"/>
        </w:rPr>
        <w:t xml:space="preserve"> </w:t>
      </w:r>
      <w:r w:rsidR="00263A67">
        <w:rPr>
          <w:szCs w:val="24"/>
        </w:rPr>
        <w:t xml:space="preserve">perskaičiuotą </w:t>
      </w:r>
      <w:r w:rsidR="00263A67" w:rsidRPr="004C761A">
        <w:rPr>
          <w:szCs w:val="24"/>
        </w:rPr>
        <w:t>atsiskaitomųjų apskaitos prietaisų priežiūros ir vartotojų aptarnavimo paslaugos bazinę kainą vartotojams, perkantiems geriamojo vandens tiekimo ir nuotekų tvarkymo paslaugas bute:</w:t>
      </w:r>
    </w:p>
    <w:p w:rsidR="00263A67" w:rsidRDefault="00D3424B" w:rsidP="00D3424B">
      <w:pPr>
        <w:ind w:left="600"/>
        <w:jc w:val="both"/>
        <w:rPr>
          <w:szCs w:val="24"/>
        </w:rPr>
      </w:pPr>
      <w:r>
        <w:rPr>
          <w:szCs w:val="24"/>
        </w:rPr>
        <w:t>1.6.1.</w:t>
      </w:r>
      <w:r w:rsidR="00DE2F09">
        <w:rPr>
          <w:szCs w:val="24"/>
        </w:rPr>
        <w:t xml:space="preserve"> </w:t>
      </w:r>
      <w:r w:rsidR="00263A67" w:rsidRPr="004C761A">
        <w:rPr>
          <w:szCs w:val="24"/>
        </w:rPr>
        <w:t>kai įrengtas atsiskaitom</w:t>
      </w:r>
      <w:r w:rsidR="00263A67">
        <w:rPr>
          <w:szCs w:val="24"/>
        </w:rPr>
        <w:t xml:space="preserve">asis apskaitos prietaisas – 1,83 </w:t>
      </w:r>
      <w:proofErr w:type="spellStart"/>
      <w:r w:rsidR="00263A67">
        <w:rPr>
          <w:szCs w:val="24"/>
        </w:rPr>
        <w:t>Eur</w:t>
      </w:r>
      <w:proofErr w:type="spellEnd"/>
      <w:r w:rsidR="00263A67">
        <w:rPr>
          <w:szCs w:val="24"/>
        </w:rPr>
        <w:t xml:space="preserve"> </w:t>
      </w:r>
      <w:r w:rsidR="00263A67" w:rsidRPr="004C761A">
        <w:rPr>
          <w:szCs w:val="24"/>
        </w:rPr>
        <w:t>butui per mėn.;</w:t>
      </w:r>
    </w:p>
    <w:p w:rsidR="00263A67" w:rsidRPr="0042306F" w:rsidRDefault="00D3424B" w:rsidP="00D3424B">
      <w:pPr>
        <w:ind w:left="600"/>
        <w:jc w:val="both"/>
        <w:rPr>
          <w:szCs w:val="24"/>
        </w:rPr>
      </w:pPr>
      <w:r>
        <w:rPr>
          <w:szCs w:val="24"/>
        </w:rPr>
        <w:t>1.6.2.</w:t>
      </w:r>
      <w:r w:rsidR="00DE2F09">
        <w:rPr>
          <w:szCs w:val="24"/>
        </w:rPr>
        <w:t xml:space="preserve"> </w:t>
      </w:r>
      <w:r w:rsidR="00263A67" w:rsidRPr="004C761A">
        <w:rPr>
          <w:szCs w:val="24"/>
        </w:rPr>
        <w:t>kai dėl techninių ar kitų priežasčių nėra galimybės įrengti atsiskaitomojo apskaitos prietaiso –</w:t>
      </w:r>
      <w:r w:rsidR="00263A67">
        <w:rPr>
          <w:szCs w:val="24"/>
        </w:rPr>
        <w:t xml:space="preserve"> 1,13  </w:t>
      </w:r>
      <w:r w:rsidR="00263A67" w:rsidRPr="00456722">
        <w:rPr>
          <w:szCs w:val="24"/>
        </w:rPr>
        <w:t xml:space="preserve"> </w:t>
      </w:r>
      <w:proofErr w:type="spellStart"/>
      <w:r w:rsidR="00263A67" w:rsidRPr="00456722">
        <w:rPr>
          <w:szCs w:val="24"/>
        </w:rPr>
        <w:t>Eur</w:t>
      </w:r>
      <w:proofErr w:type="spellEnd"/>
      <w:r w:rsidR="00263A67" w:rsidRPr="00456722">
        <w:rPr>
          <w:szCs w:val="24"/>
        </w:rPr>
        <w:t xml:space="preserve"> butui per mėn.;</w:t>
      </w:r>
    </w:p>
    <w:p w:rsidR="00263A67" w:rsidRDefault="00D3424B" w:rsidP="00D3424B">
      <w:pPr>
        <w:ind w:firstLine="360"/>
        <w:jc w:val="both"/>
        <w:rPr>
          <w:szCs w:val="24"/>
        </w:rPr>
      </w:pPr>
      <w:r>
        <w:rPr>
          <w:szCs w:val="24"/>
        </w:rPr>
        <w:t>1.7.</w:t>
      </w:r>
      <w:r w:rsidR="00DE2F09">
        <w:rPr>
          <w:szCs w:val="24"/>
        </w:rPr>
        <w:t xml:space="preserve"> </w:t>
      </w:r>
      <w:r w:rsidR="00263A67">
        <w:rPr>
          <w:szCs w:val="24"/>
        </w:rPr>
        <w:t xml:space="preserve">perskaičiuotą </w:t>
      </w:r>
      <w:r w:rsidR="00263A67" w:rsidRPr="00456722">
        <w:rPr>
          <w:szCs w:val="24"/>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263A67" w:rsidRDefault="00D3424B" w:rsidP="00D3424B">
      <w:pPr>
        <w:ind w:left="600"/>
        <w:jc w:val="both"/>
        <w:rPr>
          <w:szCs w:val="24"/>
        </w:rPr>
      </w:pPr>
      <w:r>
        <w:rPr>
          <w:szCs w:val="24"/>
        </w:rPr>
        <w:t>1.7.1.</w:t>
      </w:r>
      <w:r w:rsidR="00DE2F09">
        <w:rPr>
          <w:szCs w:val="24"/>
        </w:rPr>
        <w:t xml:space="preserve"> </w:t>
      </w:r>
      <w:r w:rsidR="00263A67" w:rsidRPr="00456722">
        <w:rPr>
          <w:szCs w:val="24"/>
        </w:rPr>
        <w:t>kai įrengtas atsiskaitomasis apskaitos</w:t>
      </w:r>
      <w:r w:rsidR="00263A67">
        <w:rPr>
          <w:szCs w:val="24"/>
        </w:rPr>
        <w:t xml:space="preserve"> prietaisas – 1,15 </w:t>
      </w:r>
      <w:proofErr w:type="spellStart"/>
      <w:r w:rsidR="00263A67">
        <w:rPr>
          <w:szCs w:val="24"/>
        </w:rPr>
        <w:t>Eur</w:t>
      </w:r>
      <w:proofErr w:type="spellEnd"/>
      <w:r w:rsidR="00263A67">
        <w:rPr>
          <w:szCs w:val="24"/>
        </w:rPr>
        <w:t xml:space="preserve"> apskaitos prietaisui</w:t>
      </w:r>
      <w:r w:rsidR="00263A67" w:rsidRPr="00456722">
        <w:rPr>
          <w:szCs w:val="24"/>
        </w:rPr>
        <w:t xml:space="preserve"> per mėn</w:t>
      </w:r>
      <w:r w:rsidR="00263A67">
        <w:rPr>
          <w:szCs w:val="24"/>
        </w:rPr>
        <w:t>esį</w:t>
      </w:r>
      <w:r w:rsidR="00263A67" w:rsidRPr="00456722">
        <w:rPr>
          <w:szCs w:val="24"/>
        </w:rPr>
        <w:t>;</w:t>
      </w:r>
    </w:p>
    <w:p w:rsidR="00263A67" w:rsidRDefault="00D3424B" w:rsidP="00D3424B">
      <w:pPr>
        <w:ind w:left="600"/>
        <w:jc w:val="both"/>
        <w:rPr>
          <w:szCs w:val="24"/>
        </w:rPr>
      </w:pPr>
      <w:r>
        <w:rPr>
          <w:szCs w:val="24"/>
        </w:rPr>
        <w:t>1.7.2.</w:t>
      </w:r>
      <w:r w:rsidR="00DE2F09">
        <w:rPr>
          <w:szCs w:val="24"/>
        </w:rPr>
        <w:t xml:space="preserve"> </w:t>
      </w:r>
      <w:r w:rsidR="00263A67" w:rsidRPr="00456722">
        <w:rPr>
          <w:szCs w:val="24"/>
        </w:rPr>
        <w:t>kai dėl techninių ar kitų priežasčių nėra galimybės įrengti atsiskait</w:t>
      </w:r>
      <w:r w:rsidR="00263A67">
        <w:rPr>
          <w:szCs w:val="24"/>
        </w:rPr>
        <w:t>omojo apskaitos prietaiso – 0,72</w:t>
      </w:r>
      <w:r w:rsidR="00263A67" w:rsidRPr="00456722">
        <w:rPr>
          <w:szCs w:val="24"/>
        </w:rPr>
        <w:t xml:space="preserve"> </w:t>
      </w:r>
      <w:proofErr w:type="spellStart"/>
      <w:r w:rsidR="00263A67" w:rsidRPr="00456722">
        <w:rPr>
          <w:szCs w:val="24"/>
        </w:rPr>
        <w:t>Eur</w:t>
      </w:r>
      <w:proofErr w:type="spellEnd"/>
      <w:r w:rsidR="00263A67" w:rsidRPr="00456722">
        <w:rPr>
          <w:szCs w:val="24"/>
        </w:rPr>
        <w:t>/namui;</w:t>
      </w:r>
    </w:p>
    <w:p w:rsidR="00263A67" w:rsidRDefault="00D3424B" w:rsidP="00D3424B">
      <w:pPr>
        <w:ind w:firstLine="360"/>
        <w:jc w:val="both"/>
        <w:rPr>
          <w:szCs w:val="24"/>
        </w:rPr>
      </w:pPr>
      <w:r>
        <w:rPr>
          <w:szCs w:val="24"/>
        </w:rPr>
        <w:t>1.8.</w:t>
      </w:r>
      <w:r w:rsidR="00DE2F09">
        <w:rPr>
          <w:szCs w:val="24"/>
        </w:rPr>
        <w:t xml:space="preserve"> </w:t>
      </w:r>
      <w:r w:rsidR="00263A67">
        <w:rPr>
          <w:szCs w:val="24"/>
        </w:rPr>
        <w:t xml:space="preserve">perskaičiuotą </w:t>
      </w:r>
      <w:r w:rsidR="00263A67" w:rsidRPr="00456722">
        <w:rPr>
          <w:szCs w:val="24"/>
        </w:rPr>
        <w:t>vidutinę atsiskaitomųjų apskaitos prietaisų priežiūros ir vartotojų aptarnavimo paslaugos</w:t>
      </w:r>
      <w:r w:rsidR="00263A67">
        <w:rPr>
          <w:szCs w:val="24"/>
        </w:rPr>
        <w:t xml:space="preserve"> bazinę</w:t>
      </w:r>
      <w:r w:rsidR="00263A67" w:rsidRPr="00456722">
        <w:rPr>
          <w:szCs w:val="24"/>
        </w:rPr>
        <w:t xml:space="preserve"> kainą abonentams, perkantiems geriamojo vandens tiekimo ir </w:t>
      </w:r>
      <w:r w:rsidR="00263A67">
        <w:rPr>
          <w:szCs w:val="24"/>
        </w:rPr>
        <w:t>nuotekų tvarkymo paslaugas – 4,85</w:t>
      </w:r>
      <w:r w:rsidR="00263A67" w:rsidRPr="00456722">
        <w:rPr>
          <w:szCs w:val="24"/>
        </w:rPr>
        <w:t xml:space="preserve"> </w:t>
      </w:r>
      <w:proofErr w:type="spellStart"/>
      <w:r w:rsidR="00263A67" w:rsidRPr="00456722">
        <w:rPr>
          <w:szCs w:val="24"/>
        </w:rPr>
        <w:t>Eur</w:t>
      </w:r>
      <w:proofErr w:type="spellEnd"/>
      <w:r w:rsidR="00263A67" w:rsidRPr="00456722">
        <w:rPr>
          <w:szCs w:val="24"/>
        </w:rPr>
        <w:t xml:space="preserve"> apskaitos prietaisui per mėn.;</w:t>
      </w:r>
    </w:p>
    <w:p w:rsidR="0033026E" w:rsidRPr="00CB71FC" w:rsidRDefault="0033026E" w:rsidP="0033026E">
      <w:pPr>
        <w:tabs>
          <w:tab w:val="num" w:pos="1848"/>
        </w:tabs>
        <w:ind w:right="-1"/>
        <w:jc w:val="both"/>
        <w:rPr>
          <w:szCs w:val="24"/>
        </w:rPr>
      </w:pPr>
      <w:r>
        <w:rPr>
          <w:szCs w:val="24"/>
        </w:rPr>
        <w:t xml:space="preserve">     </w:t>
      </w:r>
      <w:r w:rsidR="00D3424B">
        <w:rPr>
          <w:szCs w:val="24"/>
        </w:rPr>
        <w:t>1.9</w:t>
      </w:r>
      <w:r w:rsidR="00D3424B" w:rsidRPr="00CB71FC">
        <w:rPr>
          <w:szCs w:val="24"/>
        </w:rPr>
        <w:t>.</w:t>
      </w:r>
      <w:r w:rsidRPr="00CB71FC">
        <w:rPr>
          <w:szCs w:val="24"/>
        </w:rPr>
        <w:t xml:space="preserve">  atsiskaitomųjų apskaitos prietaisų priežiūros ir vartotojų aptarnavimo paslaugos bazinę kainą abonentams, diferencijuojamą pagal skaitiklių diametrus:</w:t>
      </w:r>
    </w:p>
    <w:p w:rsidR="0033026E" w:rsidRPr="00CB71FC" w:rsidRDefault="0033026E" w:rsidP="0033026E">
      <w:pPr>
        <w:tabs>
          <w:tab w:val="num" w:pos="1848"/>
        </w:tabs>
        <w:ind w:right="-1" w:firstLine="567"/>
        <w:jc w:val="both"/>
        <w:rPr>
          <w:szCs w:val="24"/>
        </w:rPr>
      </w:pPr>
      <w:r w:rsidRPr="00CB71FC">
        <w:rPr>
          <w:szCs w:val="24"/>
        </w:rPr>
        <w:t xml:space="preserve">1.9.1. Ø15 mm – 3,53 </w:t>
      </w:r>
      <w:proofErr w:type="spellStart"/>
      <w:r w:rsidRPr="00CB71FC">
        <w:rPr>
          <w:szCs w:val="24"/>
        </w:rPr>
        <w:t>Eur</w:t>
      </w:r>
      <w:proofErr w:type="spellEnd"/>
      <w:r w:rsidRPr="00CB71FC">
        <w:rPr>
          <w:szCs w:val="24"/>
        </w:rPr>
        <w:t xml:space="preserve"> apskaitos prietaisui per mėn.;</w:t>
      </w:r>
    </w:p>
    <w:p w:rsidR="0033026E" w:rsidRPr="00CB71FC" w:rsidRDefault="0033026E" w:rsidP="0033026E">
      <w:pPr>
        <w:tabs>
          <w:tab w:val="num" w:pos="1848"/>
        </w:tabs>
        <w:ind w:right="-1" w:firstLine="567"/>
        <w:jc w:val="both"/>
        <w:rPr>
          <w:szCs w:val="24"/>
        </w:rPr>
      </w:pPr>
      <w:r w:rsidRPr="00CB71FC">
        <w:rPr>
          <w:szCs w:val="24"/>
        </w:rPr>
        <w:t xml:space="preserve">1.9.2. Ø20 mm – 4,51 </w:t>
      </w:r>
      <w:proofErr w:type="spellStart"/>
      <w:r w:rsidRPr="00CB71FC">
        <w:rPr>
          <w:szCs w:val="24"/>
        </w:rPr>
        <w:t>Eur</w:t>
      </w:r>
      <w:proofErr w:type="spellEnd"/>
      <w:r w:rsidRPr="00CB71FC">
        <w:rPr>
          <w:szCs w:val="24"/>
        </w:rPr>
        <w:t xml:space="preserve"> apskaitos prietaisui per mėn.;</w:t>
      </w:r>
    </w:p>
    <w:p w:rsidR="0033026E" w:rsidRPr="00CB71FC" w:rsidRDefault="0033026E" w:rsidP="0033026E">
      <w:pPr>
        <w:tabs>
          <w:tab w:val="num" w:pos="1848"/>
        </w:tabs>
        <w:ind w:right="-1" w:firstLine="567"/>
        <w:jc w:val="both"/>
        <w:rPr>
          <w:szCs w:val="24"/>
        </w:rPr>
      </w:pPr>
      <w:r w:rsidRPr="00CB71FC">
        <w:rPr>
          <w:szCs w:val="24"/>
        </w:rPr>
        <w:t xml:space="preserve">1.9.3. Ø25 mm – 7,06 </w:t>
      </w:r>
      <w:proofErr w:type="spellStart"/>
      <w:r w:rsidRPr="00CB71FC">
        <w:rPr>
          <w:szCs w:val="24"/>
        </w:rPr>
        <w:t>Eur</w:t>
      </w:r>
      <w:proofErr w:type="spellEnd"/>
      <w:r w:rsidRPr="00CB71FC">
        <w:rPr>
          <w:szCs w:val="24"/>
        </w:rPr>
        <w:t xml:space="preserve"> apskaitos prietaisui per mėn.;</w:t>
      </w:r>
    </w:p>
    <w:p w:rsidR="0033026E" w:rsidRPr="00CB71FC" w:rsidRDefault="0033026E" w:rsidP="0033026E">
      <w:pPr>
        <w:tabs>
          <w:tab w:val="num" w:pos="1848"/>
        </w:tabs>
        <w:ind w:right="-1" w:firstLine="567"/>
        <w:jc w:val="both"/>
        <w:rPr>
          <w:szCs w:val="24"/>
        </w:rPr>
      </w:pPr>
      <w:r w:rsidRPr="00CB71FC">
        <w:rPr>
          <w:szCs w:val="24"/>
        </w:rPr>
        <w:t xml:space="preserve">1.9.4. Ø32 mm – 8,43 </w:t>
      </w:r>
      <w:proofErr w:type="spellStart"/>
      <w:r w:rsidRPr="00CB71FC">
        <w:rPr>
          <w:szCs w:val="24"/>
        </w:rPr>
        <w:t>Eur</w:t>
      </w:r>
      <w:proofErr w:type="spellEnd"/>
      <w:r w:rsidRPr="00CB71FC">
        <w:rPr>
          <w:szCs w:val="24"/>
        </w:rPr>
        <w:t xml:space="preserve">  apskaitos prietaisui per mėn.;</w:t>
      </w:r>
    </w:p>
    <w:p w:rsidR="0033026E" w:rsidRPr="00CB71FC" w:rsidRDefault="0033026E" w:rsidP="0033026E">
      <w:pPr>
        <w:tabs>
          <w:tab w:val="num" w:pos="1848"/>
        </w:tabs>
        <w:ind w:right="-1" w:firstLine="567"/>
        <w:jc w:val="both"/>
        <w:rPr>
          <w:szCs w:val="24"/>
        </w:rPr>
      </w:pPr>
      <w:r w:rsidRPr="00CB71FC">
        <w:rPr>
          <w:szCs w:val="24"/>
        </w:rPr>
        <w:t xml:space="preserve">1.9.5. Ø40 mm – 14,90 </w:t>
      </w:r>
      <w:proofErr w:type="spellStart"/>
      <w:r w:rsidRPr="00CB71FC">
        <w:rPr>
          <w:szCs w:val="24"/>
        </w:rPr>
        <w:t>Eur</w:t>
      </w:r>
      <w:proofErr w:type="spellEnd"/>
      <w:r w:rsidRPr="00CB71FC">
        <w:rPr>
          <w:szCs w:val="24"/>
        </w:rPr>
        <w:t xml:space="preserve"> apskaitos prietaisui per mėn.;</w:t>
      </w:r>
    </w:p>
    <w:p w:rsidR="0033026E" w:rsidRPr="00CB71FC" w:rsidRDefault="0033026E" w:rsidP="0033026E">
      <w:pPr>
        <w:tabs>
          <w:tab w:val="num" w:pos="1848"/>
        </w:tabs>
        <w:ind w:right="-1" w:firstLine="567"/>
        <w:jc w:val="both"/>
        <w:rPr>
          <w:i/>
          <w:szCs w:val="24"/>
        </w:rPr>
      </w:pPr>
      <w:r w:rsidRPr="00CB71FC">
        <w:rPr>
          <w:szCs w:val="24"/>
        </w:rPr>
        <w:t xml:space="preserve">1.9.6. Ø80 mm – 25,48 </w:t>
      </w:r>
      <w:proofErr w:type="spellStart"/>
      <w:r w:rsidRPr="00CB71FC">
        <w:rPr>
          <w:szCs w:val="24"/>
        </w:rPr>
        <w:t>Eur</w:t>
      </w:r>
      <w:proofErr w:type="spellEnd"/>
      <w:r w:rsidRPr="00CB71FC">
        <w:rPr>
          <w:szCs w:val="24"/>
        </w:rPr>
        <w:t xml:space="preserve"> apskaitos prietaisui per mėn.</w:t>
      </w:r>
    </w:p>
    <w:p w:rsidR="00263A67" w:rsidRDefault="0033026E" w:rsidP="00BA7720">
      <w:pPr>
        <w:ind w:firstLine="284"/>
        <w:jc w:val="both"/>
        <w:rPr>
          <w:szCs w:val="24"/>
        </w:rPr>
      </w:pPr>
      <w:r>
        <w:rPr>
          <w:szCs w:val="24"/>
        </w:rPr>
        <w:t>1.10.</w:t>
      </w:r>
      <w:r w:rsidR="00DE2F09">
        <w:rPr>
          <w:szCs w:val="24"/>
        </w:rPr>
        <w:t xml:space="preserve"> </w:t>
      </w:r>
      <w:r w:rsidR="00263A67">
        <w:rPr>
          <w:szCs w:val="24"/>
        </w:rPr>
        <w:t xml:space="preserve">perskaičiuotą </w:t>
      </w:r>
      <w:r w:rsidR="00263A67" w:rsidRPr="00456722">
        <w:rPr>
          <w:szCs w:val="24"/>
        </w:rPr>
        <w:t>nuotekų transportavimo asenizacijos transporto priemonėmi</w:t>
      </w:r>
      <w:r w:rsidR="00263A67">
        <w:rPr>
          <w:szCs w:val="24"/>
        </w:rPr>
        <w:t xml:space="preserve">s paslaugos bazinę kainą – 8,15 </w:t>
      </w:r>
      <w:proofErr w:type="spellStart"/>
      <w:r w:rsidR="00263A67">
        <w:rPr>
          <w:szCs w:val="24"/>
        </w:rPr>
        <w:t>Eur</w:t>
      </w:r>
      <w:proofErr w:type="spellEnd"/>
      <w:r w:rsidR="00263A67">
        <w:rPr>
          <w:szCs w:val="24"/>
        </w:rPr>
        <w:t>/m</w:t>
      </w:r>
      <w:r w:rsidR="00263A67">
        <w:rPr>
          <w:szCs w:val="24"/>
          <w:vertAlign w:val="superscript"/>
        </w:rPr>
        <w:t>3</w:t>
      </w:r>
      <w:r w:rsidR="00263A67" w:rsidRPr="00456722">
        <w:rPr>
          <w:szCs w:val="24"/>
        </w:rPr>
        <w:t>.</w:t>
      </w:r>
    </w:p>
    <w:p w:rsidR="00284B36" w:rsidRPr="0033026E" w:rsidRDefault="00F314B4" w:rsidP="00BA7720">
      <w:pPr>
        <w:tabs>
          <w:tab w:val="num" w:pos="709"/>
          <w:tab w:val="left" w:pos="851"/>
          <w:tab w:val="num" w:pos="1848"/>
        </w:tabs>
        <w:ind w:right="-1" w:firstLine="284"/>
        <w:jc w:val="both"/>
        <w:rPr>
          <w:i/>
          <w:szCs w:val="24"/>
        </w:rPr>
      </w:pPr>
      <w:r w:rsidRPr="0033026E">
        <w:rPr>
          <w:szCs w:val="24"/>
        </w:rPr>
        <w:t>1.11. nuotekų valymo kainą abonentams už kiekvieną 100 mg/l virš bazinės taršos BDS</w:t>
      </w:r>
      <w:r w:rsidRPr="0033026E">
        <w:rPr>
          <w:szCs w:val="24"/>
          <w:vertAlign w:val="subscript"/>
        </w:rPr>
        <w:t>7</w:t>
      </w:r>
      <w:r w:rsidRPr="0033026E">
        <w:rPr>
          <w:szCs w:val="24"/>
        </w:rPr>
        <w:t xml:space="preserve"> koncentracijos padidėjimą – 0,064 </w:t>
      </w:r>
      <w:proofErr w:type="spellStart"/>
      <w:r w:rsidRPr="0033026E">
        <w:rPr>
          <w:szCs w:val="24"/>
        </w:rPr>
        <w:t>Eur</w:t>
      </w:r>
      <w:proofErr w:type="spellEnd"/>
      <w:r w:rsidRPr="0033026E">
        <w:rPr>
          <w:szCs w:val="24"/>
        </w:rPr>
        <w:t>/m</w:t>
      </w:r>
      <w:r w:rsidRPr="0033026E">
        <w:rPr>
          <w:szCs w:val="24"/>
          <w:vertAlign w:val="superscript"/>
        </w:rPr>
        <w:t>3</w:t>
      </w:r>
      <w:r w:rsidRPr="0033026E">
        <w:rPr>
          <w:szCs w:val="24"/>
        </w:rPr>
        <w:t>;</w:t>
      </w:r>
    </w:p>
    <w:p w:rsidR="00284B36" w:rsidRPr="0033026E" w:rsidRDefault="00F314B4" w:rsidP="00BA7720">
      <w:pPr>
        <w:tabs>
          <w:tab w:val="num" w:pos="709"/>
          <w:tab w:val="left" w:pos="851"/>
          <w:tab w:val="num" w:pos="1848"/>
        </w:tabs>
        <w:ind w:right="-1" w:firstLine="284"/>
        <w:jc w:val="both"/>
        <w:rPr>
          <w:i/>
          <w:szCs w:val="24"/>
        </w:rPr>
      </w:pPr>
      <w:r w:rsidRPr="0033026E">
        <w:rPr>
          <w:szCs w:val="24"/>
        </w:rPr>
        <w:t xml:space="preserve">1.12. nuotekų valymo kainą abonentams už kiekvieną 100 mg/l virš bazinės taršos skendinčių medžiagų koncentracijos padidėjimą – 0,050 </w:t>
      </w:r>
      <w:proofErr w:type="spellStart"/>
      <w:r w:rsidRPr="0033026E">
        <w:rPr>
          <w:szCs w:val="24"/>
        </w:rPr>
        <w:t>Eur</w:t>
      </w:r>
      <w:proofErr w:type="spellEnd"/>
      <w:r w:rsidRPr="0033026E">
        <w:rPr>
          <w:szCs w:val="24"/>
        </w:rPr>
        <w:t>/m</w:t>
      </w:r>
      <w:r w:rsidRPr="0033026E">
        <w:rPr>
          <w:szCs w:val="24"/>
          <w:vertAlign w:val="superscript"/>
        </w:rPr>
        <w:t>3</w:t>
      </w:r>
      <w:r w:rsidRPr="0033026E">
        <w:rPr>
          <w:szCs w:val="24"/>
        </w:rPr>
        <w:t>;</w:t>
      </w:r>
    </w:p>
    <w:p w:rsidR="00284B36" w:rsidRPr="0033026E" w:rsidRDefault="00F314B4" w:rsidP="00BA7720">
      <w:pPr>
        <w:tabs>
          <w:tab w:val="num" w:pos="709"/>
          <w:tab w:val="left" w:pos="851"/>
          <w:tab w:val="num" w:pos="1848"/>
        </w:tabs>
        <w:ind w:right="-1" w:firstLine="284"/>
        <w:jc w:val="both"/>
        <w:rPr>
          <w:szCs w:val="24"/>
        </w:rPr>
      </w:pPr>
      <w:r w:rsidRPr="0033026E">
        <w:rPr>
          <w:szCs w:val="24"/>
        </w:rPr>
        <w:lastRenderedPageBreak/>
        <w:t xml:space="preserve">1.13. nuotekų valymo kainą abonentams už kiekvieną 10 mg/l virš bazinės taršos azoto koncentracijos padidėjimą – 0,003 </w:t>
      </w:r>
      <w:proofErr w:type="spellStart"/>
      <w:r w:rsidRPr="0033026E">
        <w:rPr>
          <w:szCs w:val="24"/>
        </w:rPr>
        <w:t>Eur</w:t>
      </w:r>
      <w:proofErr w:type="spellEnd"/>
      <w:r w:rsidRPr="0033026E">
        <w:rPr>
          <w:szCs w:val="24"/>
        </w:rPr>
        <w:t>/m</w:t>
      </w:r>
      <w:r w:rsidRPr="0033026E">
        <w:rPr>
          <w:szCs w:val="24"/>
          <w:vertAlign w:val="superscript"/>
        </w:rPr>
        <w:t>3</w:t>
      </w:r>
      <w:r w:rsidRPr="0033026E">
        <w:rPr>
          <w:szCs w:val="24"/>
        </w:rPr>
        <w:t>;</w:t>
      </w:r>
    </w:p>
    <w:p w:rsidR="00284B36" w:rsidRPr="0033026E" w:rsidRDefault="00F314B4" w:rsidP="00BA7720">
      <w:pPr>
        <w:tabs>
          <w:tab w:val="num" w:pos="709"/>
          <w:tab w:val="left" w:pos="851"/>
          <w:tab w:val="num" w:pos="1848"/>
        </w:tabs>
        <w:ind w:right="-1" w:firstLine="284"/>
        <w:jc w:val="both"/>
        <w:rPr>
          <w:szCs w:val="24"/>
        </w:rPr>
      </w:pPr>
      <w:r w:rsidRPr="0033026E">
        <w:rPr>
          <w:szCs w:val="24"/>
        </w:rPr>
        <w:t xml:space="preserve">1.14. nuotekų valymo kainą abonentams už kiekvieną 1 mg/l virš bazinės taršos fosforo koncentracijos padidėjimą – 0,021 </w:t>
      </w:r>
      <w:proofErr w:type="spellStart"/>
      <w:r w:rsidRPr="0033026E">
        <w:rPr>
          <w:szCs w:val="24"/>
        </w:rPr>
        <w:t>Eur</w:t>
      </w:r>
      <w:proofErr w:type="spellEnd"/>
      <w:r w:rsidRPr="0033026E">
        <w:rPr>
          <w:szCs w:val="24"/>
        </w:rPr>
        <w:t>/m</w:t>
      </w:r>
      <w:r w:rsidRPr="0033026E">
        <w:rPr>
          <w:szCs w:val="24"/>
          <w:vertAlign w:val="superscript"/>
        </w:rPr>
        <w:t>3</w:t>
      </w:r>
      <w:r w:rsidRPr="0033026E">
        <w:rPr>
          <w:szCs w:val="24"/>
        </w:rPr>
        <w:t>.</w:t>
      </w:r>
    </w:p>
    <w:p w:rsidR="00284B36" w:rsidRPr="00A8541D" w:rsidRDefault="0033026E" w:rsidP="00BA7720">
      <w:pPr>
        <w:tabs>
          <w:tab w:val="num" w:pos="709"/>
          <w:tab w:val="left" w:pos="851"/>
          <w:tab w:val="num" w:pos="1848"/>
        </w:tabs>
        <w:ind w:right="-1" w:firstLine="426"/>
        <w:jc w:val="both"/>
        <w:rPr>
          <w:iCs/>
          <w:szCs w:val="24"/>
        </w:rPr>
      </w:pPr>
      <w:r w:rsidRPr="00A8541D">
        <w:rPr>
          <w:iCs/>
          <w:szCs w:val="24"/>
        </w:rPr>
        <w:t>2</w:t>
      </w:r>
      <w:r w:rsidR="00F314B4" w:rsidRPr="00A8541D">
        <w:rPr>
          <w:iCs/>
          <w:szCs w:val="24"/>
        </w:rPr>
        <w:t>. Ši</w:t>
      </w:r>
      <w:r w:rsidRPr="00A8541D">
        <w:rPr>
          <w:iCs/>
          <w:szCs w:val="24"/>
        </w:rPr>
        <w:t>s sprendimas įsigalioja nuo 2019</w:t>
      </w:r>
      <w:r w:rsidR="00F314B4" w:rsidRPr="00A8541D">
        <w:rPr>
          <w:iCs/>
          <w:szCs w:val="24"/>
        </w:rPr>
        <w:t xml:space="preserve"> m. liepos 1 dienos.</w:t>
      </w:r>
    </w:p>
    <w:p w:rsidR="00284B36" w:rsidRPr="00A8541D" w:rsidRDefault="00CD3CD3" w:rsidP="00CD3CD3">
      <w:pPr>
        <w:jc w:val="both"/>
        <w:rPr>
          <w:szCs w:val="24"/>
        </w:rPr>
      </w:pPr>
      <w:r>
        <w:rPr>
          <w:szCs w:val="24"/>
        </w:rPr>
        <w:t xml:space="preserve">       </w:t>
      </w:r>
      <w:bookmarkStart w:id="0" w:name="_GoBack"/>
      <w:bookmarkEnd w:id="0"/>
      <w:r w:rsidR="00F314B4" w:rsidRPr="00A8541D">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84B36" w:rsidRPr="00A8541D" w:rsidRDefault="00284B36">
      <w:pPr>
        <w:tabs>
          <w:tab w:val="left" w:pos="1247"/>
          <w:tab w:val="left" w:pos="1560"/>
        </w:tabs>
        <w:ind w:firstLine="709"/>
        <w:jc w:val="both"/>
      </w:pPr>
    </w:p>
    <w:p w:rsidR="00284B36" w:rsidRPr="00263A67" w:rsidRDefault="00284B36">
      <w:pPr>
        <w:jc w:val="both"/>
        <w:rPr>
          <w:iCs/>
          <w:color w:val="FF0000"/>
          <w:szCs w:val="24"/>
        </w:rPr>
      </w:pPr>
    </w:p>
    <w:p w:rsidR="00284B36" w:rsidRDefault="00284B36">
      <w:pPr>
        <w:tabs>
          <w:tab w:val="left" w:pos="1247"/>
          <w:tab w:val="left" w:pos="1560"/>
        </w:tabs>
        <w:ind w:firstLine="709"/>
        <w:jc w:val="both"/>
      </w:pPr>
    </w:p>
    <w:p w:rsidR="00284B36" w:rsidRDefault="00284B36">
      <w:pPr>
        <w:ind w:firstLine="720"/>
        <w:jc w:val="both"/>
      </w:pPr>
    </w:p>
    <w:p w:rsidR="00284B36" w:rsidRDefault="00284B36">
      <w:pPr>
        <w:rPr>
          <w:sz w:val="2"/>
          <w:szCs w:val="2"/>
        </w:rPr>
      </w:pPr>
    </w:p>
    <w:p w:rsidR="00284B36" w:rsidRDefault="00F314B4">
      <w:pPr>
        <w:jc w:val="both"/>
      </w:pPr>
      <w:r>
        <w:t>Savivaldybės meras</w:t>
      </w:r>
      <w:r>
        <w:tab/>
      </w:r>
      <w:r>
        <w:tab/>
      </w:r>
      <w:r>
        <w:tab/>
      </w:r>
      <w:r>
        <w:tab/>
      </w:r>
      <w:r>
        <w:tab/>
      </w:r>
      <w:r>
        <w:tab/>
      </w:r>
      <w:r>
        <w:tab/>
      </w:r>
    </w:p>
    <w:p w:rsidR="00284B36" w:rsidRDefault="00284B36">
      <w:pPr>
        <w:rPr>
          <w:sz w:val="2"/>
          <w:szCs w:val="2"/>
        </w:rPr>
      </w:pPr>
    </w:p>
    <w:p w:rsidR="00284B36" w:rsidRDefault="00284B36">
      <w:pPr>
        <w:jc w:val="both"/>
      </w:pPr>
    </w:p>
    <w:p w:rsidR="00284B36" w:rsidRDefault="00284B36">
      <w:pPr>
        <w:rPr>
          <w:sz w:val="2"/>
          <w:szCs w:val="2"/>
        </w:rPr>
      </w:pPr>
    </w:p>
    <w:p w:rsidR="00284B36" w:rsidRDefault="00284B36">
      <w:pPr>
        <w:tabs>
          <w:tab w:val="left" w:pos="1247"/>
          <w:tab w:val="left" w:pos="8505"/>
        </w:tabs>
        <w:jc w:val="both"/>
      </w:pPr>
    </w:p>
    <w:p w:rsidR="00284B36" w:rsidRDefault="00284B36">
      <w:pPr>
        <w:tabs>
          <w:tab w:val="left" w:pos="1247"/>
          <w:tab w:val="left" w:pos="8505"/>
        </w:tabs>
        <w:jc w:val="both"/>
      </w:pPr>
    </w:p>
    <w:p w:rsidR="00284B36" w:rsidRDefault="00284B36">
      <w:pPr>
        <w:tabs>
          <w:tab w:val="left" w:pos="1247"/>
          <w:tab w:val="left" w:pos="8505"/>
        </w:tabs>
        <w:jc w:val="both"/>
      </w:pPr>
    </w:p>
    <w:p w:rsidR="00284B36" w:rsidRDefault="00284B36">
      <w:pPr>
        <w:ind w:left="5040" w:firstLine="720"/>
        <w:jc w:val="both"/>
      </w:pPr>
    </w:p>
    <w:p w:rsidR="00284B36" w:rsidRDefault="00284B36">
      <w:pPr>
        <w:rPr>
          <w:sz w:val="2"/>
          <w:szCs w:val="2"/>
        </w:rPr>
      </w:pPr>
    </w:p>
    <w:p w:rsidR="00284B36" w:rsidRDefault="00284B36">
      <w:pPr>
        <w:ind w:left="5040" w:firstLine="720"/>
        <w:jc w:val="both"/>
      </w:pPr>
    </w:p>
    <w:p w:rsidR="00284B36" w:rsidRDefault="00284B36">
      <w:pPr>
        <w:rPr>
          <w:sz w:val="2"/>
          <w:szCs w:val="2"/>
        </w:rPr>
      </w:pPr>
    </w:p>
    <w:p w:rsidR="00284B36" w:rsidRDefault="00284B36">
      <w:pPr>
        <w:ind w:left="5040" w:firstLine="720"/>
        <w:jc w:val="both"/>
      </w:pPr>
    </w:p>
    <w:p w:rsidR="00284B36" w:rsidRDefault="00284B36">
      <w:pPr>
        <w:rPr>
          <w:sz w:val="2"/>
          <w:szCs w:val="2"/>
        </w:rPr>
      </w:pPr>
    </w:p>
    <w:p w:rsidR="00284B36" w:rsidRDefault="00284B36">
      <w:pPr>
        <w:ind w:left="5040" w:firstLine="720"/>
        <w:jc w:val="both"/>
      </w:pPr>
    </w:p>
    <w:p w:rsidR="00284B36" w:rsidRDefault="00284B36">
      <w:pPr>
        <w:rPr>
          <w:sz w:val="2"/>
          <w:szCs w:val="2"/>
        </w:rPr>
      </w:pPr>
    </w:p>
    <w:p w:rsidR="00284B36" w:rsidRDefault="00284B36">
      <w:pPr>
        <w:ind w:left="5040" w:firstLine="720"/>
        <w:jc w:val="both"/>
      </w:pPr>
    </w:p>
    <w:p w:rsidR="00284B36" w:rsidRDefault="00284B36">
      <w:pPr>
        <w:rPr>
          <w:sz w:val="2"/>
          <w:szCs w:val="2"/>
        </w:rPr>
      </w:pPr>
    </w:p>
    <w:p w:rsidR="00284B36" w:rsidRDefault="00284B36">
      <w:pPr>
        <w:ind w:left="5040" w:firstLine="720"/>
        <w:jc w:val="both"/>
      </w:pPr>
    </w:p>
    <w:p w:rsidR="00284B36" w:rsidRDefault="00284B36">
      <w:pPr>
        <w:rPr>
          <w:sz w:val="2"/>
          <w:szCs w:val="2"/>
        </w:rPr>
      </w:pPr>
    </w:p>
    <w:p w:rsidR="00284B36" w:rsidRDefault="00284B36">
      <w:pPr>
        <w:spacing w:line="276" w:lineRule="auto"/>
        <w:jc w:val="center"/>
        <w:rPr>
          <w:rFonts w:eastAsia="Calibri"/>
          <w:b/>
          <w:szCs w:val="22"/>
        </w:rPr>
      </w:pPr>
    </w:p>
    <w:p w:rsidR="00284B36" w:rsidRDefault="00284B36">
      <w:pPr>
        <w:rPr>
          <w:sz w:val="18"/>
          <w:szCs w:val="18"/>
        </w:rPr>
      </w:pPr>
    </w:p>
    <w:p w:rsidR="00284B36" w:rsidRDefault="00284B36">
      <w:pPr>
        <w:spacing w:line="276" w:lineRule="auto"/>
        <w:jc w:val="center"/>
        <w:rPr>
          <w:rFonts w:eastAsia="Calibri"/>
          <w:b/>
          <w:szCs w:val="22"/>
        </w:rPr>
      </w:pPr>
    </w:p>
    <w:p w:rsidR="00284B36" w:rsidRDefault="00284B36">
      <w:pPr>
        <w:rPr>
          <w:sz w:val="18"/>
          <w:szCs w:val="18"/>
        </w:rPr>
      </w:pPr>
    </w:p>
    <w:p w:rsidR="00284B36" w:rsidRDefault="00284B36">
      <w:pPr>
        <w:spacing w:line="276" w:lineRule="auto"/>
        <w:jc w:val="center"/>
        <w:rPr>
          <w:rFonts w:eastAsia="Calibri"/>
          <w:szCs w:val="22"/>
          <w:u w:val="single"/>
        </w:rPr>
      </w:pPr>
    </w:p>
    <w:p w:rsidR="00284B36" w:rsidRDefault="00284B36">
      <w:pPr>
        <w:rPr>
          <w:sz w:val="18"/>
          <w:szCs w:val="18"/>
        </w:rPr>
      </w:pPr>
    </w:p>
    <w:p w:rsidR="00284B36" w:rsidRDefault="00284B36">
      <w:pPr>
        <w:ind w:left="5040" w:firstLine="720"/>
        <w:jc w:val="both"/>
      </w:pPr>
    </w:p>
    <w:p w:rsidR="00284B36" w:rsidRDefault="00284B36">
      <w:pPr>
        <w:rPr>
          <w:sz w:val="2"/>
          <w:szCs w:val="2"/>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BA7720" w:rsidRDefault="00BA7720">
      <w:pPr>
        <w:shd w:val="clear" w:color="auto" w:fill="FFFFFF"/>
        <w:jc w:val="both"/>
        <w:rPr>
          <w:b/>
          <w:bCs/>
          <w:color w:val="000000"/>
          <w:szCs w:val="24"/>
        </w:rPr>
      </w:pPr>
    </w:p>
    <w:p w:rsidR="00284B36" w:rsidRDefault="00284B36">
      <w:pPr>
        <w:shd w:val="clear" w:color="auto" w:fill="FFFFFF"/>
        <w:ind w:firstLine="720"/>
        <w:jc w:val="center"/>
        <w:rPr>
          <w:b/>
          <w:bCs/>
          <w:color w:val="000000"/>
          <w:szCs w:val="24"/>
        </w:rPr>
      </w:pPr>
    </w:p>
    <w:p w:rsidR="00284B36" w:rsidRDefault="00284B36">
      <w:pPr>
        <w:shd w:val="clear" w:color="auto" w:fill="FFFFFF"/>
        <w:ind w:firstLine="720"/>
        <w:jc w:val="center"/>
        <w:rPr>
          <w:b/>
          <w:bCs/>
          <w:color w:val="000000"/>
          <w:szCs w:val="24"/>
        </w:rPr>
      </w:pPr>
    </w:p>
    <w:p w:rsidR="00284B36" w:rsidRDefault="00F314B4">
      <w:pPr>
        <w:shd w:val="clear" w:color="auto" w:fill="FFFFFF"/>
        <w:ind w:firstLine="720"/>
        <w:jc w:val="center"/>
        <w:rPr>
          <w:color w:val="000000"/>
          <w:szCs w:val="24"/>
        </w:rPr>
      </w:pPr>
      <w:r>
        <w:rPr>
          <w:b/>
          <w:bCs/>
          <w:color w:val="000000"/>
          <w:szCs w:val="24"/>
        </w:rPr>
        <w:lastRenderedPageBreak/>
        <w:t>RIETAVO SAVIVALDYBĖS ADMINISTRACIJA</w:t>
      </w:r>
    </w:p>
    <w:p w:rsidR="00284B36" w:rsidRDefault="00284B36">
      <w:pPr>
        <w:shd w:val="clear" w:color="auto" w:fill="FFFFFF"/>
        <w:ind w:firstLine="720"/>
        <w:jc w:val="center"/>
        <w:rPr>
          <w:b/>
          <w:bCs/>
          <w:color w:val="000000"/>
          <w:szCs w:val="24"/>
        </w:rPr>
      </w:pPr>
    </w:p>
    <w:p w:rsidR="00284B36" w:rsidRDefault="00F314B4">
      <w:pPr>
        <w:shd w:val="clear" w:color="auto" w:fill="FFFFFF"/>
        <w:ind w:firstLine="720"/>
        <w:jc w:val="center"/>
        <w:rPr>
          <w:b/>
          <w:bCs/>
          <w:color w:val="000000"/>
          <w:szCs w:val="24"/>
        </w:rPr>
      </w:pPr>
      <w:r>
        <w:rPr>
          <w:b/>
          <w:bCs/>
          <w:color w:val="000000"/>
          <w:szCs w:val="24"/>
        </w:rPr>
        <w:t>AIŠKINAMASIS RAŠTAS PRIE SPRENDIMO</w:t>
      </w:r>
    </w:p>
    <w:p w:rsidR="00284B36" w:rsidRDefault="00F314B4">
      <w:pPr>
        <w:shd w:val="clear" w:color="auto" w:fill="FFFFFF"/>
        <w:ind w:firstLine="720"/>
        <w:jc w:val="center"/>
        <w:rPr>
          <w:b/>
          <w:bCs/>
          <w:color w:val="000000"/>
          <w:szCs w:val="24"/>
        </w:rPr>
      </w:pPr>
      <w:r>
        <w:rPr>
          <w:b/>
          <w:bCs/>
          <w:color w:val="000000"/>
          <w:szCs w:val="24"/>
        </w:rPr>
        <w:t>„DĖL UŽDAROSIOS AKCINĖS BENDROVĖS „RIETAVO KOMUNALINIS ŪKIS</w:t>
      </w:r>
      <w:r w:rsidR="003C27B3">
        <w:rPr>
          <w:b/>
          <w:bCs/>
          <w:color w:val="000000"/>
          <w:szCs w:val="24"/>
        </w:rPr>
        <w:t>“</w:t>
      </w:r>
      <w:r w:rsidR="00A31EFE">
        <w:rPr>
          <w:b/>
          <w:bCs/>
          <w:color w:val="000000"/>
          <w:szCs w:val="24"/>
        </w:rPr>
        <w:t xml:space="preserve"> PERSKAIČIUOTŲ</w:t>
      </w:r>
      <w:r>
        <w:rPr>
          <w:b/>
          <w:bCs/>
          <w:color w:val="000000"/>
          <w:szCs w:val="24"/>
        </w:rPr>
        <w:t xml:space="preserve"> GERIAMOJO VANDENS TIEKIMO IR NUOTEKŲ TVARKYMO BAZINIŲ KAINŲ NUSTATYMO“</w:t>
      </w:r>
      <w:r w:rsidR="003C27B3">
        <w:rPr>
          <w:b/>
          <w:bCs/>
          <w:color w:val="000000"/>
          <w:szCs w:val="24"/>
        </w:rPr>
        <w:t xml:space="preserve"> PROJEKTO</w:t>
      </w:r>
    </w:p>
    <w:p w:rsidR="00284B36" w:rsidRDefault="00284B36">
      <w:pPr>
        <w:shd w:val="clear" w:color="auto" w:fill="FFFFFF"/>
        <w:ind w:firstLine="720"/>
        <w:jc w:val="center"/>
        <w:rPr>
          <w:b/>
          <w:bCs/>
          <w:color w:val="000000"/>
          <w:szCs w:val="24"/>
        </w:rPr>
      </w:pPr>
    </w:p>
    <w:p w:rsidR="00284B36" w:rsidRDefault="00284B36">
      <w:pPr>
        <w:shd w:val="clear" w:color="auto" w:fill="FFFFFF"/>
        <w:jc w:val="center"/>
        <w:rPr>
          <w:b/>
          <w:bCs/>
          <w:color w:val="000000"/>
          <w:szCs w:val="24"/>
        </w:rPr>
      </w:pPr>
    </w:p>
    <w:p w:rsidR="00284B36" w:rsidRDefault="00284B36">
      <w:pPr>
        <w:shd w:val="clear" w:color="auto" w:fill="FFFFFF"/>
        <w:ind w:firstLine="720"/>
        <w:jc w:val="both"/>
        <w:rPr>
          <w:color w:val="000000"/>
          <w:szCs w:val="24"/>
        </w:rPr>
      </w:pPr>
    </w:p>
    <w:p w:rsidR="00284B36" w:rsidRDefault="00A31EFE">
      <w:pPr>
        <w:shd w:val="clear" w:color="auto" w:fill="FFFFFF"/>
        <w:ind w:firstLine="720"/>
        <w:jc w:val="center"/>
        <w:rPr>
          <w:color w:val="000000"/>
          <w:szCs w:val="24"/>
        </w:rPr>
      </w:pPr>
      <w:r>
        <w:rPr>
          <w:color w:val="000000"/>
          <w:szCs w:val="24"/>
        </w:rPr>
        <w:t>2019-05-07</w:t>
      </w:r>
    </w:p>
    <w:p w:rsidR="00284B36" w:rsidRDefault="00F314B4">
      <w:pPr>
        <w:shd w:val="clear" w:color="auto" w:fill="FFFFFF"/>
        <w:ind w:firstLine="720"/>
        <w:jc w:val="center"/>
        <w:rPr>
          <w:color w:val="000000"/>
          <w:szCs w:val="24"/>
        </w:rPr>
      </w:pPr>
      <w:r>
        <w:rPr>
          <w:color w:val="000000"/>
          <w:szCs w:val="24"/>
        </w:rPr>
        <w:t>Rietavas</w:t>
      </w:r>
    </w:p>
    <w:p w:rsidR="00284B36" w:rsidRDefault="00284B36">
      <w:pPr>
        <w:shd w:val="clear" w:color="auto" w:fill="FFFFFF"/>
        <w:ind w:firstLine="720"/>
        <w:jc w:val="center"/>
        <w:rPr>
          <w:color w:val="000000"/>
          <w:szCs w:val="24"/>
          <w:highlight w:val="yellow"/>
        </w:rPr>
      </w:pPr>
    </w:p>
    <w:p w:rsidR="00284B36" w:rsidRDefault="00F314B4">
      <w:pPr>
        <w:shd w:val="clear" w:color="auto" w:fill="FFFFFF"/>
        <w:ind w:left="720" w:right="100" w:hanging="360"/>
        <w:jc w:val="both"/>
        <w:rPr>
          <w:b/>
          <w:szCs w:val="24"/>
        </w:rPr>
      </w:pPr>
      <w:r>
        <w:rPr>
          <w:b/>
          <w:szCs w:val="24"/>
        </w:rPr>
        <w:t>1.</w:t>
      </w:r>
      <w:r>
        <w:rPr>
          <w:b/>
          <w:szCs w:val="24"/>
        </w:rPr>
        <w:tab/>
      </w:r>
      <w:r>
        <w:rPr>
          <w:b/>
          <w:bCs/>
          <w:szCs w:val="24"/>
        </w:rPr>
        <w:t>Sprendimo projekto esmė.</w:t>
      </w:r>
    </w:p>
    <w:p w:rsidR="00284B36" w:rsidRDefault="00F314B4">
      <w:pPr>
        <w:ind w:left="709"/>
        <w:jc w:val="both"/>
        <w:rPr>
          <w:szCs w:val="24"/>
          <w:lang w:eastAsia="lt-LT"/>
        </w:rPr>
      </w:pPr>
      <w:r>
        <w:rPr>
          <w:szCs w:val="24"/>
          <w:lang w:eastAsia="lt-LT"/>
        </w:rPr>
        <w:t xml:space="preserve">Nustatyti uždarajai akcinei bendrovei „Rietavo komunalinis ūkis“ </w:t>
      </w:r>
      <w:r w:rsidR="00A31EFE">
        <w:rPr>
          <w:szCs w:val="24"/>
          <w:lang w:eastAsia="lt-LT"/>
        </w:rPr>
        <w:t xml:space="preserve">perskaičiuotas </w:t>
      </w:r>
      <w:r>
        <w:rPr>
          <w:szCs w:val="24"/>
          <w:lang w:eastAsia="lt-LT"/>
        </w:rPr>
        <w:t>geriamojo vandens tiekimo ir nuotekų tvarkymo paslaugų ir atsiskaitomųjų apskaitos prietaisų priežiūros ir vartotojų aptarnavimo paslaugos bazines kainas.</w:t>
      </w:r>
    </w:p>
    <w:p w:rsidR="00284B36" w:rsidRDefault="00F314B4">
      <w:pPr>
        <w:shd w:val="clear" w:color="auto" w:fill="FFFFFF"/>
        <w:ind w:left="720" w:right="100" w:hanging="360"/>
        <w:jc w:val="both"/>
        <w:rPr>
          <w:b/>
          <w:color w:val="000000"/>
          <w:szCs w:val="24"/>
        </w:rPr>
      </w:pPr>
      <w:r>
        <w:rPr>
          <w:b/>
          <w:color w:val="000000"/>
          <w:szCs w:val="24"/>
        </w:rPr>
        <w:t>2.</w:t>
      </w:r>
      <w:r>
        <w:rPr>
          <w:b/>
          <w:color w:val="000000"/>
          <w:szCs w:val="24"/>
        </w:rPr>
        <w:tab/>
      </w:r>
      <w:r>
        <w:rPr>
          <w:b/>
          <w:bCs/>
          <w:color w:val="000000"/>
          <w:szCs w:val="24"/>
        </w:rPr>
        <w:t>Kuo vadovaujantis parengtas sprendimo projektas.</w:t>
      </w:r>
    </w:p>
    <w:p w:rsidR="00284B36" w:rsidRPr="00A31EFE" w:rsidRDefault="00F314B4" w:rsidP="00A31EFE">
      <w:pPr>
        <w:shd w:val="clear" w:color="auto" w:fill="FFFFFF"/>
        <w:ind w:left="709"/>
        <w:jc w:val="both"/>
        <w:rPr>
          <w:szCs w:val="24"/>
        </w:rPr>
      </w:pPr>
      <w:r>
        <w:rPr>
          <w:color w:val="000000"/>
          <w:szCs w:val="24"/>
        </w:rPr>
        <w:t xml:space="preserve">Projektas parengtas </w:t>
      </w:r>
      <w:r>
        <w:rPr>
          <w:szCs w:val="24"/>
        </w:rPr>
        <w:t>vadovaujantis Lietuvos Respubli</w:t>
      </w:r>
      <w:r w:rsidR="00A31EFE">
        <w:rPr>
          <w:szCs w:val="24"/>
        </w:rPr>
        <w:t>kos vietos savivaldos įstatymo 6 straipsnio 30 punktu, 16 straipsnio 2 dalies 37 punktu, 18 straipsnio 1 dalimi, Lietuvos Respublikos geriamojo vandens tiekimo ir nuotekų tvarkymo įstatymo 10 straipsnio 8 punktu, 34 straipsnio 12 ir 13</w:t>
      </w:r>
      <w:r w:rsidR="00A31EFE" w:rsidRPr="00263A67">
        <w:rPr>
          <w:szCs w:val="24"/>
        </w:rPr>
        <w:t xml:space="preserve"> dalimi</w:t>
      </w:r>
      <w:r w:rsidR="00A31EFE">
        <w:rPr>
          <w:szCs w:val="24"/>
        </w:rPr>
        <w:t xml:space="preserve">s, </w:t>
      </w:r>
      <w:r>
        <w:rPr>
          <w:szCs w:val="24"/>
        </w:rPr>
        <w:t>Valstybinės kainų ir ener</w:t>
      </w:r>
      <w:r w:rsidR="00A31EFE">
        <w:rPr>
          <w:szCs w:val="24"/>
        </w:rPr>
        <w:t xml:space="preserve">getikos kontrolės komisijos 2019 gegužės 7 d. nutarimu Nr. </w:t>
      </w:r>
      <w:r w:rsidR="00B26CD0" w:rsidRPr="00B26CD0">
        <w:rPr>
          <w:color w:val="000000" w:themeColor="text1"/>
          <w:sz w:val="22"/>
          <w:szCs w:val="22"/>
        </w:rPr>
        <w:t xml:space="preserve">O3E-137 </w:t>
      </w:r>
      <w:r>
        <w:rPr>
          <w:szCs w:val="24"/>
        </w:rPr>
        <w:t xml:space="preserve">„Dėl uždarosios akcinės bendrovės „Rietavo komunalinis ūkis“ </w:t>
      </w:r>
      <w:r w:rsidR="00A31EFE">
        <w:rPr>
          <w:szCs w:val="24"/>
        </w:rPr>
        <w:t xml:space="preserve">perskaičiuotų </w:t>
      </w:r>
      <w:r>
        <w:rPr>
          <w:szCs w:val="24"/>
        </w:rPr>
        <w:t>geriamojo vandens tiekimo ir nuotekų tvarkymo paslaugų bazinių kainų derinimo“ ir atsižvelgiant į UAB „Rietavo komunalinis ūkis“ 201</w:t>
      </w:r>
      <w:r w:rsidR="00A31EFE">
        <w:rPr>
          <w:szCs w:val="24"/>
        </w:rPr>
        <w:t>9 m. gegužės 7 d. raštą Nr. 85</w:t>
      </w:r>
      <w:r>
        <w:rPr>
          <w:szCs w:val="24"/>
        </w:rPr>
        <w:t xml:space="preserve"> „Dėl uždarosios akcinės bendrovės „Rietavo komunalinis ūkis“ </w:t>
      </w:r>
      <w:r w:rsidR="00A31EFE">
        <w:rPr>
          <w:szCs w:val="24"/>
        </w:rPr>
        <w:t xml:space="preserve">perskaičiuotų </w:t>
      </w:r>
      <w:r>
        <w:rPr>
          <w:szCs w:val="24"/>
        </w:rPr>
        <w:t>geriamojo vandens tiekimo ir nuotekų tvarkymo paslaugų bazinių kainų</w:t>
      </w:r>
      <w:r w:rsidR="00A31EFE">
        <w:rPr>
          <w:szCs w:val="24"/>
        </w:rPr>
        <w:t xml:space="preserve"> nustatymo</w:t>
      </w:r>
      <w:r>
        <w:rPr>
          <w:szCs w:val="24"/>
        </w:rPr>
        <w:t xml:space="preserve">“. </w:t>
      </w:r>
    </w:p>
    <w:p w:rsidR="00284B36" w:rsidRDefault="00F314B4">
      <w:pPr>
        <w:shd w:val="clear" w:color="auto" w:fill="FFFFFF"/>
        <w:ind w:left="720" w:hanging="360"/>
        <w:jc w:val="both"/>
        <w:rPr>
          <w:b/>
          <w:color w:val="000000"/>
          <w:szCs w:val="24"/>
        </w:rPr>
      </w:pPr>
      <w:r>
        <w:rPr>
          <w:b/>
          <w:color w:val="000000"/>
          <w:szCs w:val="24"/>
        </w:rPr>
        <w:t>3.</w:t>
      </w:r>
      <w:r>
        <w:rPr>
          <w:b/>
          <w:color w:val="000000"/>
          <w:szCs w:val="24"/>
        </w:rPr>
        <w:tab/>
      </w:r>
      <w:r>
        <w:rPr>
          <w:b/>
          <w:bCs/>
          <w:color w:val="000000"/>
          <w:szCs w:val="24"/>
        </w:rPr>
        <w:t>Tikslai ir uždaviniai</w:t>
      </w:r>
      <w:r>
        <w:rPr>
          <w:b/>
          <w:color w:val="000000"/>
          <w:szCs w:val="24"/>
        </w:rPr>
        <w:t>.</w:t>
      </w:r>
    </w:p>
    <w:p w:rsidR="00284B36" w:rsidRDefault="00F314B4">
      <w:pPr>
        <w:shd w:val="clear" w:color="auto" w:fill="FFFFFF"/>
        <w:ind w:left="709"/>
        <w:jc w:val="both"/>
        <w:rPr>
          <w:color w:val="000000"/>
          <w:szCs w:val="24"/>
        </w:rPr>
      </w:pPr>
      <w:r>
        <w:rPr>
          <w:color w:val="000000"/>
          <w:szCs w:val="24"/>
        </w:rPr>
        <w:t xml:space="preserve">Nustatyti uždarajai akcinei bendrovei „Rietavo komunalinis ūkis“ </w:t>
      </w:r>
      <w:r w:rsidR="00A31EFE">
        <w:rPr>
          <w:color w:val="000000"/>
          <w:szCs w:val="24"/>
        </w:rPr>
        <w:t xml:space="preserve">perskaičiuotas </w:t>
      </w:r>
      <w:r>
        <w:rPr>
          <w:szCs w:val="24"/>
        </w:rPr>
        <w:t xml:space="preserve">geriamojo vandens tiekimo ir nuotekų tvarkymo paslaugų ir atsiskaitomųjų apskaitos prietaisų priežiūros ir vartotojų aptarnavimo paslaugos bazines kainas. </w:t>
      </w:r>
    </w:p>
    <w:p w:rsidR="00284B36" w:rsidRDefault="00F314B4">
      <w:pPr>
        <w:shd w:val="clear" w:color="auto" w:fill="FFFFFF"/>
        <w:ind w:left="720" w:hanging="360"/>
        <w:jc w:val="both"/>
        <w:rPr>
          <w:b/>
          <w:color w:val="000000"/>
          <w:szCs w:val="24"/>
        </w:rPr>
      </w:pPr>
      <w:r>
        <w:rPr>
          <w:b/>
          <w:color w:val="000000"/>
          <w:szCs w:val="24"/>
        </w:rPr>
        <w:t>4.</w:t>
      </w:r>
      <w:r>
        <w:rPr>
          <w:b/>
          <w:color w:val="000000"/>
          <w:szCs w:val="24"/>
        </w:rPr>
        <w:tab/>
      </w:r>
      <w:r>
        <w:rPr>
          <w:b/>
          <w:bCs/>
          <w:color w:val="000000"/>
          <w:szCs w:val="24"/>
        </w:rPr>
        <w:t>Laukiami rezultatai</w:t>
      </w:r>
      <w:r>
        <w:rPr>
          <w:b/>
          <w:color w:val="000000"/>
          <w:szCs w:val="24"/>
        </w:rPr>
        <w:t>.</w:t>
      </w:r>
    </w:p>
    <w:p w:rsidR="00284B36" w:rsidRDefault="00F314B4">
      <w:pPr>
        <w:shd w:val="clear" w:color="auto" w:fill="FFFFFF"/>
        <w:ind w:left="709"/>
        <w:jc w:val="both"/>
        <w:rPr>
          <w:color w:val="000000"/>
          <w:szCs w:val="24"/>
        </w:rPr>
      </w:pPr>
      <w:r>
        <w:rPr>
          <w:color w:val="000000"/>
          <w:szCs w:val="24"/>
        </w:rPr>
        <w:t xml:space="preserve">Nustatytos </w:t>
      </w:r>
      <w:r>
        <w:rPr>
          <w:szCs w:val="24"/>
        </w:rPr>
        <w:t xml:space="preserve">uždarosios akcinės bendrovės „Rietavo komunalinis ūkis“ </w:t>
      </w:r>
      <w:r w:rsidR="00A31EFE">
        <w:rPr>
          <w:szCs w:val="24"/>
        </w:rPr>
        <w:t xml:space="preserve">perskaičiuotos </w:t>
      </w:r>
      <w:r>
        <w:rPr>
          <w:szCs w:val="24"/>
        </w:rPr>
        <w:t>geriamojo vandens tiekimo ir nuotekų tvarkymo paslaugų ir atsiskaitomųjų apskaitos prietaisų priežiūros ir vartotojų aptarnavimo paslaugos kainos, atitinka bendrovės patiriamas sąnaudas, todėl UAB „Rietavo komunalinis ūkis“ geriamo</w:t>
      </w:r>
      <w:r w:rsidR="003C27B3">
        <w:rPr>
          <w:szCs w:val="24"/>
        </w:rPr>
        <w:t>jo</w:t>
      </w:r>
      <w:r>
        <w:rPr>
          <w:szCs w:val="24"/>
        </w:rPr>
        <w:t xml:space="preserve"> vandens tiekimo ir nuotekų tvarkymo paslaugų teikimas įmonei nebebus nuostolingas.</w:t>
      </w:r>
      <w:r>
        <w:rPr>
          <w:color w:val="000000"/>
          <w:szCs w:val="24"/>
        </w:rPr>
        <w:t xml:space="preserve"> Vartotojai už tiekiamą vandenį ir išvalytas nuotekas, priklausomai nuo va</w:t>
      </w:r>
      <w:r w:rsidR="00A31EFE">
        <w:rPr>
          <w:color w:val="000000"/>
          <w:szCs w:val="24"/>
        </w:rPr>
        <w:t>rtotojo grupės, mokės apie 4,6-4,9</w:t>
      </w:r>
      <w:r>
        <w:rPr>
          <w:color w:val="000000"/>
          <w:szCs w:val="24"/>
        </w:rPr>
        <w:t xml:space="preserve"> proc. daugiau. </w:t>
      </w:r>
    </w:p>
    <w:p w:rsidR="00284B36" w:rsidRDefault="00F314B4">
      <w:pPr>
        <w:shd w:val="clear" w:color="auto" w:fill="FFFFFF"/>
        <w:ind w:left="720" w:hanging="360"/>
        <w:jc w:val="both"/>
        <w:rPr>
          <w:b/>
          <w:color w:val="000000"/>
          <w:szCs w:val="24"/>
        </w:rPr>
      </w:pPr>
      <w:r>
        <w:rPr>
          <w:b/>
          <w:color w:val="000000"/>
          <w:szCs w:val="24"/>
        </w:rPr>
        <w:t>5.</w:t>
      </w:r>
      <w:r>
        <w:rPr>
          <w:b/>
          <w:color w:val="000000"/>
          <w:szCs w:val="24"/>
        </w:rPr>
        <w:tab/>
      </w:r>
      <w:r>
        <w:rPr>
          <w:b/>
          <w:bCs/>
          <w:color w:val="000000"/>
          <w:szCs w:val="24"/>
        </w:rPr>
        <w:t>Kas inicijavo sprendimo projekto rengimą.</w:t>
      </w:r>
    </w:p>
    <w:p w:rsidR="00284B36" w:rsidRDefault="00F314B4">
      <w:pPr>
        <w:shd w:val="clear" w:color="auto" w:fill="FFFFFF"/>
        <w:ind w:firstLine="720"/>
        <w:jc w:val="both"/>
        <w:rPr>
          <w:color w:val="000000"/>
          <w:szCs w:val="24"/>
        </w:rPr>
      </w:pPr>
      <w:r>
        <w:rPr>
          <w:color w:val="000000"/>
          <w:szCs w:val="24"/>
        </w:rPr>
        <w:t>UAB „Rietavo komunalinis ūkis“</w:t>
      </w:r>
      <w:r>
        <w:rPr>
          <w:color w:val="000000"/>
          <w:szCs w:val="24"/>
          <w:shd w:val="clear" w:color="auto" w:fill="FFFFFF"/>
        </w:rPr>
        <w:t>.</w:t>
      </w:r>
    </w:p>
    <w:p w:rsidR="00284B36" w:rsidRDefault="00F314B4">
      <w:pPr>
        <w:shd w:val="clear" w:color="auto" w:fill="FFFFFF"/>
        <w:ind w:left="720" w:hanging="360"/>
        <w:jc w:val="both"/>
        <w:rPr>
          <w:b/>
          <w:color w:val="000000"/>
          <w:szCs w:val="24"/>
        </w:rPr>
      </w:pPr>
      <w:r>
        <w:rPr>
          <w:b/>
          <w:color w:val="000000"/>
          <w:szCs w:val="24"/>
        </w:rPr>
        <w:t>6.</w:t>
      </w:r>
      <w:r>
        <w:rPr>
          <w:b/>
          <w:color w:val="000000"/>
          <w:szCs w:val="24"/>
        </w:rPr>
        <w:tab/>
      </w:r>
      <w:r>
        <w:rPr>
          <w:b/>
          <w:bCs/>
          <w:color w:val="000000"/>
          <w:szCs w:val="24"/>
        </w:rPr>
        <w:t>Sprendimo projekto rengimo metu gauti specialistų vertinimai</w:t>
      </w:r>
      <w:r>
        <w:rPr>
          <w:b/>
          <w:color w:val="000000"/>
          <w:szCs w:val="24"/>
        </w:rPr>
        <w:t>.</w:t>
      </w:r>
    </w:p>
    <w:p w:rsidR="00284B36" w:rsidRDefault="00F314B4">
      <w:pPr>
        <w:shd w:val="clear" w:color="auto" w:fill="FFFFFF"/>
        <w:ind w:firstLine="720"/>
        <w:jc w:val="both"/>
        <w:rPr>
          <w:color w:val="000000"/>
          <w:szCs w:val="24"/>
        </w:rPr>
      </w:pPr>
      <w:r>
        <w:rPr>
          <w:color w:val="000000"/>
          <w:szCs w:val="24"/>
        </w:rPr>
        <w:t>Neigiamų specialistų vertinimų negauta.</w:t>
      </w:r>
    </w:p>
    <w:p w:rsidR="00284B36" w:rsidRDefault="00F314B4">
      <w:pPr>
        <w:shd w:val="clear" w:color="auto" w:fill="FFFFFF"/>
        <w:ind w:left="720" w:hanging="360"/>
        <w:jc w:val="both"/>
        <w:rPr>
          <w:b/>
          <w:color w:val="000000"/>
          <w:szCs w:val="24"/>
        </w:rPr>
      </w:pPr>
      <w:r>
        <w:rPr>
          <w:b/>
          <w:color w:val="000000"/>
          <w:szCs w:val="24"/>
        </w:rPr>
        <w:t>7.</w:t>
      </w:r>
      <w:r>
        <w:rPr>
          <w:b/>
          <w:color w:val="000000"/>
          <w:szCs w:val="24"/>
        </w:rPr>
        <w:tab/>
      </w:r>
      <w:r>
        <w:rPr>
          <w:b/>
          <w:bCs/>
          <w:color w:val="000000"/>
          <w:szCs w:val="24"/>
        </w:rPr>
        <w:t>Galimos teigiamos ar neigiamos sprendimo priėmimo pasekmės</w:t>
      </w:r>
      <w:r>
        <w:rPr>
          <w:b/>
          <w:color w:val="000000"/>
          <w:szCs w:val="24"/>
        </w:rPr>
        <w:t>.</w:t>
      </w:r>
    </w:p>
    <w:p w:rsidR="00284B36" w:rsidRDefault="00F314B4">
      <w:pPr>
        <w:shd w:val="clear" w:color="auto" w:fill="FFFFFF"/>
        <w:ind w:firstLine="720"/>
        <w:jc w:val="both"/>
        <w:rPr>
          <w:color w:val="000000"/>
          <w:szCs w:val="24"/>
        </w:rPr>
      </w:pPr>
      <w:r>
        <w:rPr>
          <w:color w:val="000000"/>
          <w:szCs w:val="24"/>
        </w:rPr>
        <w:t>Neigiamų pasekmių nenumatyta.</w:t>
      </w:r>
    </w:p>
    <w:p w:rsidR="00284B36" w:rsidRDefault="00F314B4">
      <w:pPr>
        <w:shd w:val="clear" w:color="auto" w:fill="FFFFFF"/>
        <w:ind w:left="720" w:hanging="360"/>
        <w:jc w:val="both"/>
        <w:rPr>
          <w:b/>
          <w:color w:val="000000"/>
          <w:szCs w:val="24"/>
        </w:rPr>
      </w:pPr>
      <w:r>
        <w:rPr>
          <w:b/>
          <w:color w:val="000000"/>
          <w:szCs w:val="24"/>
        </w:rPr>
        <w:t>8.</w:t>
      </w:r>
      <w:r>
        <w:rPr>
          <w:b/>
          <w:color w:val="000000"/>
          <w:szCs w:val="24"/>
        </w:rPr>
        <w:tab/>
      </w:r>
      <w:r>
        <w:rPr>
          <w:b/>
          <w:bCs/>
          <w:color w:val="000000"/>
          <w:szCs w:val="24"/>
        </w:rPr>
        <w:t>Lėšų poreikis sprendimo įgyvendinimui</w:t>
      </w:r>
      <w:r>
        <w:rPr>
          <w:b/>
          <w:color w:val="000000"/>
          <w:szCs w:val="24"/>
        </w:rPr>
        <w:t>.</w:t>
      </w:r>
    </w:p>
    <w:p w:rsidR="00284B36" w:rsidRDefault="00F314B4">
      <w:pPr>
        <w:shd w:val="clear" w:color="auto" w:fill="FFFFFF"/>
        <w:ind w:firstLine="720"/>
        <w:jc w:val="both"/>
        <w:rPr>
          <w:color w:val="000000"/>
          <w:szCs w:val="24"/>
        </w:rPr>
      </w:pPr>
      <w:r>
        <w:rPr>
          <w:color w:val="000000"/>
          <w:szCs w:val="24"/>
          <w:shd w:val="clear" w:color="auto" w:fill="FFFFFF"/>
        </w:rPr>
        <w:t>Lėšų sprendimo projektui įgyvendinti nereikia.</w:t>
      </w:r>
    </w:p>
    <w:p w:rsidR="00284B36" w:rsidRDefault="00F314B4">
      <w:pPr>
        <w:shd w:val="clear" w:color="auto" w:fill="FFFFFF"/>
        <w:ind w:left="720" w:hanging="360"/>
        <w:jc w:val="both"/>
        <w:rPr>
          <w:b/>
          <w:color w:val="000000"/>
          <w:szCs w:val="24"/>
        </w:rPr>
      </w:pPr>
      <w:r>
        <w:rPr>
          <w:b/>
          <w:color w:val="000000"/>
          <w:szCs w:val="24"/>
        </w:rPr>
        <w:t>9.</w:t>
      </w:r>
      <w:r>
        <w:rPr>
          <w:b/>
          <w:color w:val="000000"/>
          <w:szCs w:val="24"/>
        </w:rPr>
        <w:tab/>
      </w:r>
      <w:r>
        <w:rPr>
          <w:b/>
          <w:bCs/>
          <w:color w:val="000000"/>
          <w:szCs w:val="24"/>
        </w:rPr>
        <w:t>Antikorupcinis vertinimas</w:t>
      </w:r>
      <w:r>
        <w:rPr>
          <w:b/>
          <w:color w:val="000000"/>
          <w:szCs w:val="24"/>
        </w:rPr>
        <w:t>.</w:t>
      </w:r>
    </w:p>
    <w:p w:rsidR="00284B36" w:rsidRDefault="00F314B4">
      <w:pPr>
        <w:shd w:val="clear" w:color="auto" w:fill="FFFFFF"/>
        <w:ind w:firstLine="720"/>
        <w:jc w:val="both"/>
        <w:rPr>
          <w:color w:val="000000"/>
          <w:szCs w:val="24"/>
          <w:shd w:val="clear" w:color="auto" w:fill="FFFFFF"/>
        </w:rPr>
      </w:pPr>
      <w:r>
        <w:rPr>
          <w:color w:val="000000"/>
          <w:szCs w:val="24"/>
          <w:shd w:val="clear" w:color="auto" w:fill="FFFFFF"/>
        </w:rPr>
        <w:t>Šis spendimas antikorupciniu požiūriu nevertinamas.</w:t>
      </w:r>
    </w:p>
    <w:p w:rsidR="00284B36" w:rsidRDefault="00284B36">
      <w:pPr>
        <w:shd w:val="clear" w:color="auto" w:fill="FFFFFF"/>
        <w:ind w:firstLine="720"/>
        <w:jc w:val="both"/>
        <w:rPr>
          <w:color w:val="000000"/>
          <w:szCs w:val="24"/>
          <w:shd w:val="clear" w:color="auto" w:fill="FFFFFF"/>
        </w:rPr>
      </w:pPr>
    </w:p>
    <w:p w:rsidR="00284B36" w:rsidRDefault="00F314B4">
      <w:pPr>
        <w:shd w:val="clear" w:color="auto" w:fill="FFFFFF"/>
        <w:ind w:firstLine="720"/>
        <w:jc w:val="both"/>
        <w:rPr>
          <w:color w:val="000000"/>
          <w:szCs w:val="24"/>
          <w:shd w:val="clear" w:color="auto" w:fill="FFFFFF"/>
        </w:rPr>
      </w:pPr>
      <w:r>
        <w:rPr>
          <w:color w:val="000000"/>
          <w:szCs w:val="24"/>
          <w:shd w:val="clear" w:color="auto" w:fill="FFFFFF"/>
        </w:rPr>
        <w:t>UAB „Rietavo komunalinis ūkis“ direktorius                                    Alvydas Rojus</w:t>
      </w:r>
    </w:p>
    <w:sectPr w:rsidR="00284B36">
      <w:footerReference w:type="default" r:id="rId1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12" w:rsidRDefault="00F73F12">
      <w:pPr>
        <w:ind w:firstLine="720"/>
        <w:jc w:val="both"/>
      </w:pPr>
      <w:r>
        <w:separator/>
      </w:r>
    </w:p>
  </w:endnote>
  <w:endnote w:type="continuationSeparator" w:id="0">
    <w:p w:rsidR="00F73F12" w:rsidRDefault="00F73F1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E" w:rsidRDefault="0033026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12" w:rsidRDefault="00F73F12">
      <w:pPr>
        <w:ind w:firstLine="720"/>
        <w:jc w:val="both"/>
      </w:pPr>
      <w:r>
        <w:separator/>
      </w:r>
    </w:p>
  </w:footnote>
  <w:footnote w:type="continuationSeparator" w:id="0">
    <w:p w:rsidR="00F73F12" w:rsidRDefault="00F73F12">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BE"/>
    <w:multiLevelType w:val="multilevel"/>
    <w:tmpl w:val="33ACA538"/>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12230522"/>
    <w:multiLevelType w:val="multilevel"/>
    <w:tmpl w:val="2214A008"/>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AD0591B"/>
    <w:multiLevelType w:val="multilevel"/>
    <w:tmpl w:val="65E6AE82"/>
    <w:lvl w:ilvl="0">
      <w:start w:val="1"/>
      <w:numFmt w:val="decimal"/>
      <w:lvlText w:val="%1."/>
      <w:lvlJc w:val="left"/>
      <w:pPr>
        <w:ind w:left="1211" w:hanging="360"/>
      </w:pPr>
      <w:rPr>
        <w:rFonts w:hint="default"/>
        <w:b w:val="0"/>
      </w:rPr>
    </w:lvl>
    <w:lvl w:ilvl="1">
      <w:start w:val="1"/>
      <w:numFmt w:val="decimal"/>
      <w:isLgl/>
      <w:lvlText w:val="%1.%2."/>
      <w:lvlJc w:val="left"/>
      <w:pPr>
        <w:ind w:left="1554" w:hanging="4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915" w:hanging="1800"/>
      </w:pPr>
      <w:rPr>
        <w:rFonts w:hint="default"/>
      </w:rPr>
    </w:lvl>
  </w:abstractNum>
  <w:abstractNum w:abstractNumId="3">
    <w:nsid w:val="26B36A44"/>
    <w:multiLevelType w:val="hybridMultilevel"/>
    <w:tmpl w:val="420C584E"/>
    <w:lvl w:ilvl="0" w:tplc="76D6664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50B61CF3"/>
    <w:multiLevelType w:val="multilevel"/>
    <w:tmpl w:val="956CDDD0"/>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5F49462D"/>
    <w:multiLevelType w:val="multilevel"/>
    <w:tmpl w:val="FD22A7A4"/>
    <w:lvl w:ilvl="0">
      <w:start w:val="1"/>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6F612967"/>
    <w:multiLevelType w:val="hybridMultilevel"/>
    <w:tmpl w:val="FEA811DA"/>
    <w:lvl w:ilvl="0" w:tplc="B7CC8C9E">
      <w:start w:val="1"/>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767C42D0"/>
    <w:multiLevelType w:val="multilevel"/>
    <w:tmpl w:val="AC10887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9015E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A44AF7"/>
    <w:multiLevelType w:val="multilevel"/>
    <w:tmpl w:val="5428FA5E"/>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7B4D179B"/>
    <w:multiLevelType w:val="multilevel"/>
    <w:tmpl w:val="7424ED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8"/>
  </w:num>
  <w:num w:numId="5">
    <w:abstractNumId w:val="4"/>
  </w:num>
  <w:num w:numId="6">
    <w:abstractNumId w:val="1"/>
  </w:num>
  <w:num w:numId="7">
    <w:abstractNumId w:val="0"/>
  </w:num>
  <w:num w:numId="8">
    <w:abstractNumId w:val="7"/>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98"/>
    <w:rsid w:val="001C155C"/>
    <w:rsid w:val="00263A67"/>
    <w:rsid w:val="00284B36"/>
    <w:rsid w:val="0033026E"/>
    <w:rsid w:val="0036253D"/>
    <w:rsid w:val="00366F6C"/>
    <w:rsid w:val="003C27B3"/>
    <w:rsid w:val="00486F0D"/>
    <w:rsid w:val="00821C6F"/>
    <w:rsid w:val="00855E98"/>
    <w:rsid w:val="00900ADB"/>
    <w:rsid w:val="00956360"/>
    <w:rsid w:val="00A13122"/>
    <w:rsid w:val="00A31EFE"/>
    <w:rsid w:val="00A8541D"/>
    <w:rsid w:val="00B26CD0"/>
    <w:rsid w:val="00BA7720"/>
    <w:rsid w:val="00CB71FC"/>
    <w:rsid w:val="00CD3CD3"/>
    <w:rsid w:val="00D3424B"/>
    <w:rsid w:val="00D86A38"/>
    <w:rsid w:val="00DE2F09"/>
    <w:rsid w:val="00EE77C3"/>
    <w:rsid w:val="00F314B4"/>
    <w:rsid w:val="00F7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263A67"/>
    <w:pPr>
      <w:ind w:left="720"/>
      <w:contextualSpacing/>
    </w:pPr>
  </w:style>
  <w:style w:type="paragraph" w:styleId="Debesliotekstas">
    <w:name w:val="Balloon Text"/>
    <w:basedOn w:val="prastasis"/>
    <w:link w:val="DebesliotekstasDiagrama"/>
    <w:rsid w:val="00486F0D"/>
    <w:rPr>
      <w:rFonts w:ascii="Tahoma" w:hAnsi="Tahoma" w:cs="Tahoma"/>
      <w:sz w:val="16"/>
      <w:szCs w:val="16"/>
    </w:rPr>
  </w:style>
  <w:style w:type="character" w:customStyle="1" w:styleId="DebesliotekstasDiagrama">
    <w:name w:val="Debesėlio tekstas Diagrama"/>
    <w:basedOn w:val="Numatytasispastraiposriftas"/>
    <w:link w:val="Debesliotekstas"/>
    <w:rsid w:val="0048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263A67"/>
    <w:pPr>
      <w:ind w:left="720"/>
      <w:contextualSpacing/>
    </w:pPr>
  </w:style>
  <w:style w:type="paragraph" w:styleId="Debesliotekstas">
    <w:name w:val="Balloon Text"/>
    <w:basedOn w:val="prastasis"/>
    <w:link w:val="DebesliotekstasDiagrama"/>
    <w:rsid w:val="00486F0D"/>
    <w:rPr>
      <w:rFonts w:ascii="Tahoma" w:hAnsi="Tahoma" w:cs="Tahoma"/>
      <w:sz w:val="16"/>
      <w:szCs w:val="16"/>
    </w:rPr>
  </w:style>
  <w:style w:type="character" w:customStyle="1" w:styleId="DebesliotekstasDiagrama">
    <w:name w:val="Debesėlio tekstas Diagrama"/>
    <w:basedOn w:val="Numatytasispastraiposriftas"/>
    <w:link w:val="Debesliotekstas"/>
    <w:rsid w:val="0048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235">
      <w:bodyDiv w:val="1"/>
      <w:marLeft w:val="0"/>
      <w:marRight w:val="0"/>
      <w:marTop w:val="0"/>
      <w:marBottom w:val="0"/>
      <w:divBdr>
        <w:top w:val="none" w:sz="0" w:space="0" w:color="auto"/>
        <w:left w:val="none" w:sz="0" w:space="0" w:color="auto"/>
        <w:bottom w:val="none" w:sz="0" w:space="0" w:color="auto"/>
        <w:right w:val="none" w:sz="0" w:space="0" w:color="auto"/>
      </w:divBdr>
    </w:div>
    <w:div w:id="1143734738">
      <w:bodyDiv w:val="1"/>
      <w:marLeft w:val="0"/>
      <w:marRight w:val="0"/>
      <w:marTop w:val="0"/>
      <w:marBottom w:val="0"/>
      <w:divBdr>
        <w:top w:val="none" w:sz="0" w:space="0" w:color="auto"/>
        <w:left w:val="none" w:sz="0" w:space="0" w:color="auto"/>
        <w:bottom w:val="none" w:sz="0" w:space="0" w:color="auto"/>
        <w:right w:val="none" w:sz="0" w:space="0" w:color="auto"/>
      </w:divBdr>
    </w:div>
    <w:div w:id="15222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12AE1-2F47-4AD4-B487-48D99633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6054</Words>
  <Characters>3452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2019-05-07T07:44:00Z</cp:lastPrinted>
  <dcterms:created xsi:type="dcterms:W3CDTF">2019-05-09T12:47:00Z</dcterms:created>
  <dcterms:modified xsi:type="dcterms:W3CDTF">2019-05-09T12:47:00Z</dcterms:modified>
</cp:coreProperties>
</file>