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9" w:rsidRDefault="00E96B1D">
      <w:pPr>
        <w:framePr w:w="2767" w:h="365" w:hSpace="180" w:wrap="auto" w:vAnchor="text" w:hAnchor="page" w:x="8242" w:y="-593"/>
        <w:jc w:val="center"/>
        <w:rPr>
          <w:b/>
          <w:bCs/>
        </w:rPr>
      </w:pPr>
      <w:r>
        <w:rPr>
          <w:b/>
          <w:bCs/>
        </w:rPr>
        <w:t>projektas</w:t>
      </w:r>
    </w:p>
    <w:p w:rsidR="00CA4089" w:rsidRDefault="00743473">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03527950" r:id="rId9"/>
        </w:pict>
      </w:r>
    </w:p>
    <w:p w:rsidR="00CA4089" w:rsidRDefault="00CA4089">
      <w:pPr>
        <w:jc w:val="both"/>
      </w:pPr>
    </w:p>
    <w:p w:rsidR="00CA4089" w:rsidRDefault="00CA4089">
      <w:pPr>
        <w:jc w:val="both"/>
      </w:pPr>
    </w:p>
    <w:p w:rsidR="00CA4089" w:rsidRDefault="00CA4089">
      <w:pPr>
        <w:ind w:firstLine="1502"/>
        <w:jc w:val="both"/>
      </w:pPr>
    </w:p>
    <w:p w:rsidR="00CA4089" w:rsidRDefault="00CA4089">
      <w:pPr>
        <w:shd w:val="solid" w:color="FFFFFF" w:fill="FFFFFF"/>
        <w:tabs>
          <w:tab w:val="left" w:pos="-851"/>
        </w:tabs>
        <w:jc w:val="center"/>
        <w:rPr>
          <w:caps/>
          <w:sz w:val="16"/>
        </w:rPr>
      </w:pPr>
    </w:p>
    <w:p w:rsidR="00CA4089" w:rsidRDefault="00E96B1D">
      <w:pPr>
        <w:shd w:val="solid" w:color="FFFFFF" w:fill="FFFFFF"/>
        <w:jc w:val="center"/>
        <w:rPr>
          <w:b/>
        </w:rPr>
      </w:pPr>
      <w:r>
        <w:rPr>
          <w:b/>
        </w:rPr>
        <w:t>RIETAVO SAVIVALDYBĖS TARYBA</w:t>
      </w:r>
    </w:p>
    <w:p w:rsidR="00CA4089" w:rsidRDefault="00CA4089">
      <w:pPr>
        <w:shd w:val="solid" w:color="FFFFFF" w:fill="FFFFFF"/>
        <w:jc w:val="center"/>
        <w:rPr>
          <w:b/>
        </w:rPr>
      </w:pPr>
    </w:p>
    <w:p w:rsidR="00CA4089" w:rsidRDefault="00CA4089">
      <w:pPr>
        <w:shd w:val="solid" w:color="FFFFFF" w:fill="FFFFFF"/>
        <w:jc w:val="center"/>
        <w:rPr>
          <w:b/>
          <w:bCs/>
        </w:rPr>
      </w:pPr>
    </w:p>
    <w:p w:rsidR="00CA4089" w:rsidRDefault="00E96B1D">
      <w:pPr>
        <w:shd w:val="solid" w:color="FFFFFF" w:fill="FFFFFF"/>
        <w:jc w:val="center"/>
        <w:rPr>
          <w:b/>
          <w:bCs/>
        </w:rPr>
      </w:pPr>
      <w:r>
        <w:rPr>
          <w:b/>
          <w:bCs/>
        </w:rPr>
        <w:t>SPRENDIMAS</w:t>
      </w:r>
    </w:p>
    <w:p w:rsidR="00CA4089" w:rsidRDefault="00E96B1D">
      <w:pPr>
        <w:shd w:val="solid" w:color="FFFFFF" w:fill="FFFFFF"/>
        <w:jc w:val="center"/>
        <w:rPr>
          <w:b/>
          <w:bCs/>
          <w:sz w:val="20"/>
        </w:rPr>
      </w:pPr>
      <w:r>
        <w:rPr>
          <w:b/>
          <w:bCs/>
          <w:sz w:val="20"/>
        </w:rPr>
        <w:t>DĖL PROJEKTO „RIETAVO MIESTO PĖSČIŲJŲ IR DVIRAČIŲ TAKO AUŠROS ALĖJOJE ĮRENGIMAS“ PARENGIMO IR ĮGYVENDINIMO</w:t>
      </w:r>
    </w:p>
    <w:p w:rsidR="00CA4089" w:rsidRDefault="00CA4089">
      <w:pPr>
        <w:shd w:val="solid" w:color="FFFFFF" w:fill="FFFFFF"/>
        <w:jc w:val="center"/>
      </w:pPr>
    </w:p>
    <w:p w:rsidR="00CA4089" w:rsidRDefault="00E96B1D">
      <w:pPr>
        <w:framePr w:w="5378" w:h="365" w:hRule="exact" w:hSpace="1418" w:wrap="auto" w:vAnchor="page" w:hAnchor="page" w:x="3869" w:y="4145"/>
        <w:shd w:val="solid" w:color="FFFFFF" w:fill="FFFFFF"/>
        <w:jc w:val="center"/>
      </w:pPr>
      <w:r>
        <w:t>201</w:t>
      </w:r>
      <w:r w:rsidR="005A226A">
        <w:t>8</w:t>
      </w:r>
      <w:r>
        <w:t xml:space="preserve"> m. </w:t>
      </w:r>
      <w:r w:rsidR="005A226A">
        <w:t>lapkričio</w:t>
      </w:r>
      <w:r>
        <w:t xml:space="preserve"> </w:t>
      </w:r>
      <w:r w:rsidR="0066210F">
        <w:t>8</w:t>
      </w:r>
      <w:r>
        <w:t xml:space="preserve"> d.  Nr.      </w:t>
      </w:r>
    </w:p>
    <w:p w:rsidR="00CA4089" w:rsidRDefault="00E96B1D">
      <w:pPr>
        <w:jc w:val="center"/>
      </w:pPr>
      <w:r>
        <w:t>Rietavas</w:t>
      </w:r>
    </w:p>
    <w:p w:rsidR="00CA4089" w:rsidRDefault="00CA4089">
      <w:pPr>
        <w:ind w:left="709" w:firstLine="782"/>
        <w:jc w:val="both"/>
      </w:pPr>
    </w:p>
    <w:p w:rsidR="00CA4089" w:rsidRDefault="00CA4089">
      <w:pPr>
        <w:jc w:val="both"/>
      </w:pPr>
    </w:p>
    <w:p w:rsidR="00CA4089" w:rsidRDefault="00CA4089">
      <w:pPr>
        <w:rPr>
          <w:sz w:val="10"/>
          <w:szCs w:val="10"/>
        </w:rPr>
      </w:pPr>
    </w:p>
    <w:p w:rsidR="00CA4089" w:rsidRDefault="00CA4089">
      <w:pPr>
        <w:shd w:val="solid" w:color="FFFFFF" w:fill="FFFFFF"/>
        <w:ind w:right="28"/>
        <w:rPr>
          <w:sz w:val="12"/>
        </w:rPr>
      </w:pPr>
    </w:p>
    <w:p w:rsidR="00CA4089" w:rsidRDefault="00CA4089">
      <w:pPr>
        <w:tabs>
          <w:tab w:val="center" w:pos="5548"/>
        </w:tabs>
        <w:ind w:firstLine="720"/>
        <w:jc w:val="both"/>
        <w:sectPr w:rsidR="00CA4089">
          <w:footerReference w:type="default" r:id="rId10"/>
          <w:type w:val="continuous"/>
          <w:pgSz w:w="11907" w:h="16840" w:code="9"/>
          <w:pgMar w:top="1134" w:right="708" w:bottom="567" w:left="1701" w:header="680" w:footer="454" w:gutter="0"/>
          <w:cols w:space="720"/>
        </w:sectPr>
      </w:pPr>
    </w:p>
    <w:p w:rsidR="00CA4089" w:rsidRDefault="00E96B1D" w:rsidP="005A226A">
      <w:pPr>
        <w:tabs>
          <w:tab w:val="left" w:pos="3735"/>
        </w:tabs>
        <w:ind w:firstLine="720"/>
        <w:jc w:val="both"/>
      </w:pPr>
      <w:r>
        <w:lastRenderedPageBreak/>
        <w:t>Vadovaudamasi Lietuvos Respublikos vietos saviv</w:t>
      </w:r>
      <w:r w:rsidR="007C1F04">
        <w:t xml:space="preserve">aldos įstatymo 6 straipsnio 22 ir </w:t>
      </w:r>
      <w:r>
        <w:t>32 punktais, 2014-2020 metų Europos Sąjungos fondų investicijų veiksmų programos 4 prioriteto „Energijos efektyvumo ir atsinaujinančių išteklių energijos gamybos ir naudojimo skatinimas“ 04.5.1-TID-R-516 priemonės „Pėsčiųjų ir dviračių takų rekonstrukcija ir plėtra“ projektų finansavimo sąlygų aprašo, patvirtinto Lietuvos Respublikos susisiekimo ministro 2016 m. liepos 28 d. įsakymu Nr. 3-265(1.5E), 36 punktu, Rietavo savivaldybės taryba   n u s p r e n d ž i a:</w:t>
      </w:r>
    </w:p>
    <w:p w:rsidR="00CA4089" w:rsidRDefault="007C1F04" w:rsidP="007C1F04">
      <w:pPr>
        <w:shd w:val="solid" w:color="FFFFFF" w:fill="FFFFFF"/>
        <w:tabs>
          <w:tab w:val="left" w:pos="993"/>
          <w:tab w:val="center" w:pos="4749"/>
        </w:tabs>
        <w:ind w:firstLine="720"/>
        <w:jc w:val="both"/>
      </w:pPr>
      <w:r>
        <w:t>1. Par</w:t>
      </w:r>
      <w:r w:rsidR="00E96B1D">
        <w:t>engti ir įgyvendinti projektą „Rietavo miesto pėsčiųjų ir dviračių tako Aušros alėjoje įrengimas“. Savivaldybė finansuoja ne mažiau negu 15 proc. projekto tinkamų išlaidų ir visas netinkamas ar projekto</w:t>
      </w:r>
      <w:r>
        <w:t xml:space="preserve"> biudžetą viršijančias išlaidas, u</w:t>
      </w:r>
      <w:r w:rsidR="00E96B1D">
        <w:t>žtikrina investicijų tęstinumą 5 metus po projekto finansavimo pabaigos.</w:t>
      </w:r>
    </w:p>
    <w:p w:rsidR="00CA4089" w:rsidRDefault="007C1F04" w:rsidP="007C1F04">
      <w:pPr>
        <w:shd w:val="solid" w:color="FFFFFF" w:fill="FFFFFF"/>
        <w:tabs>
          <w:tab w:val="left" w:pos="675"/>
          <w:tab w:val="left" w:pos="993"/>
          <w:tab w:val="center" w:pos="4749"/>
        </w:tabs>
        <w:ind w:firstLine="720"/>
        <w:jc w:val="both"/>
      </w:pPr>
      <w:r>
        <w:t>2</w:t>
      </w:r>
      <w:r w:rsidR="00E96B1D">
        <w:t>. Įpareigoti Savivaldybės administracijos direktorių Vytautą Dič</w:t>
      </w:r>
      <w:r>
        <w:t xml:space="preserve">iūną organizuoti šio projekto </w:t>
      </w:r>
      <w:r w:rsidR="00E96B1D">
        <w:t>parengimą ir įgyvendinimą.</w:t>
      </w:r>
    </w:p>
    <w:p w:rsidR="00CA4089" w:rsidRDefault="007C1F04" w:rsidP="007C1F04">
      <w:pPr>
        <w:tabs>
          <w:tab w:val="left" w:pos="0"/>
          <w:tab w:val="left" w:pos="993"/>
        </w:tabs>
        <w:ind w:firstLine="720"/>
        <w:jc w:val="both"/>
      </w:pPr>
      <w:r>
        <w:t>3</w:t>
      </w:r>
      <w:r w:rsidR="00E96B1D">
        <w:t>. Papildyti</w:t>
      </w:r>
      <w:r>
        <w:t xml:space="preserve"> Rietavo savivaldybės strateginio</w:t>
      </w:r>
      <w:r w:rsidR="00E96B1D">
        <w:t xml:space="preserve"> plėtros plano, patvirtinto Rietavo savivaldybės tarybos 2010 m. spalio 21 d. sprendimu Nr. T1-216, 1.1.5.6. priemonę „</w:t>
      </w:r>
      <w:r w:rsidR="00E96B1D">
        <w:rPr>
          <w:rFonts w:ascii="Georgia" w:hAnsi="Georgia"/>
          <w:sz w:val="22"/>
          <w:szCs w:val="22"/>
        </w:rPr>
        <w:t>Įrengti pėsčiųjų ir dviračių takus pavojinguose kelių ruožuose“</w:t>
      </w:r>
      <w:r w:rsidR="00E96B1D">
        <w:t xml:space="preserve"> projektu „Rietavo miesto pėsčiųjų ir dviračių tako Aušros alėjoje įrengimas“.</w:t>
      </w:r>
    </w:p>
    <w:p w:rsidR="007C1F04" w:rsidRDefault="007C1F04" w:rsidP="007C1F04">
      <w:pPr>
        <w:shd w:val="solid" w:color="FFFFFF" w:fill="FFFFFF"/>
        <w:tabs>
          <w:tab w:val="left" w:pos="993"/>
          <w:tab w:val="center" w:pos="4749"/>
        </w:tabs>
        <w:ind w:firstLine="720"/>
        <w:jc w:val="both"/>
      </w:pPr>
      <w:r>
        <w:t xml:space="preserve">4. </w:t>
      </w:r>
      <w:r w:rsidRPr="005A226A">
        <w:t>P</w:t>
      </w:r>
      <w:r>
        <w:t>ripažinti netekusiu galios</w:t>
      </w:r>
      <w:r w:rsidRPr="005A226A">
        <w:t xml:space="preserve"> Rietavo savivaldybės tarybos 2016 m. rugsėjo 15 d. sprendimą Nr. </w:t>
      </w:r>
      <w:r>
        <w:t>T1-133 „Dėl projekto „Rietavo miesto pėsčiųjų ir dviračių tako Aušros alėjoje ir L. Ivinskio gatvėje įrengimas“ rengimo ir įgyvendinimo“.</w:t>
      </w:r>
    </w:p>
    <w:p w:rsidR="005A226A" w:rsidRDefault="005A226A" w:rsidP="005A226A">
      <w:pPr>
        <w:ind w:firstLine="720"/>
        <w:jc w:val="both"/>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A4089" w:rsidRDefault="00CA4089">
      <w:pPr>
        <w:tabs>
          <w:tab w:val="left" w:pos="1247"/>
        </w:tabs>
        <w:jc w:val="both"/>
      </w:pPr>
    </w:p>
    <w:p w:rsidR="003B1B75" w:rsidRDefault="003B1B75">
      <w:pPr>
        <w:tabs>
          <w:tab w:val="left" w:pos="1247"/>
        </w:tabs>
        <w:jc w:val="both"/>
      </w:pPr>
    </w:p>
    <w:p w:rsidR="00191168" w:rsidRDefault="00191168" w:rsidP="00191168">
      <w:pPr>
        <w:tabs>
          <w:tab w:val="left" w:pos="1247"/>
        </w:tabs>
        <w:jc w:val="both"/>
      </w:pPr>
      <w:bookmarkStart w:id="0" w:name="_GoBack"/>
      <w:bookmarkEnd w:id="0"/>
      <w:r w:rsidRPr="00191168">
        <w:t xml:space="preserve"> </w:t>
      </w:r>
    </w:p>
    <w:p w:rsidR="00CA4089" w:rsidRDefault="00191168" w:rsidP="00191168">
      <w:pPr>
        <w:tabs>
          <w:tab w:val="left" w:pos="1247"/>
        </w:tabs>
        <w:jc w:val="both"/>
      </w:pPr>
      <w:r>
        <w:t>Savivaldybės meras</w:t>
      </w:r>
      <w:r>
        <w:tab/>
      </w:r>
      <w:r>
        <w:tab/>
      </w:r>
      <w:r>
        <w:tab/>
        <w:t xml:space="preserve">                                            </w:t>
      </w:r>
      <w:r w:rsidR="00E96B1D">
        <w:tab/>
      </w:r>
      <w:r w:rsidR="00E96B1D">
        <w:tab/>
      </w:r>
      <w:r w:rsidR="00E96B1D">
        <w:tab/>
      </w:r>
      <w:r w:rsidR="00E96B1D">
        <w:tab/>
      </w:r>
    </w:p>
    <w:p w:rsidR="00CA4089" w:rsidRDefault="00CA4089">
      <w:pPr>
        <w:tabs>
          <w:tab w:val="left" w:pos="1247"/>
        </w:tabs>
        <w:jc w:val="both"/>
      </w:pPr>
    </w:p>
    <w:p w:rsidR="00CA4089" w:rsidRDefault="00CA4089">
      <w:pPr>
        <w:tabs>
          <w:tab w:val="left" w:pos="1247"/>
        </w:tabs>
        <w:jc w:val="both"/>
      </w:pPr>
    </w:p>
    <w:p w:rsidR="00CA4089" w:rsidRDefault="00E96B1D">
      <w:pPr>
        <w:tabs>
          <w:tab w:val="left" w:pos="1247"/>
        </w:tabs>
        <w:jc w:val="both"/>
      </w:pPr>
      <w:r>
        <w:br w:type="page"/>
      </w:r>
    </w:p>
    <w:p w:rsidR="00CA4089" w:rsidRDefault="00E96B1D">
      <w:pPr>
        <w:tabs>
          <w:tab w:val="left" w:pos="1247"/>
        </w:tabs>
        <w:jc w:val="center"/>
        <w:rPr>
          <w:b/>
          <w:szCs w:val="24"/>
        </w:rPr>
      </w:pPr>
      <w:r>
        <w:rPr>
          <w:b/>
          <w:szCs w:val="24"/>
        </w:rPr>
        <w:lastRenderedPageBreak/>
        <w:t>RIETAVO SAVIVALDYBĖS ADMINISTRACIJOS</w:t>
      </w:r>
    </w:p>
    <w:p w:rsidR="00CA4089" w:rsidRDefault="00E96B1D">
      <w:pPr>
        <w:tabs>
          <w:tab w:val="left" w:pos="1247"/>
        </w:tabs>
        <w:jc w:val="center"/>
        <w:rPr>
          <w:b/>
        </w:rPr>
      </w:pPr>
      <w:r>
        <w:rPr>
          <w:b/>
        </w:rPr>
        <w:t>VIETOS ŪKIO SKYRIUS</w:t>
      </w:r>
    </w:p>
    <w:p w:rsidR="00CA4089" w:rsidRDefault="00CA4089">
      <w:pPr>
        <w:ind w:firstLine="720"/>
        <w:jc w:val="center"/>
        <w:rPr>
          <w:b/>
          <w:szCs w:val="24"/>
        </w:rPr>
      </w:pPr>
    </w:p>
    <w:p w:rsidR="00CA4089" w:rsidRDefault="00E96B1D">
      <w:pPr>
        <w:ind w:firstLine="720"/>
        <w:jc w:val="center"/>
        <w:rPr>
          <w:b/>
          <w:szCs w:val="24"/>
        </w:rPr>
      </w:pPr>
      <w:r>
        <w:rPr>
          <w:b/>
          <w:szCs w:val="24"/>
        </w:rPr>
        <w:t xml:space="preserve">AIŠKINAMASIS RAŠTAS PRIE SPRENDIMO </w:t>
      </w:r>
    </w:p>
    <w:p w:rsidR="00CA4089" w:rsidRDefault="00E96B1D">
      <w:pPr>
        <w:shd w:val="solid" w:color="FFFFFF" w:fill="FFFFFF"/>
        <w:jc w:val="center"/>
        <w:rPr>
          <w:b/>
          <w:bCs/>
          <w:szCs w:val="24"/>
        </w:rPr>
      </w:pPr>
      <w:r>
        <w:rPr>
          <w:b/>
          <w:bCs/>
          <w:szCs w:val="24"/>
        </w:rPr>
        <w:t xml:space="preserve">„DĖL </w:t>
      </w:r>
      <w:r>
        <w:rPr>
          <w:b/>
          <w:szCs w:val="24"/>
        </w:rPr>
        <w:t>PROJEKTO „RIETAVO MIESTO PĖSČIŲJŲ IR DVIRAČIŲ TAKO AUŠROS ALĖJOJE ĮRENGIMAS“ PARENGIMO</w:t>
      </w:r>
      <w:r>
        <w:rPr>
          <w:b/>
          <w:bCs/>
          <w:szCs w:val="24"/>
        </w:rPr>
        <w:t xml:space="preserve"> IR ĮGYVENDINIMO“ PROJEKTO</w:t>
      </w:r>
    </w:p>
    <w:p w:rsidR="00CA4089" w:rsidRDefault="00CA4089">
      <w:pPr>
        <w:ind w:firstLine="720"/>
        <w:jc w:val="center"/>
        <w:rPr>
          <w:szCs w:val="24"/>
        </w:rPr>
      </w:pPr>
    </w:p>
    <w:p w:rsidR="00CA4089" w:rsidRDefault="00E96B1D">
      <w:pPr>
        <w:ind w:firstLine="720"/>
        <w:jc w:val="center"/>
        <w:rPr>
          <w:szCs w:val="24"/>
        </w:rPr>
      </w:pPr>
      <w:r>
        <w:rPr>
          <w:szCs w:val="24"/>
        </w:rPr>
        <w:t>201</w:t>
      </w:r>
      <w:r w:rsidR="005A226A">
        <w:rPr>
          <w:szCs w:val="24"/>
        </w:rPr>
        <w:t>8</w:t>
      </w:r>
      <w:r>
        <w:rPr>
          <w:szCs w:val="24"/>
        </w:rPr>
        <w:t>-</w:t>
      </w:r>
      <w:r w:rsidR="005A226A">
        <w:rPr>
          <w:szCs w:val="24"/>
        </w:rPr>
        <w:t>11</w:t>
      </w:r>
      <w:r>
        <w:rPr>
          <w:szCs w:val="24"/>
        </w:rPr>
        <w:t>-</w:t>
      </w:r>
    </w:p>
    <w:p w:rsidR="00CA4089" w:rsidRDefault="00E96B1D">
      <w:pPr>
        <w:ind w:firstLine="720"/>
        <w:jc w:val="center"/>
        <w:rPr>
          <w:szCs w:val="24"/>
        </w:rPr>
      </w:pPr>
      <w:r>
        <w:rPr>
          <w:szCs w:val="24"/>
        </w:rPr>
        <w:t>Rietavas</w:t>
      </w:r>
    </w:p>
    <w:p w:rsidR="00CA4089" w:rsidRDefault="00CA4089">
      <w:pPr>
        <w:ind w:firstLine="720"/>
        <w:jc w:val="center"/>
        <w:rPr>
          <w:b/>
          <w:szCs w:val="24"/>
        </w:rPr>
      </w:pPr>
    </w:p>
    <w:p w:rsidR="00CA4089" w:rsidRDefault="00E96B1D">
      <w:pPr>
        <w:tabs>
          <w:tab w:val="left" w:pos="1247"/>
          <w:tab w:val="left" w:pos="1785"/>
          <w:tab w:val="left" w:pos="1843"/>
        </w:tabs>
        <w:ind w:left="1785" w:hanging="360"/>
        <w:jc w:val="both"/>
        <w:rPr>
          <w:b/>
        </w:rPr>
      </w:pPr>
      <w:r>
        <w:rPr>
          <w:b/>
        </w:rPr>
        <w:t>1.</w:t>
      </w:r>
      <w:r>
        <w:rPr>
          <w:b/>
        </w:rPr>
        <w:tab/>
        <w:t>Sprendimo projekto esmė.</w:t>
      </w:r>
    </w:p>
    <w:p w:rsidR="00CA4089" w:rsidRDefault="007C1F04">
      <w:pPr>
        <w:ind w:firstLine="1464"/>
        <w:jc w:val="both"/>
        <w:rPr>
          <w:bCs/>
        </w:rPr>
      </w:pPr>
      <w:r>
        <w:t>D</w:t>
      </w:r>
      <w:r w:rsidR="0066210F">
        <w:t>ėl nepakankamo finansavimo ir s</w:t>
      </w:r>
      <w:r w:rsidR="00E96B1D">
        <w:rPr>
          <w:bCs/>
        </w:rPr>
        <w:t xml:space="preserve">iūloma rengti </w:t>
      </w:r>
      <w:r w:rsidR="00E96B1D">
        <w:t xml:space="preserve">ir įgyvendinti </w:t>
      </w:r>
      <w:r w:rsidR="003B1B75">
        <w:t xml:space="preserve">mažesnės apimties projektą </w:t>
      </w:r>
      <w:r w:rsidR="00E96B1D">
        <w:t xml:space="preserve">„Rietavo miesto pėsčiųjų ir dviračių tako Aušros alėjoje įrengimas“. </w:t>
      </w:r>
      <w:r w:rsidR="00E96B1D">
        <w:rPr>
          <w:bCs/>
        </w:rPr>
        <w:t xml:space="preserve"> </w:t>
      </w:r>
    </w:p>
    <w:p w:rsidR="00CA4089" w:rsidRDefault="00E96B1D">
      <w:pPr>
        <w:ind w:firstLine="1464"/>
        <w:jc w:val="both"/>
        <w:rPr>
          <w:b/>
        </w:rPr>
      </w:pPr>
      <w:r>
        <w:rPr>
          <w:b/>
        </w:rPr>
        <w:t>2.</w:t>
      </w:r>
      <w:r>
        <w:rPr>
          <w:bCs/>
        </w:rPr>
        <w:t xml:space="preserve"> </w:t>
      </w:r>
      <w:r>
        <w:rPr>
          <w:b/>
        </w:rPr>
        <w:t xml:space="preserve">Kuo vadovaujantis parengtas sprendimo projektas. </w:t>
      </w:r>
    </w:p>
    <w:p w:rsidR="00CA4089" w:rsidRDefault="00E96B1D">
      <w:pPr>
        <w:ind w:firstLine="1488"/>
        <w:jc w:val="both"/>
      </w:pPr>
      <w:r>
        <w:rPr>
          <w:bCs/>
        </w:rPr>
        <w:t xml:space="preserve">Sprendimo projektas parengtas vadovaujantis </w:t>
      </w:r>
      <w:r>
        <w:t>Lietuvos Respublikos vietos savivaldos įstatymo</w:t>
      </w:r>
      <w:r w:rsidR="007C1F04">
        <w:t xml:space="preserve"> 6 straipsnio 22 ir </w:t>
      </w:r>
      <w:r>
        <w:t xml:space="preserve">32 punktais, 2014-2020 metų Europos Sąjungos fondų investicijų veiksmų programos 4 prioriteto „Energijos efektyvumo ir atsinaujinančių išteklių energijos gamybos ir naudojimo skatinimas“ 04.5.1-TID-R-516 priemonės „Pėsčiųjų ir dviračių takų rekonstrukcija ir plėtra“ projektų finansavimo sąlygų aprašo, patvirtinto Lietuvos Respublikos susisiekimo ministro 2016 m. liepos 28 d. įsakymu Nr. 3-265(1.5E), 36 punktu.  </w:t>
      </w:r>
    </w:p>
    <w:p w:rsidR="00CA4089" w:rsidRDefault="00E96B1D">
      <w:pPr>
        <w:tabs>
          <w:tab w:val="left" w:pos="1785"/>
        </w:tabs>
        <w:ind w:left="1785" w:hanging="360"/>
        <w:jc w:val="both"/>
        <w:rPr>
          <w:b/>
        </w:rPr>
      </w:pPr>
      <w:r>
        <w:rPr>
          <w:b/>
        </w:rPr>
        <w:t>3.</w:t>
      </w:r>
      <w:r>
        <w:rPr>
          <w:b/>
        </w:rPr>
        <w:tab/>
        <w:t>Tikslai ir uždaviniai.</w:t>
      </w:r>
    </w:p>
    <w:p w:rsidR="00CA4089" w:rsidRDefault="00E96B1D">
      <w:pPr>
        <w:ind w:firstLine="1464"/>
        <w:jc w:val="both"/>
        <w:rPr>
          <w:b/>
        </w:rPr>
      </w:pPr>
      <w:r>
        <w:rPr>
          <w:bCs/>
        </w:rPr>
        <w:t xml:space="preserve">Įrengti </w:t>
      </w:r>
      <w:r w:rsidR="007C1F04">
        <w:t xml:space="preserve">pėsčiųjų ir dviračių taką </w:t>
      </w:r>
      <w:r>
        <w:t xml:space="preserve">Rietavo miesto </w:t>
      </w:r>
      <w:r w:rsidR="00A67E4B">
        <w:t>Aušros alėjoje</w:t>
      </w:r>
      <w:r>
        <w:t>, panaudojant ES investicijas.</w:t>
      </w:r>
      <w:r>
        <w:rPr>
          <w:b/>
        </w:rPr>
        <w:tab/>
      </w:r>
    </w:p>
    <w:p w:rsidR="00CA4089" w:rsidRDefault="00E96B1D">
      <w:pPr>
        <w:tabs>
          <w:tab w:val="left" w:pos="1785"/>
        </w:tabs>
        <w:ind w:left="1785" w:hanging="360"/>
        <w:jc w:val="both"/>
        <w:rPr>
          <w:b/>
        </w:rPr>
      </w:pPr>
      <w:r>
        <w:rPr>
          <w:b/>
        </w:rPr>
        <w:t>4.</w:t>
      </w:r>
      <w:r>
        <w:rPr>
          <w:b/>
        </w:rPr>
        <w:tab/>
        <w:t>Laukiami rezultatai.</w:t>
      </w:r>
    </w:p>
    <w:p w:rsidR="00CA4089" w:rsidRDefault="00E96B1D">
      <w:pPr>
        <w:ind w:firstLine="1425"/>
        <w:jc w:val="both"/>
        <w:rPr>
          <w:bCs/>
        </w:rPr>
      </w:pPr>
      <w:r>
        <w:t>Bus įrengtas</w:t>
      </w:r>
      <w:r w:rsidR="007C1F04" w:rsidRPr="007C1F04">
        <w:t xml:space="preserve"> </w:t>
      </w:r>
      <w:r w:rsidR="007C1F04">
        <w:t>pėsčiųjų ir dviračių takas</w:t>
      </w:r>
      <w:r>
        <w:t xml:space="preserve"> Rietavo miesto Aušros alėjoje.</w:t>
      </w:r>
      <w:r>
        <w:rPr>
          <w:bCs/>
        </w:rPr>
        <w:t xml:space="preserve">  </w:t>
      </w:r>
    </w:p>
    <w:p w:rsidR="00CA4089" w:rsidRDefault="00E96B1D">
      <w:pPr>
        <w:tabs>
          <w:tab w:val="left" w:pos="1785"/>
        </w:tabs>
        <w:ind w:left="1785" w:hanging="360"/>
        <w:jc w:val="both"/>
        <w:rPr>
          <w:b/>
        </w:rPr>
      </w:pPr>
      <w:r>
        <w:rPr>
          <w:b/>
        </w:rPr>
        <w:t>5.</w:t>
      </w:r>
      <w:r>
        <w:rPr>
          <w:b/>
        </w:rPr>
        <w:tab/>
        <w:t>Kas inicijavo sprendimo  projekto rengimą.</w:t>
      </w:r>
    </w:p>
    <w:p w:rsidR="00CA4089" w:rsidRDefault="00E96B1D">
      <w:pPr>
        <w:ind w:firstLine="1425"/>
        <w:jc w:val="both"/>
        <w:rPr>
          <w:bCs/>
        </w:rPr>
      </w:pPr>
      <w:r>
        <w:rPr>
          <w:bCs/>
        </w:rPr>
        <w:t>Sprendimo projekto rengimą inicijavo Vietos ūkio skyrius.</w:t>
      </w:r>
    </w:p>
    <w:p w:rsidR="00CA4089" w:rsidRDefault="00E96B1D">
      <w:pPr>
        <w:tabs>
          <w:tab w:val="left" w:pos="1785"/>
        </w:tabs>
        <w:ind w:left="1785" w:hanging="360"/>
        <w:jc w:val="both"/>
        <w:rPr>
          <w:b/>
        </w:rPr>
      </w:pPr>
      <w:r>
        <w:rPr>
          <w:b/>
        </w:rPr>
        <w:t>6.</w:t>
      </w:r>
      <w:r>
        <w:rPr>
          <w:b/>
        </w:rPr>
        <w:tab/>
        <w:t>Sprendimo projekto rengimo metu gauti specialistų vertinimai.</w:t>
      </w:r>
    </w:p>
    <w:p w:rsidR="00CA4089" w:rsidRDefault="00E96B1D">
      <w:pPr>
        <w:ind w:left="1425"/>
        <w:jc w:val="both"/>
        <w:rPr>
          <w:bCs/>
        </w:rPr>
      </w:pPr>
      <w:r>
        <w:rPr>
          <w:bCs/>
        </w:rPr>
        <w:t>Neigiamų specialistų vertinimų negauta.</w:t>
      </w:r>
    </w:p>
    <w:p w:rsidR="00CA4089" w:rsidRDefault="00E96B1D">
      <w:pPr>
        <w:tabs>
          <w:tab w:val="left" w:pos="1785"/>
        </w:tabs>
        <w:ind w:left="1785" w:hanging="360"/>
        <w:jc w:val="both"/>
        <w:rPr>
          <w:b/>
        </w:rPr>
      </w:pPr>
      <w:r>
        <w:rPr>
          <w:b/>
        </w:rPr>
        <w:t>7.</w:t>
      </w:r>
      <w:r>
        <w:rPr>
          <w:b/>
        </w:rPr>
        <w:tab/>
        <w:t>Galimos teigiamos ar neigiamos sprendimo priėmimo pasekmės.</w:t>
      </w:r>
    </w:p>
    <w:p w:rsidR="00CA4089" w:rsidRDefault="00E96B1D">
      <w:pPr>
        <w:ind w:left="1425"/>
        <w:jc w:val="both"/>
        <w:rPr>
          <w:bCs/>
        </w:rPr>
      </w:pPr>
      <w:r>
        <w:rPr>
          <w:bCs/>
        </w:rPr>
        <w:t>Neigiamų pasekmių nenumatyta.</w:t>
      </w:r>
    </w:p>
    <w:p w:rsidR="00CA4089" w:rsidRDefault="00E96B1D">
      <w:pPr>
        <w:tabs>
          <w:tab w:val="left" w:pos="1785"/>
        </w:tabs>
        <w:ind w:left="1785" w:hanging="360"/>
        <w:jc w:val="both"/>
        <w:rPr>
          <w:b/>
        </w:rPr>
      </w:pPr>
      <w:r>
        <w:rPr>
          <w:b/>
        </w:rPr>
        <w:t>8.</w:t>
      </w:r>
      <w:r>
        <w:rPr>
          <w:b/>
        </w:rPr>
        <w:tab/>
        <w:t>Lėšų poreikis sprendimo įgyvendinimui.</w:t>
      </w:r>
    </w:p>
    <w:p w:rsidR="00CA4089" w:rsidRDefault="00E96B1D">
      <w:pPr>
        <w:ind w:firstLine="1420"/>
        <w:jc w:val="both"/>
        <w:rPr>
          <w:bCs/>
        </w:rPr>
      </w:pPr>
      <w:r>
        <w:rPr>
          <w:bCs/>
        </w:rPr>
        <w:t xml:space="preserve">Savivaldybė prisideda ne mažiau kaip 15 proc. nuo projekto tinkamų lėšų  ir apmoka netinkamas, bet projektui įgyvendinti būtinas išlaidas. </w:t>
      </w:r>
      <w:r>
        <w:t xml:space="preserve">Planuojamas projekto biudžetas – 50589 Eur,  ES parama – </w:t>
      </w:r>
      <w:r>
        <w:rPr>
          <w:szCs w:val="24"/>
          <w:lang w:eastAsia="lt-LT"/>
        </w:rPr>
        <w:t>43000</w:t>
      </w:r>
      <w:r>
        <w:t xml:space="preserve"> Eur,  Savivaldybės lėšos – 7589 Eur.</w:t>
      </w:r>
    </w:p>
    <w:p w:rsidR="00CA4089" w:rsidRDefault="00E96B1D">
      <w:pPr>
        <w:ind w:firstLine="1487"/>
        <w:jc w:val="both"/>
        <w:rPr>
          <w:bCs/>
        </w:rPr>
      </w:pPr>
      <w:r>
        <w:rPr>
          <w:b/>
          <w:bCs/>
        </w:rPr>
        <w:t>9.</w:t>
      </w:r>
      <w:r>
        <w:rPr>
          <w:bCs/>
        </w:rPr>
        <w:t xml:space="preserve"> </w:t>
      </w:r>
      <w:r>
        <w:rPr>
          <w:b/>
        </w:rPr>
        <w:t>Antikorupcinis vertinimas.</w:t>
      </w:r>
      <w:r>
        <w:rPr>
          <w:bCs/>
        </w:rPr>
        <w:t xml:space="preserve"> </w:t>
      </w:r>
    </w:p>
    <w:p w:rsidR="00CA4089" w:rsidRDefault="00E96B1D">
      <w:pPr>
        <w:ind w:firstLine="1425"/>
        <w:jc w:val="both"/>
      </w:pPr>
      <w:r>
        <w:t>Šis sprendimas antikorupciniu požiūriu nevertinamas.</w:t>
      </w:r>
    </w:p>
    <w:p w:rsidR="00CA4089" w:rsidRDefault="00CA4089">
      <w:pPr>
        <w:ind w:firstLine="1425"/>
        <w:jc w:val="both"/>
      </w:pPr>
    </w:p>
    <w:p w:rsidR="00CA4089" w:rsidRDefault="00CA4089">
      <w:pPr>
        <w:jc w:val="both"/>
      </w:pPr>
    </w:p>
    <w:p w:rsidR="00A67E4B" w:rsidRDefault="00A67E4B">
      <w:pPr>
        <w:jc w:val="both"/>
      </w:pPr>
    </w:p>
    <w:p w:rsidR="00A67E4B" w:rsidRDefault="00A67E4B">
      <w:pPr>
        <w:jc w:val="both"/>
      </w:pPr>
    </w:p>
    <w:p w:rsidR="00CA4089" w:rsidRDefault="0066210F">
      <w:pPr>
        <w:jc w:val="both"/>
      </w:pPr>
      <w:r>
        <w:t xml:space="preserve">Vietos ūkio skyriaus specialistė                                                 </w:t>
      </w:r>
      <w:r w:rsidR="007C1F04">
        <w:t xml:space="preserve">  </w:t>
      </w:r>
      <w:r>
        <w:t xml:space="preserve">        Indrė </w:t>
      </w:r>
      <w:proofErr w:type="spellStart"/>
      <w:r>
        <w:t>Valavičienė</w:t>
      </w:r>
      <w:proofErr w:type="spellEnd"/>
      <w:r w:rsidR="00E96B1D">
        <w:t xml:space="preserve">                                                 </w:t>
      </w:r>
    </w:p>
    <w:p w:rsidR="00CA4089" w:rsidRDefault="00CA4089">
      <w:pPr>
        <w:ind w:firstLine="4536"/>
        <w:jc w:val="both"/>
      </w:pPr>
    </w:p>
    <w:p w:rsidR="00CA4089" w:rsidRDefault="00E96B1D">
      <w:pPr>
        <w:ind w:firstLine="4536"/>
        <w:jc w:val="both"/>
      </w:pPr>
      <w:r>
        <w:br/>
      </w:r>
    </w:p>
    <w:p w:rsidR="00CA4089" w:rsidRDefault="00CA4089">
      <w:pPr>
        <w:jc w:val="both"/>
      </w:pPr>
    </w:p>
    <w:sectPr w:rsidR="00CA4089" w:rsidSect="00CA4089">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73" w:rsidRDefault="00743473">
      <w:pPr>
        <w:ind w:firstLine="720"/>
        <w:jc w:val="both"/>
      </w:pPr>
      <w:r>
        <w:separator/>
      </w:r>
    </w:p>
  </w:endnote>
  <w:endnote w:type="continuationSeparator" w:id="0">
    <w:p w:rsidR="00743473" w:rsidRDefault="00743473">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89" w:rsidRDefault="00E96B1D">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73" w:rsidRDefault="00743473">
      <w:pPr>
        <w:ind w:firstLine="720"/>
        <w:jc w:val="both"/>
      </w:pPr>
      <w:r>
        <w:separator/>
      </w:r>
    </w:p>
  </w:footnote>
  <w:footnote w:type="continuationSeparator" w:id="0">
    <w:p w:rsidR="00743473" w:rsidRDefault="00743473">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425F4"/>
    <w:rsid w:val="00191168"/>
    <w:rsid w:val="002D169D"/>
    <w:rsid w:val="003852A9"/>
    <w:rsid w:val="003B1B75"/>
    <w:rsid w:val="005A226A"/>
    <w:rsid w:val="0066210F"/>
    <w:rsid w:val="00743473"/>
    <w:rsid w:val="007A72A5"/>
    <w:rsid w:val="007C1F04"/>
    <w:rsid w:val="008C13C2"/>
    <w:rsid w:val="00A67E4B"/>
    <w:rsid w:val="00B774B4"/>
    <w:rsid w:val="00BB325F"/>
    <w:rsid w:val="00CA4089"/>
    <w:rsid w:val="00E96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BF0FF-881C-4545-B03B-23BF9AF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2722</Words>
  <Characters>1552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2018-11-12T09:37:00Z</cp:lastPrinted>
  <dcterms:created xsi:type="dcterms:W3CDTF">2018-11-12T09:39:00Z</dcterms:created>
  <dcterms:modified xsi:type="dcterms:W3CDTF">2018-11-12T09:39:00Z</dcterms:modified>
</cp:coreProperties>
</file>