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9049ca710c0b48b487997cf2facd2e22"/>
        <w:id w:val="618403631"/>
        <w:lock w:val="sdtLocked"/>
      </w:sdtPr>
      <w:sdtEndPr/>
      <w:sdtContent>
        <w:p w:rsidR="00636E58" w:rsidRDefault="00DA42ED">
          <w:pPr>
            <w:jc w:val="both"/>
          </w:pPr>
          <w:r>
            <w:rPr>
              <w:b/>
              <w:caps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;mso-position-horizontal-relative:text;mso-position-vertical-relative:text" wrapcoords="-318 0 -318 21330 21600 21330 21600 0 -318 0" o:allowincell="f">
                <v:imagedata r:id="rId8" o:title=""/>
                <w10:wrap type="tight"/>
              </v:shape>
              <o:OLEObject Type="Embed" ProgID="PBrush" ShapeID="_x0000_s1065" DrawAspect="Content" ObjectID="_1569653934" r:id="rId9"/>
            </w:pict>
          </w:r>
          <w:r w:rsidR="00893BAF">
            <w:tab/>
          </w:r>
          <w:r w:rsidR="00893BAF">
            <w:tab/>
          </w:r>
          <w:r w:rsidR="00893BAF">
            <w:tab/>
          </w:r>
          <w:r w:rsidR="00893BAF">
            <w:tab/>
          </w:r>
          <w:r w:rsidR="00893BAF">
            <w:tab/>
          </w:r>
          <w:r w:rsidR="00893BAF">
            <w:tab/>
          </w:r>
          <w:r w:rsidR="00893BAF">
            <w:rPr>
              <w:b/>
            </w:rPr>
            <w:tab/>
          </w:r>
          <w:r w:rsidR="00F030D6">
            <w:rPr>
              <w:b/>
            </w:rPr>
            <w:t>projektas</w:t>
          </w:r>
          <w:r w:rsidR="00893BAF">
            <w:tab/>
          </w:r>
          <w:r w:rsidR="00893BAF">
            <w:tab/>
          </w:r>
          <w:r w:rsidR="00893BAF">
            <w:tab/>
          </w:r>
          <w:r w:rsidR="00893BAF">
            <w:tab/>
          </w:r>
          <w:r w:rsidR="00893BAF">
            <w:tab/>
          </w:r>
          <w:r w:rsidR="00893BAF">
            <w:tab/>
          </w:r>
        </w:p>
        <w:p w:rsidR="00636E58" w:rsidRDefault="00636E58">
          <w:pPr>
            <w:jc w:val="both"/>
          </w:pPr>
        </w:p>
        <w:p w:rsidR="00636E58" w:rsidRDefault="00636E58">
          <w:pPr>
            <w:jc w:val="both"/>
          </w:pPr>
        </w:p>
        <w:p w:rsidR="00636E58" w:rsidRDefault="00636E58">
          <w:pPr>
            <w:ind w:firstLine="1502"/>
            <w:jc w:val="both"/>
          </w:pPr>
        </w:p>
        <w:p w:rsidR="00636E58" w:rsidRDefault="00636E58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636E58" w:rsidRDefault="00893BAF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636E58" w:rsidRDefault="00636E58">
          <w:pPr>
            <w:shd w:val="solid" w:color="FFFFFF" w:fill="FFFFFF"/>
            <w:jc w:val="center"/>
            <w:rPr>
              <w:b/>
            </w:rPr>
          </w:pPr>
        </w:p>
        <w:p w:rsidR="00636E58" w:rsidRDefault="00893BAF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SPRENDIMAS</w:t>
          </w:r>
        </w:p>
        <w:p w:rsidR="00636E58" w:rsidRDefault="00893BAF">
          <w:pPr>
            <w:shd w:val="solid" w:color="FFFFFF" w:fill="FFFFFF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DĖL NEGYVENAMŲJŲ PAT</w:t>
          </w:r>
          <w:r w:rsidR="002F6812">
            <w:rPr>
              <w:b/>
              <w:bCs/>
              <w:szCs w:val="24"/>
            </w:rPr>
            <w:t>ALPŲ PERDAVIMO RIETAVO SAVIVALDYBĖS NEĮGALIŲJŲ DRAUGIJAI</w:t>
          </w:r>
        </w:p>
        <w:p w:rsidR="00636E58" w:rsidRDefault="00636E58">
          <w:pPr>
            <w:shd w:val="solid" w:color="FFFFFF" w:fill="FFFFFF"/>
            <w:jc w:val="center"/>
            <w:rPr>
              <w:b/>
              <w:szCs w:val="24"/>
            </w:rPr>
          </w:pPr>
        </w:p>
        <w:p w:rsidR="00636E58" w:rsidRDefault="002F6812">
          <w:pPr>
            <w:shd w:val="solid" w:color="FFFFFF" w:fill="FFFFFF"/>
            <w:jc w:val="center"/>
            <w:rPr>
              <w:b/>
              <w:sz w:val="20"/>
            </w:rPr>
          </w:pPr>
          <w:r>
            <w:t>2017 m. spalio  d.  Nr. T1-</w:t>
          </w:r>
        </w:p>
        <w:p w:rsidR="00636E58" w:rsidRDefault="00893BAF">
          <w:pPr>
            <w:shd w:val="solid" w:color="FFFFFF" w:fill="FFFFFF"/>
            <w:jc w:val="center"/>
            <w:rPr>
              <w:b/>
              <w:sz w:val="20"/>
            </w:rPr>
          </w:pPr>
          <w:r>
            <w:t>Rietavas</w:t>
          </w:r>
        </w:p>
        <w:p w:rsidR="00636E58" w:rsidRDefault="00636E58">
          <w:pPr>
            <w:shd w:val="solid" w:color="FFFFFF" w:fill="FFFFFF"/>
            <w:jc w:val="center"/>
            <w:rPr>
              <w:b/>
              <w:sz w:val="20"/>
            </w:rPr>
          </w:pPr>
        </w:p>
        <w:p w:rsidR="00636E58" w:rsidRDefault="00636E58">
          <w:pPr>
            <w:shd w:val="solid" w:color="FFFFFF" w:fill="FFFFFF"/>
            <w:jc w:val="center"/>
            <w:rPr>
              <w:b/>
              <w:sz w:val="20"/>
            </w:rPr>
          </w:pPr>
        </w:p>
        <w:p w:rsidR="00636E58" w:rsidRDefault="00636E58">
          <w:pPr>
            <w:jc w:val="center"/>
          </w:pPr>
        </w:p>
        <w:p w:rsidR="00636E58" w:rsidRDefault="00636E58">
          <w:pPr>
            <w:tabs>
              <w:tab w:val="center" w:pos="5548"/>
            </w:tabs>
            <w:jc w:val="both"/>
            <w:sectPr w:rsidR="00636E58">
              <w:footerReference w:type="default" r:id="rId10"/>
              <w:type w:val="continuous"/>
              <w:pgSz w:w="11907" w:h="16840" w:code="9"/>
              <w:pgMar w:top="1134" w:right="708" w:bottom="567" w:left="1701" w:header="680" w:footer="454" w:gutter="0"/>
              <w:cols w:space="1296"/>
            </w:sectPr>
          </w:pPr>
        </w:p>
        <w:p w:rsidR="00636E58" w:rsidRDefault="00893BAF">
          <w:pPr>
            <w:tabs>
              <w:tab w:val="left" w:pos="1202"/>
              <w:tab w:val="left" w:pos="1293"/>
            </w:tabs>
            <w:overflowPunct w:val="0"/>
            <w:ind w:firstLine="1116"/>
            <w:jc w:val="both"/>
          </w:pPr>
          <w:r>
            <w:lastRenderedPageBreak/>
            <w:t xml:space="preserve">Vadovaudamasi Lietuvos Respublikos vietos savivaldos įstatymo  16 straipsnio 2 dalies 26 punktu, Valstybės ir savivaldybių turto valdymo, naudojimo ir disponavimo juo įstatymo  14 straipsnio 2 </w:t>
          </w:r>
          <w:r w:rsidR="00FB094B">
            <w:t>dalimi</w:t>
          </w:r>
          <w:r>
            <w:t>, Rietavo savivaldybės tu</w:t>
          </w:r>
          <w:r w:rsidR="0054046E">
            <w:t xml:space="preserve">rto perdavimo panaudos pagrindais laikinai neatlygintinai valdyti ir naudotis </w:t>
          </w:r>
          <w:r>
            <w:t xml:space="preserve"> tvarkos aprašu, patvirtintu R</w:t>
          </w:r>
          <w:r w:rsidR="0054046E">
            <w:t>ietavo savivaldybės tarybos 2014 m. gruodžio 18</w:t>
          </w:r>
          <w:r>
            <w:t xml:space="preserve"> d. sprendim</w:t>
          </w:r>
          <w:r w:rsidR="0054046E">
            <w:t xml:space="preserve">u Nr. T1-228 „Dėl </w:t>
          </w:r>
          <w:r w:rsidR="0054046E" w:rsidRPr="0054046E">
            <w:t>Rietavo savivaldybės turto perdavimo panaudos pagrindais laikinai neatlygintinai val</w:t>
          </w:r>
          <w:r w:rsidR="0054046E">
            <w:t>dyti ir naudotis  tvarkos aprašo patvirtinimo“</w:t>
          </w:r>
          <w:r w:rsidR="002F6812">
            <w:t xml:space="preserve"> ir atsižvelgdama į Rietavo s</w:t>
          </w:r>
          <w:r w:rsidR="00C65CD3">
            <w:t>avivaldybės neįgaliųjų draugijos</w:t>
          </w:r>
          <w:r>
            <w:t xml:space="preserve"> 2017 m. </w:t>
          </w:r>
          <w:r w:rsidR="002F6812">
            <w:rPr>
              <w:color w:val="000000"/>
            </w:rPr>
            <w:t>spalio 6</w:t>
          </w:r>
          <w:r>
            <w:rPr>
              <w:color w:val="000000"/>
            </w:rPr>
            <w:t xml:space="preserve"> d. raštą Nr. 1</w:t>
          </w:r>
          <w:r w:rsidR="002F6812">
            <w:rPr>
              <w:color w:val="000000"/>
            </w:rPr>
            <w:t>8</w:t>
          </w:r>
          <w:r>
            <w:t>,  Rietavo savivaldybės taryba  n u s p r e n d ž i a:</w:t>
          </w:r>
        </w:p>
        <w:sdt>
          <w:sdtPr>
            <w:alias w:val="1 p."/>
            <w:tag w:val="part_366c32c3e12441d8a31cab5e1f42d832"/>
            <w:id w:val="618403627"/>
            <w:lock w:val="sdtLocked"/>
          </w:sdtPr>
          <w:sdtEndPr/>
          <w:sdtContent>
            <w:p w:rsidR="00636E58" w:rsidRDefault="00DA42ED" w:rsidP="00940A5B">
              <w:pPr>
                <w:tabs>
                  <w:tab w:val="left" w:pos="-142"/>
                </w:tabs>
                <w:ind w:firstLine="960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366c32c3e12441d8a31cab5e1f42d832"/>
                  <w:id w:val="618403626"/>
                  <w:lock w:val="sdtLocked"/>
                </w:sdtPr>
                <w:sdtEndPr/>
                <w:sdtContent>
                  <w:r w:rsidR="00893BAF">
                    <w:t>1</w:t>
                  </w:r>
                </w:sdtContent>
              </w:sdt>
              <w:r w:rsidR="00850D24">
                <w:t xml:space="preserve">. Perduoti </w:t>
              </w:r>
              <w:r w:rsidR="00C65CD3">
                <w:t xml:space="preserve"> </w:t>
              </w:r>
              <w:r w:rsidR="0054046E">
                <w:t>Rietavo s</w:t>
              </w:r>
              <w:r w:rsidR="00C65CD3">
                <w:t>avivaldybės neįgaliųjų draugija</w:t>
              </w:r>
              <w:r w:rsidR="00850D24">
                <w:t>i</w:t>
              </w:r>
              <w:r w:rsidR="00893BAF">
                <w:t xml:space="preserve"> 10  metų laikotarpiui </w:t>
              </w:r>
              <w:r w:rsidR="0054046E">
                <w:t xml:space="preserve">laikinai </w:t>
              </w:r>
              <w:r w:rsidR="00893BAF">
                <w:t xml:space="preserve"> </w:t>
              </w:r>
              <w:r w:rsidR="0054046E">
                <w:t xml:space="preserve">neatlygintinai </w:t>
              </w:r>
              <w:r w:rsidR="00893BAF">
                <w:t xml:space="preserve">valdyti pagal panaudos sutartį </w:t>
              </w:r>
              <w:r w:rsidR="00893BAF">
                <w:rPr>
                  <w:color w:val="000000"/>
                  <w:szCs w:val="24"/>
                  <w:lang w:eastAsia="lt-LT"/>
                </w:rPr>
                <w:t>negyvenamąsias patalpas</w:t>
              </w:r>
              <w:r w:rsidR="009F56D9">
                <w:rPr>
                  <w:color w:val="000000"/>
                  <w:szCs w:val="24"/>
                  <w:lang w:eastAsia="lt-LT"/>
                </w:rPr>
                <w:t xml:space="preserve"> (garažą), pažymėt</w:t>
              </w:r>
              <w:r w:rsidR="00DB0E95">
                <w:rPr>
                  <w:color w:val="000000"/>
                  <w:szCs w:val="24"/>
                  <w:lang w:eastAsia="lt-LT"/>
                </w:rPr>
                <w:t>as</w:t>
              </w:r>
              <w:bookmarkStart w:id="0" w:name="_GoBack"/>
              <w:bookmarkEnd w:id="0"/>
              <w:r w:rsidR="009F56D9">
                <w:rPr>
                  <w:color w:val="000000"/>
                  <w:szCs w:val="24"/>
                  <w:lang w:eastAsia="lt-LT"/>
                </w:rPr>
                <w:t xml:space="preserve">  indeksu  1-2 (24,28 kv. m), </w:t>
              </w:r>
              <w:r w:rsidR="00893BAF">
                <w:rPr>
                  <w:color w:val="000000"/>
                  <w:szCs w:val="24"/>
                  <w:lang w:eastAsia="lt-LT"/>
                </w:rPr>
                <w:t>kurių įsigijimo vertė –</w:t>
              </w:r>
              <w:r w:rsidR="00C65CD3">
                <w:rPr>
                  <w:color w:val="000000"/>
                  <w:szCs w:val="24"/>
                  <w:lang w:eastAsia="lt-LT"/>
                </w:rPr>
                <w:t xml:space="preserve"> </w:t>
              </w:r>
              <w:r w:rsidR="00940A5B">
                <w:rPr>
                  <w:color w:val="000000"/>
                  <w:szCs w:val="24"/>
                  <w:lang w:eastAsia="lt-LT"/>
                </w:rPr>
                <w:t>3154,00</w:t>
              </w:r>
              <w:r w:rsidR="00C65CD3">
                <w:rPr>
                  <w:color w:val="000000"/>
                  <w:szCs w:val="24"/>
                  <w:lang w:eastAsia="lt-LT"/>
                </w:rPr>
                <w:t xml:space="preserve"> </w:t>
              </w:r>
              <w:proofErr w:type="spellStart"/>
              <w:r w:rsidR="00893BAF">
                <w:rPr>
                  <w:color w:val="000000"/>
                  <w:szCs w:val="24"/>
                  <w:lang w:eastAsia="lt-LT"/>
                </w:rPr>
                <w:t>Eur</w:t>
              </w:r>
              <w:proofErr w:type="spellEnd"/>
              <w:r w:rsidR="00C65CD3">
                <w:rPr>
                  <w:color w:val="000000"/>
                  <w:szCs w:val="24"/>
                  <w:lang w:eastAsia="lt-LT"/>
                </w:rPr>
                <w:t xml:space="preserve">, likutinė vertė 2017 m. </w:t>
              </w:r>
              <w:r w:rsidR="00940A5B">
                <w:rPr>
                  <w:color w:val="000000"/>
                  <w:szCs w:val="24"/>
                  <w:lang w:eastAsia="lt-LT"/>
                </w:rPr>
                <w:t>spalio 31</w:t>
              </w:r>
              <w:r w:rsidR="009F56D9">
                <w:rPr>
                  <w:color w:val="000000"/>
                  <w:szCs w:val="24"/>
                  <w:lang w:eastAsia="lt-LT"/>
                </w:rPr>
                <w:t xml:space="preserve"> d. – </w:t>
              </w:r>
              <w:r w:rsidR="00940A5B">
                <w:rPr>
                  <w:color w:val="000000"/>
                  <w:szCs w:val="24"/>
                  <w:lang w:eastAsia="lt-LT"/>
                </w:rPr>
                <w:t xml:space="preserve">1272,86 </w:t>
              </w:r>
              <w:proofErr w:type="spellStart"/>
              <w:r w:rsidR="009F56D9">
                <w:rPr>
                  <w:color w:val="000000"/>
                  <w:szCs w:val="24"/>
                  <w:lang w:eastAsia="lt-LT"/>
                </w:rPr>
                <w:t>Eur</w:t>
              </w:r>
              <w:proofErr w:type="spellEnd"/>
              <w:r w:rsidR="009F56D9">
                <w:rPr>
                  <w:color w:val="000000"/>
                  <w:szCs w:val="24"/>
                  <w:lang w:eastAsia="lt-LT"/>
                </w:rPr>
                <w:t>, esan</w:t>
              </w:r>
              <w:r w:rsidR="00DB0E95">
                <w:rPr>
                  <w:color w:val="000000"/>
                  <w:szCs w:val="24"/>
                  <w:lang w:eastAsia="lt-LT"/>
                </w:rPr>
                <w:t>čias</w:t>
              </w:r>
              <w:r w:rsidR="009F56D9">
                <w:t xml:space="preserve"> Rietavo m.,  Laisvės g. 2</w:t>
              </w:r>
              <w:r w:rsidR="00893BAF">
                <w:t xml:space="preserve"> </w:t>
              </w:r>
              <w:r w:rsidR="00893BAF">
                <w:rPr>
                  <w:color w:val="000000"/>
                  <w:szCs w:val="24"/>
                  <w:lang w:eastAsia="lt-LT"/>
                </w:rPr>
                <w:t xml:space="preserve">  (</w:t>
              </w:r>
              <w:r w:rsidR="009F56D9">
                <w:rPr>
                  <w:color w:val="000000"/>
                  <w:szCs w:val="24"/>
                  <w:lang w:eastAsia="lt-LT"/>
                </w:rPr>
                <w:t xml:space="preserve">registro Nr. 80/37081,  </w:t>
              </w:r>
              <w:r w:rsidR="00893BAF">
                <w:rPr>
                  <w:color w:val="000000"/>
                  <w:szCs w:val="24"/>
                  <w:lang w:eastAsia="lt-LT"/>
                </w:rPr>
                <w:t xml:space="preserve">pastato </w:t>
              </w:r>
              <w:r w:rsidR="00C65CD3">
                <w:rPr>
                  <w:color w:val="000000"/>
                  <w:szCs w:val="24"/>
                  <w:lang w:eastAsia="lt-LT"/>
                </w:rPr>
                <w:t>unikalus Nr. 6898-5011-8012</w:t>
              </w:r>
              <w:r w:rsidR="009F56D9">
                <w:rPr>
                  <w:color w:val="000000"/>
                  <w:szCs w:val="24"/>
                  <w:lang w:eastAsia="lt-LT"/>
                </w:rPr>
                <w:t>, pažymėtas plane 2G1p</w:t>
              </w:r>
              <w:r w:rsidR="00850D24">
                <w:rPr>
                  <w:color w:val="000000"/>
                  <w:szCs w:val="24"/>
                  <w:lang w:eastAsia="lt-LT"/>
                </w:rPr>
                <w:t xml:space="preserve">) – </w:t>
              </w:r>
              <w:r w:rsidR="00893BAF">
                <w:rPr>
                  <w:color w:val="000000"/>
                  <w:szCs w:val="24"/>
                  <w:lang w:eastAsia="lt-LT"/>
                </w:rPr>
                <w:t xml:space="preserve"> </w:t>
              </w:r>
              <w:r w:rsidR="009F56D9">
                <w:t>Rietavo s</w:t>
              </w:r>
              <w:r w:rsidR="00850D24">
                <w:t>avivaldybės neįgaliųjų draugijos</w:t>
              </w:r>
              <w:r w:rsidR="00893BAF">
                <w:t xml:space="preserve"> </w:t>
              </w:r>
              <w:r w:rsidR="00893BAF">
                <w:rPr>
                  <w:color w:val="000000"/>
                  <w:szCs w:val="24"/>
                  <w:lang w:eastAsia="lt-LT"/>
                </w:rPr>
                <w:t xml:space="preserve">įstatuose numatytai veiklai vykdyti. </w:t>
              </w:r>
            </w:p>
          </w:sdtContent>
        </w:sdt>
        <w:sdt>
          <w:sdtPr>
            <w:alias w:val="2 p."/>
            <w:tag w:val="part_7bd14d5457464afebf405aa1e6ea3c47"/>
            <w:id w:val="618403629"/>
            <w:lock w:val="sdtLocked"/>
          </w:sdtPr>
          <w:sdtEndPr/>
          <w:sdtContent>
            <w:p w:rsidR="00636E58" w:rsidRDefault="00DA42ED">
              <w:pPr>
                <w:tabs>
                  <w:tab w:val="left" w:pos="1247"/>
                </w:tabs>
                <w:ind w:firstLine="930"/>
                <w:jc w:val="both"/>
              </w:pPr>
              <w:sdt>
                <w:sdtPr>
                  <w:alias w:val="Numeris"/>
                  <w:tag w:val="nr_7bd14d5457464afebf405aa1e6ea3c47"/>
                  <w:id w:val="618403628"/>
                  <w:lock w:val="sdtLocked"/>
                </w:sdtPr>
                <w:sdtEndPr/>
                <w:sdtContent>
                  <w:r w:rsidR="00893BAF">
                    <w:t>2</w:t>
                  </w:r>
                </w:sdtContent>
              </w:sdt>
              <w:r w:rsidR="00893BAF">
                <w:t xml:space="preserve">. Įgalioti Rietavo savivaldybės administracijos direktorių Vytautą </w:t>
              </w:r>
              <w:proofErr w:type="spellStart"/>
              <w:r w:rsidR="00893BAF">
                <w:t>Dičiūną</w:t>
              </w:r>
              <w:proofErr w:type="spellEnd"/>
              <w:r w:rsidR="00893BAF">
                <w:t xml:space="preserve"> pasirašyti  sprendimo 1  punkte nurodyto turto panaudos sutartį ir perdavimo ir priėmimo aktą.</w:t>
              </w:r>
            </w:p>
            <w:p w:rsidR="00636E58" w:rsidRDefault="00893BAF">
              <w:pPr>
                <w:ind w:firstLine="906"/>
                <w:rPr>
                  <w:rFonts w:ascii="Calibri" w:hAnsi="Calibri" w:cs="Calibri"/>
                  <w:color w:val="000000"/>
                  <w:szCs w:val="24"/>
                </w:rPr>
              </w:pPr>
              <w:r>
                <w:rPr>
                  <w:color w:val="000000"/>
                  <w:szCs w:val="24"/>
                </w:rPr>
                <w:t>Sprendimas gali būti skundžiamas Lietuvos Respublikos administracinių bylų teisenos įstatymo nustatyta tvarka Klaipėdos apygardos administraciniam teismui (Galinio Pylimo g. 9, Klaipėda) per vieną mėnesį nuo šio sprendimo priėmimo dienos.</w:t>
              </w:r>
            </w:p>
            <w:p w:rsidR="00636E58" w:rsidRDefault="00636E58">
              <w:pPr>
                <w:jc w:val="both"/>
              </w:pPr>
            </w:p>
            <w:p w:rsidR="00636E58" w:rsidRDefault="00DA42ED">
              <w:pPr>
                <w:jc w:val="both"/>
              </w:pPr>
            </w:p>
          </w:sdtContent>
        </w:sdt>
        <w:sdt>
          <w:sdtPr>
            <w:alias w:val="signatura"/>
            <w:tag w:val="part_75b666f45458453ba583418d8c07e242"/>
            <w:id w:val="618403630"/>
            <w:lock w:val="sdtLocked"/>
          </w:sdtPr>
          <w:sdtEndPr/>
          <w:sdtContent>
            <w:p w:rsidR="00636E58" w:rsidRDefault="00893BAF">
              <w:pPr>
                <w:jc w:val="both"/>
              </w:pPr>
              <w:r>
                <w:t>Savivaldybės meras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        </w:t>
              </w:r>
              <w:r>
                <w:tab/>
              </w:r>
              <w:r>
                <w:tab/>
              </w:r>
              <w:r>
                <w:tab/>
              </w: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636E58" w:rsidRDefault="00636E58">
              <w:pPr>
                <w:jc w:val="both"/>
              </w:pPr>
            </w:p>
            <w:p w:rsidR="00C65CD3" w:rsidRDefault="00DA42ED" w:rsidP="00C65CD3">
              <w:pPr>
                <w:shd w:val="solid" w:color="FFFFFF" w:fill="FFFFFF"/>
                <w:jc w:val="center"/>
              </w:pPr>
            </w:p>
          </w:sdtContent>
        </w:sdt>
      </w:sdtContent>
    </w:sdt>
    <w:p w:rsidR="00C65CD3" w:rsidRDefault="00C65CD3" w:rsidP="00C65CD3">
      <w:pPr>
        <w:shd w:val="solid" w:color="FFFFFF" w:fill="FFFFFF"/>
        <w:jc w:val="center"/>
        <w:rPr>
          <w:b/>
          <w:bCs/>
          <w:sz w:val="22"/>
          <w:szCs w:val="22"/>
        </w:rPr>
      </w:pPr>
      <w:r w:rsidRPr="00C65CD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AIŠKINAMASIS RAŠTAS PRIE SPRENDIMO </w:t>
      </w:r>
      <w:r>
        <w:rPr>
          <w:b/>
          <w:sz w:val="22"/>
          <w:szCs w:val="22"/>
        </w:rPr>
        <w:t xml:space="preserve"> </w:t>
      </w:r>
    </w:p>
    <w:p w:rsidR="00C65CD3" w:rsidRDefault="00C65CD3" w:rsidP="00C65CD3">
      <w:pPr>
        <w:ind w:left="709" w:hanging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„DĖL   </w:t>
      </w:r>
      <w:r w:rsidRPr="00C65CD3">
        <w:rPr>
          <w:b/>
          <w:sz w:val="22"/>
          <w:szCs w:val="22"/>
        </w:rPr>
        <w:t>NEGYVENAMŲJŲ PATALPŲ PERDAVIMO RIETAVO SAVIVALDYBĖS NEĮGALIŲJŲ DRAUGIJAI</w:t>
      </w:r>
      <w:r>
        <w:rPr>
          <w:b/>
          <w:sz w:val="22"/>
          <w:szCs w:val="22"/>
        </w:rPr>
        <w:t>“  PROJEKTO</w:t>
      </w:r>
    </w:p>
    <w:p w:rsidR="00DB0E95" w:rsidRDefault="00DB0E95" w:rsidP="00C65CD3">
      <w:pPr>
        <w:ind w:left="709" w:hanging="709"/>
        <w:jc w:val="center"/>
        <w:rPr>
          <w:b/>
          <w:sz w:val="22"/>
          <w:szCs w:val="22"/>
        </w:rPr>
      </w:pPr>
    </w:p>
    <w:p w:rsidR="00C65CD3" w:rsidRDefault="00C65CD3" w:rsidP="00C65CD3">
      <w:pPr>
        <w:jc w:val="center"/>
      </w:pPr>
      <w:r>
        <w:t>2017–10–12</w:t>
      </w:r>
    </w:p>
    <w:p w:rsidR="00C65CD3" w:rsidRDefault="00C65CD3" w:rsidP="00C65CD3">
      <w:pPr>
        <w:tabs>
          <w:tab w:val="left" w:pos="-180"/>
        </w:tabs>
        <w:jc w:val="center"/>
      </w:pPr>
      <w:r>
        <w:t>Rietavas</w:t>
      </w:r>
    </w:p>
    <w:p w:rsidR="00C65CD3" w:rsidRDefault="00C65CD3" w:rsidP="00C65CD3">
      <w:pPr>
        <w:tabs>
          <w:tab w:val="left" w:pos="1134"/>
        </w:tabs>
      </w:pPr>
    </w:p>
    <w:p w:rsidR="00C65CD3" w:rsidRDefault="00C65CD3" w:rsidP="00DB0E95">
      <w:pPr>
        <w:pStyle w:val="Pagrindiniotekstotrauka"/>
        <w:tabs>
          <w:tab w:val="left" w:pos="1247"/>
        </w:tabs>
        <w:ind w:firstLine="0"/>
        <w:jc w:val="left"/>
      </w:pPr>
      <w:r>
        <w:rPr>
          <w:b/>
        </w:rPr>
        <w:t>1. Sprendimo projekto esmė.</w:t>
      </w:r>
    </w:p>
    <w:p w:rsidR="00C65CD3" w:rsidRDefault="00C65CD3" w:rsidP="00DB0E95">
      <w:pPr>
        <w:pStyle w:val="Pagrindiniotekstotrauka"/>
        <w:tabs>
          <w:tab w:val="left" w:pos="1247"/>
        </w:tabs>
        <w:ind w:firstLine="0"/>
        <w:jc w:val="left"/>
      </w:pPr>
      <w:r>
        <w:t>Sprendimo projektas parengtas atsižvelgiant į</w:t>
      </w:r>
      <w:r w:rsidRPr="00C65CD3">
        <w:t xml:space="preserve"> Rietavo savivaldybės neįgaliųjų draugijos </w:t>
      </w:r>
      <w:r>
        <w:t>2017 m. spalio 6 d. raštą.</w:t>
      </w:r>
    </w:p>
    <w:p w:rsidR="00C65CD3" w:rsidRDefault="00C65CD3" w:rsidP="00DB0E95">
      <w:pPr>
        <w:tabs>
          <w:tab w:val="left" w:pos="0"/>
        </w:tabs>
        <w:rPr>
          <w:b/>
          <w:bCs/>
        </w:rPr>
      </w:pPr>
      <w:r>
        <w:rPr>
          <w:b/>
          <w:bCs/>
        </w:rPr>
        <w:t>2. Kuo vadovaujantis parengtas sprendimo projektas.</w:t>
      </w:r>
    </w:p>
    <w:p w:rsidR="00C65CD3" w:rsidRDefault="00C65CD3" w:rsidP="00DB0E95">
      <w:pPr>
        <w:tabs>
          <w:tab w:val="left" w:pos="0"/>
        </w:tabs>
        <w:rPr>
          <w:b/>
          <w:bCs/>
        </w:rPr>
      </w:pPr>
      <w:r w:rsidRPr="00C65CD3">
        <w:t xml:space="preserve">Lietuvos Respublikos vietos savivaldos įstatymo  16 straipsnio 2 dalies 26 punktu, Valstybės ir savivaldybių turto valdymo, naudojimo ir disponavimo juo įstatymo  14 straipsnio 2 </w:t>
      </w:r>
      <w:r w:rsidR="00FB094B">
        <w:t>dalimi</w:t>
      </w:r>
      <w:r w:rsidRPr="00C65CD3">
        <w:t>, Rietavo savivaldybės turto perdavimo panaudos pagrindais laikinai neatlygintinai valdyti ir naudotis  tvarkos aprašu, patvirtintu Rietavo savivaldybės tarybos 2014 m. gruodžio 18 d. sprendimu Nr. T1-228 „Dėl Rietavo savivaldybės turto perdavimo panaudos pagrindais laikinai neatlygintinai valdyti ir naudotis  tvarkos aprašo patvirtinimo“</w:t>
      </w:r>
      <w:r>
        <w:t>.</w:t>
      </w:r>
    </w:p>
    <w:p w:rsidR="00C65CD3" w:rsidRDefault="00C65CD3" w:rsidP="00DB0E95">
      <w:pPr>
        <w:rPr>
          <w:b/>
        </w:rPr>
      </w:pPr>
      <w:r>
        <w:rPr>
          <w:b/>
        </w:rPr>
        <w:t>3. Tikslai ir uždaviniai.</w:t>
      </w:r>
    </w:p>
    <w:p w:rsidR="00C65CD3" w:rsidRPr="00C65CD3" w:rsidRDefault="00C65CD3" w:rsidP="00DB0E95">
      <w:r>
        <w:t xml:space="preserve">Sprendimo projekto tikslas – suteikti </w:t>
      </w:r>
      <w:r w:rsidRPr="00C65CD3">
        <w:t>Rietavo s</w:t>
      </w:r>
      <w:r>
        <w:t>avivaldybės neįgaliųjų draugijai automobili</w:t>
      </w:r>
      <w:r w:rsidR="00DB0E95">
        <w:t>ui</w:t>
      </w:r>
      <w:r>
        <w:t xml:space="preserve"> </w:t>
      </w:r>
      <w:r w:rsidR="00DB0E95">
        <w:t>„</w:t>
      </w:r>
      <w:proofErr w:type="spellStart"/>
      <w:r>
        <w:t>Ford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Kombi</w:t>
      </w:r>
      <w:proofErr w:type="spellEnd"/>
      <w:r w:rsidR="00DB0E95">
        <w:t>“</w:t>
      </w:r>
      <w:r>
        <w:t xml:space="preserve"> laiky</w:t>
      </w:r>
      <w:r w:rsidR="00DB0E95">
        <w:t>t</w:t>
      </w:r>
      <w:r>
        <w:t xml:space="preserve">i Savivaldybei nuosavybės teise priklausantį garažą Rietavo m., Laisvės g. 2 </w:t>
      </w:r>
      <w:r>
        <w:rPr>
          <w:szCs w:val="24"/>
        </w:rPr>
        <w:t xml:space="preserve">(24,28 kv. m) </w:t>
      </w:r>
      <w:r w:rsidR="00DB0E95">
        <w:rPr>
          <w:szCs w:val="24"/>
        </w:rPr>
        <w:t xml:space="preserve">– </w:t>
      </w:r>
      <w:r>
        <w:rPr>
          <w:szCs w:val="24"/>
        </w:rPr>
        <w:t>neatlygintinai valdyti ir naudotis 10 metų laikotarpiu.</w:t>
      </w:r>
    </w:p>
    <w:p w:rsidR="00C65CD3" w:rsidRDefault="00C65CD3" w:rsidP="00DB0E95">
      <w:pPr>
        <w:rPr>
          <w:b/>
          <w:szCs w:val="24"/>
        </w:rPr>
      </w:pPr>
      <w:r>
        <w:rPr>
          <w:b/>
          <w:szCs w:val="24"/>
        </w:rPr>
        <w:t>4. Laukiami rezultatai.</w:t>
      </w:r>
    </w:p>
    <w:p w:rsidR="001F7E70" w:rsidRDefault="00C65CD3" w:rsidP="00DB0E95">
      <w:pPr>
        <w:pStyle w:val="Pagrindiniotekstotrauka"/>
        <w:tabs>
          <w:tab w:val="left" w:pos="1247"/>
        </w:tabs>
        <w:ind w:firstLine="0"/>
        <w:jc w:val="left"/>
      </w:pPr>
      <w:r>
        <w:t xml:space="preserve">Priėmus šį sprendimą </w:t>
      </w:r>
      <w:r w:rsidRPr="00C65CD3">
        <w:t>Rietavo sa</w:t>
      </w:r>
      <w:r>
        <w:t xml:space="preserve">vivaldybės neįgaliųjų draugija galės teisėtai </w:t>
      </w:r>
      <w:r w:rsidR="001F7E70">
        <w:t xml:space="preserve">naudotis  garažo </w:t>
      </w:r>
      <w:r>
        <w:t xml:space="preserve"> </w:t>
      </w:r>
      <w:r w:rsidR="001F7E70">
        <w:t>patalpomis.</w:t>
      </w:r>
    </w:p>
    <w:p w:rsidR="00C65CD3" w:rsidRDefault="00C65CD3" w:rsidP="00DB0E95">
      <w:pPr>
        <w:rPr>
          <w:b/>
        </w:rPr>
      </w:pPr>
      <w:r>
        <w:rPr>
          <w:b/>
        </w:rPr>
        <w:t>5. Kas inicijavo sprendimo  projekto rengimą.</w:t>
      </w:r>
    </w:p>
    <w:p w:rsidR="00C65CD3" w:rsidRDefault="00C65CD3" w:rsidP="00DB0E95">
      <w:r>
        <w:t>Savivaldybės administracijos Teisės ir finansų skyrius.</w:t>
      </w:r>
    </w:p>
    <w:p w:rsidR="00C65CD3" w:rsidRDefault="00C65CD3" w:rsidP="00DB0E95">
      <w:pPr>
        <w:rPr>
          <w:b/>
        </w:rPr>
      </w:pPr>
      <w:r>
        <w:rPr>
          <w:b/>
        </w:rPr>
        <w:t>6. Sprendimo projekto rengimo metu gauti specialistų vertinimai.</w:t>
      </w:r>
    </w:p>
    <w:p w:rsidR="00C65CD3" w:rsidRDefault="00C65CD3" w:rsidP="00DB0E95">
      <w:r>
        <w:t>Neigiamų specialistų vertinimų negauta.</w:t>
      </w:r>
    </w:p>
    <w:p w:rsidR="00C65CD3" w:rsidRDefault="00C65CD3" w:rsidP="00DB0E95">
      <w:pPr>
        <w:rPr>
          <w:b/>
        </w:rPr>
      </w:pPr>
      <w:r>
        <w:rPr>
          <w:b/>
        </w:rPr>
        <w:t>7. Galimos teigiamos ar neigiamos sprendimo priėmimo pasekmės.</w:t>
      </w:r>
    </w:p>
    <w:p w:rsidR="00C65CD3" w:rsidRDefault="00C65CD3" w:rsidP="00DB0E95">
      <w:r>
        <w:t>Neigiamų pasekmių nenumatyta.</w:t>
      </w:r>
    </w:p>
    <w:p w:rsidR="00C65CD3" w:rsidRDefault="00C65CD3" w:rsidP="00DB0E95">
      <w:pPr>
        <w:rPr>
          <w:b/>
        </w:rPr>
      </w:pPr>
      <w:r>
        <w:rPr>
          <w:b/>
        </w:rPr>
        <w:t>8. Lėšų poreikis sprendimo įgyvendinimui.</w:t>
      </w:r>
    </w:p>
    <w:p w:rsidR="00C65CD3" w:rsidRDefault="00C65CD3" w:rsidP="00DB0E95">
      <w:r>
        <w:t>Sprendimo įgyvendinimui biudžeto lėšų nereikės.</w:t>
      </w:r>
    </w:p>
    <w:p w:rsidR="00C65CD3" w:rsidRDefault="00C65CD3" w:rsidP="00DB0E95">
      <w:pPr>
        <w:rPr>
          <w:b/>
        </w:rPr>
      </w:pPr>
      <w:r>
        <w:rPr>
          <w:b/>
        </w:rPr>
        <w:t>9. Antikorupcinis vertinimas.</w:t>
      </w:r>
    </w:p>
    <w:p w:rsidR="00C65CD3" w:rsidRDefault="00C65CD3" w:rsidP="00DB0E95">
      <w:r>
        <w:t>Šis spendimas antikorupciniu požiūriu nevertinamas.</w:t>
      </w:r>
    </w:p>
    <w:p w:rsidR="00C65CD3" w:rsidRDefault="00C65CD3" w:rsidP="00C65CD3"/>
    <w:p w:rsidR="00C65CD3" w:rsidRDefault="00C65CD3" w:rsidP="00C65CD3"/>
    <w:p w:rsidR="00C65CD3" w:rsidRDefault="00C65CD3" w:rsidP="00C65CD3">
      <w:r>
        <w:t>Teisės ir finansų skyriaus vyresn. specialistė  (turtui)                     Vanda Galdikienė</w:t>
      </w:r>
    </w:p>
    <w:p w:rsidR="00C65CD3" w:rsidRDefault="00C65CD3" w:rsidP="00C65CD3">
      <w:pPr>
        <w:ind w:firstLine="4536"/>
      </w:pPr>
    </w:p>
    <w:p w:rsidR="00C65CD3" w:rsidRDefault="00C65CD3" w:rsidP="00C65CD3">
      <w:pPr>
        <w:ind w:firstLine="4536"/>
      </w:pPr>
    </w:p>
    <w:p w:rsidR="00C65CD3" w:rsidRDefault="00C65CD3" w:rsidP="00C65CD3">
      <w:pPr>
        <w:pStyle w:val="Pagrindiniotekstotrauka"/>
        <w:tabs>
          <w:tab w:val="left" w:pos="1247"/>
          <w:tab w:val="left" w:pos="8505"/>
        </w:tabs>
        <w:ind w:firstLine="0"/>
      </w:pPr>
    </w:p>
    <w:p w:rsidR="00C65CD3" w:rsidRDefault="00C65CD3" w:rsidP="00C65CD3">
      <w:pPr>
        <w:pStyle w:val="Pagrindiniotekstotrauka"/>
        <w:tabs>
          <w:tab w:val="left" w:pos="1247"/>
          <w:tab w:val="left" w:pos="8505"/>
        </w:tabs>
        <w:ind w:firstLine="0"/>
      </w:pPr>
    </w:p>
    <w:p w:rsidR="00C65CD3" w:rsidRDefault="00C65CD3" w:rsidP="00C65CD3">
      <w:pPr>
        <w:pStyle w:val="Pagrindiniotekstotrauka"/>
        <w:tabs>
          <w:tab w:val="left" w:pos="1247"/>
          <w:tab w:val="left" w:pos="8505"/>
        </w:tabs>
        <w:ind w:firstLine="0"/>
      </w:pPr>
    </w:p>
    <w:p w:rsidR="00C65CD3" w:rsidRDefault="00C65CD3" w:rsidP="00C65CD3">
      <w:pPr>
        <w:pStyle w:val="Pagrindiniotekstotrauka"/>
        <w:tabs>
          <w:tab w:val="left" w:pos="1247"/>
          <w:tab w:val="left" w:pos="8505"/>
        </w:tabs>
        <w:ind w:firstLine="0"/>
      </w:pPr>
    </w:p>
    <w:p w:rsidR="00C65CD3" w:rsidRDefault="00C65CD3" w:rsidP="00C65CD3">
      <w:pPr>
        <w:pStyle w:val="Pagrindiniotekstotrauka"/>
        <w:tabs>
          <w:tab w:val="left" w:pos="1247"/>
          <w:tab w:val="left" w:pos="8505"/>
        </w:tabs>
        <w:ind w:firstLine="0"/>
      </w:pPr>
    </w:p>
    <w:p w:rsidR="00C65CD3" w:rsidRDefault="00C65CD3" w:rsidP="00C65CD3">
      <w:pPr>
        <w:pStyle w:val="Pagrindiniotekstotrauka"/>
        <w:tabs>
          <w:tab w:val="left" w:pos="1247"/>
          <w:tab w:val="left" w:pos="8505"/>
        </w:tabs>
        <w:ind w:firstLine="0"/>
      </w:pPr>
    </w:p>
    <w:p w:rsidR="00C65CD3" w:rsidRDefault="00C65CD3" w:rsidP="00C65CD3">
      <w:pPr>
        <w:pStyle w:val="Pagrindiniotekstotrauka"/>
        <w:tabs>
          <w:tab w:val="left" w:pos="1247"/>
          <w:tab w:val="left" w:pos="8505"/>
        </w:tabs>
        <w:ind w:firstLine="0"/>
      </w:pPr>
    </w:p>
    <w:p w:rsidR="00C65CD3" w:rsidRDefault="00C65CD3" w:rsidP="00C65CD3">
      <w:r>
        <w:tab/>
        <w:t xml:space="preserve">                                                                                </w:t>
      </w:r>
    </w:p>
    <w:p w:rsidR="00C65CD3" w:rsidRDefault="00C65CD3" w:rsidP="00C65CD3"/>
    <w:p w:rsidR="00C65CD3" w:rsidRDefault="00C65CD3" w:rsidP="00C65CD3">
      <w:r>
        <w:t xml:space="preserve"> </w:t>
      </w:r>
    </w:p>
    <w:p w:rsidR="00C65CD3" w:rsidRDefault="00C65CD3" w:rsidP="00C65CD3"/>
    <w:p w:rsidR="00636E58" w:rsidRDefault="00636E58">
      <w:pPr>
        <w:jc w:val="both"/>
      </w:pPr>
    </w:p>
    <w:sectPr w:rsidR="00636E58" w:rsidSect="00636E58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ED" w:rsidRDefault="00DA42ED">
      <w:pPr>
        <w:ind w:firstLine="720"/>
        <w:jc w:val="both"/>
      </w:pPr>
      <w:r>
        <w:separator/>
      </w:r>
    </w:p>
  </w:endnote>
  <w:endnote w:type="continuationSeparator" w:id="0">
    <w:p w:rsidR="00DA42ED" w:rsidRDefault="00DA42ED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58" w:rsidRDefault="00893BAF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ED" w:rsidRDefault="00DA42ED">
      <w:pPr>
        <w:ind w:firstLine="720"/>
        <w:jc w:val="both"/>
      </w:pPr>
      <w:r>
        <w:separator/>
      </w:r>
    </w:p>
  </w:footnote>
  <w:footnote w:type="continuationSeparator" w:id="0">
    <w:p w:rsidR="00DA42ED" w:rsidRDefault="00DA42ED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97"/>
    <w:rsid w:val="001B0B7E"/>
    <w:rsid w:val="001F7E70"/>
    <w:rsid w:val="0021427A"/>
    <w:rsid w:val="002F6812"/>
    <w:rsid w:val="00320C40"/>
    <w:rsid w:val="0054046E"/>
    <w:rsid w:val="00636E58"/>
    <w:rsid w:val="007533E8"/>
    <w:rsid w:val="00850D24"/>
    <w:rsid w:val="00893BAF"/>
    <w:rsid w:val="00904C3D"/>
    <w:rsid w:val="00940A5B"/>
    <w:rsid w:val="009F56D9"/>
    <w:rsid w:val="00C65CD3"/>
    <w:rsid w:val="00CC46BF"/>
    <w:rsid w:val="00DA42ED"/>
    <w:rsid w:val="00DB0E95"/>
    <w:rsid w:val="00E35D10"/>
    <w:rsid w:val="00EE59F1"/>
    <w:rsid w:val="00F030D6"/>
    <w:rsid w:val="00F92B97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F68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F6812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C65CD3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65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F68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F6812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C65CD3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6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e5f281e0a69f4e1caae3ccf9d842a747" PartId="9049ca710c0b48b487997cf2facd2e22">
    <Part Type="punktas" Nr="1" Abbr="1 p." DocPartId="2ce633f516954591b32957f73edee7fa" PartId="366c32c3e12441d8a31cab5e1f42d832"/>
    <Part Type="punktas" Nr="2" Abbr="2 p." DocPartId="e4d2862bdd914776a47765703b28fee3" PartId="7bd14d5457464afebf405aa1e6ea3c47"/>
    <Part Type="signatura" DocPartId="d143bfc1c6864fa097c1fe6990c100a4" PartId="75b666f45458453ba583418d8c07e242"/>
  </Part>
</Parts>
</file>

<file path=customXml/itemProps1.xml><?xml version="1.0" encoding="utf-8"?>
<ds:datastoreItem xmlns:ds="http://schemas.openxmlformats.org/officeDocument/2006/customXml" ds:itemID="{0820DAC4-91F4-4713-AC6B-5E825B5AA771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2017-06-14T10:43:00Z</cp:lastPrinted>
  <dcterms:created xsi:type="dcterms:W3CDTF">2017-10-16T07:13:00Z</dcterms:created>
  <dcterms:modified xsi:type="dcterms:W3CDTF">2017-10-16T07:13:00Z</dcterms:modified>
</cp:coreProperties>
</file>