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856d32188c504273adf479eafd435bde"/>
        <w:id w:val="11624884"/>
        <w:lock w:val="sdtLocked"/>
      </w:sdtPr>
      <w:sdtEndPr/>
      <w:sdtContent>
        <w:p w:rsidR="00C1167A" w:rsidRDefault="006E42F2">
          <w:pPr>
            <w:framePr w:w="2767" w:h="365" w:hSpace="180" w:wrap="auto" w:vAnchor="text" w:hAnchor="page" w:x="8242" w:y="-593"/>
            <w:jc w:val="center"/>
            <w:rPr>
              <w:b/>
              <w:bCs/>
            </w:rPr>
          </w:pPr>
          <w:r>
            <w:rPr>
              <w:b/>
              <w:bCs/>
            </w:rPr>
            <w:t> </w:t>
          </w:r>
          <w:r w:rsidR="005B4566">
            <w:rPr>
              <w:b/>
              <w:bCs/>
            </w:rPr>
            <w:t>p</w:t>
          </w:r>
          <w:r w:rsidR="006157A9">
            <w:rPr>
              <w:b/>
              <w:bCs/>
            </w:rPr>
            <w:t>rojektas</w:t>
          </w:r>
          <w:r>
            <w:rPr>
              <w:b/>
              <w:bCs/>
            </w:rPr>
            <w:t>    </w:t>
          </w:r>
        </w:p>
        <w:p w:rsidR="00C1167A" w:rsidRDefault="0074112C">
          <w:pPr>
            <w:jc w:val="both"/>
          </w:pPr>
          <w:r>
            <w:rPr>
              <w:b/>
              <w:caps/>
              <w:sz w:val="20"/>
              <w:lang w:val="en-US"/>
            </w:rPr>
            <w:lastRenderedPageBreak/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" wrapcoords="-318 0 -318 21330 21600 21330 21600 0 -318 0">
                <v:imagedata r:id="rId9" o:title=""/>
                <w10:wrap type="tight"/>
              </v:shape>
              <o:OLEObject Type="Embed" ProgID="PBrush" ShapeID="_x0000_s1065" DrawAspect="Content" ObjectID="_1554111664" r:id="rId10"/>
            </w:pict>
          </w:r>
        </w:p>
        <w:p w:rsidR="00C1167A" w:rsidRDefault="00C1167A">
          <w:pPr>
            <w:jc w:val="both"/>
          </w:pPr>
        </w:p>
        <w:p w:rsidR="00C1167A" w:rsidRDefault="00C1167A">
          <w:pPr>
            <w:jc w:val="both"/>
          </w:pPr>
        </w:p>
        <w:p w:rsidR="00C1167A" w:rsidRDefault="00C1167A">
          <w:pPr>
            <w:ind w:firstLine="1502"/>
            <w:jc w:val="both"/>
          </w:pPr>
        </w:p>
        <w:p w:rsidR="00C1167A" w:rsidRDefault="00C1167A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C1167A" w:rsidRDefault="006E42F2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C1167A" w:rsidRDefault="00C1167A">
          <w:pPr>
            <w:shd w:val="solid" w:color="FFFFFF" w:fill="FFFFFF"/>
            <w:jc w:val="center"/>
            <w:rPr>
              <w:b/>
            </w:rPr>
          </w:pPr>
        </w:p>
        <w:p w:rsidR="00C1167A" w:rsidRDefault="00C1167A">
          <w:pPr>
            <w:shd w:val="solid" w:color="FFFFFF" w:fill="FFFFFF"/>
            <w:jc w:val="center"/>
            <w:rPr>
              <w:b/>
              <w:bCs/>
            </w:rPr>
          </w:pPr>
        </w:p>
        <w:p w:rsidR="00C1167A" w:rsidRDefault="006E42F2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SPRENDIMAS</w:t>
          </w:r>
        </w:p>
        <w:p w:rsidR="008508F1" w:rsidRDefault="00672281" w:rsidP="008508F1">
          <w:pPr>
            <w:shd w:val="solid" w:color="FFFFFF" w:fill="FFFFFF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DĖL </w:t>
          </w:r>
          <w:r w:rsidR="00123F70">
            <w:rPr>
              <w:b/>
              <w:bCs/>
              <w:sz w:val="20"/>
            </w:rPr>
            <w:t xml:space="preserve">RIETAVO SAVIVALDYBĖS </w:t>
          </w:r>
          <w:r>
            <w:rPr>
              <w:b/>
              <w:bCs/>
              <w:sz w:val="20"/>
            </w:rPr>
            <w:t>TARYBOS</w:t>
          </w:r>
          <w:r w:rsidR="00123F70">
            <w:rPr>
              <w:b/>
              <w:bCs/>
              <w:sz w:val="20"/>
            </w:rPr>
            <w:t xml:space="preserve"> 2016 M. GEGUŽĖS 26 D. </w:t>
          </w:r>
          <w:r>
            <w:rPr>
              <w:b/>
              <w:bCs/>
              <w:sz w:val="20"/>
            </w:rPr>
            <w:t xml:space="preserve"> SPRENDIMO</w:t>
          </w:r>
          <w:r w:rsidR="00B149EA">
            <w:rPr>
              <w:b/>
              <w:bCs/>
              <w:sz w:val="20"/>
            </w:rPr>
            <w:t xml:space="preserve"> NR. T1-8</w:t>
          </w:r>
          <w:r w:rsidR="007B765A">
            <w:rPr>
              <w:b/>
              <w:bCs/>
              <w:sz w:val="20"/>
            </w:rPr>
            <w:t>8</w:t>
          </w:r>
          <w:r>
            <w:rPr>
              <w:b/>
              <w:bCs/>
              <w:sz w:val="20"/>
            </w:rPr>
            <w:t xml:space="preserve"> „</w:t>
          </w:r>
          <w:r w:rsidR="006E42F2">
            <w:rPr>
              <w:b/>
              <w:bCs/>
              <w:sz w:val="20"/>
            </w:rPr>
            <w:t xml:space="preserve">DĖL PROJEKTO </w:t>
          </w:r>
          <w:r w:rsidR="006E42F2" w:rsidRPr="009E789B">
            <w:rPr>
              <w:b/>
              <w:bCs/>
              <w:sz w:val="20"/>
            </w:rPr>
            <w:t>„</w:t>
          </w:r>
          <w:r w:rsidR="009E789B" w:rsidRPr="009E789B">
            <w:rPr>
              <w:b/>
              <w:bCs/>
              <w:sz w:val="20"/>
            </w:rPr>
            <w:t>BEŠEIMININKIŲ PASTATŲ VATUŠIŲ KAIME RIETAVO SENIŪNIJOJE LIKVIDAVIMAS</w:t>
          </w:r>
          <w:r w:rsidR="008508F1">
            <w:rPr>
              <w:b/>
              <w:bCs/>
              <w:sz w:val="20"/>
            </w:rPr>
            <w:t>“ PARENGIMO IR ĮGYVENDINIMO“ PAPILDYMO</w:t>
          </w:r>
        </w:p>
        <w:p w:rsidR="00C1167A" w:rsidRDefault="00C1167A">
          <w:pPr>
            <w:shd w:val="solid" w:color="FFFFFF" w:fill="FFFFFF"/>
            <w:jc w:val="center"/>
          </w:pPr>
        </w:p>
        <w:p w:rsidR="00C1167A" w:rsidRDefault="006E42F2" w:rsidP="008508F1">
          <w:pPr>
            <w:framePr w:w="5378" w:h="365" w:hRule="exact" w:hSpace="1418" w:wrap="auto" w:vAnchor="page" w:hAnchor="page" w:x="3968" w:y="4366"/>
            <w:shd w:val="solid" w:color="FFFFFF" w:fill="FFFFFF"/>
            <w:jc w:val="center"/>
          </w:pPr>
          <w:r>
            <w:t>201</w:t>
          </w:r>
          <w:r w:rsidR="00DD3568">
            <w:t>7</w:t>
          </w:r>
          <w:r>
            <w:t xml:space="preserve"> m. </w:t>
          </w:r>
          <w:r w:rsidR="007B765A">
            <w:t>balandžio</w:t>
          </w:r>
          <w:r w:rsidR="00B149EA">
            <w:t xml:space="preserve"> .....</w:t>
          </w:r>
          <w:r>
            <w:t xml:space="preserve"> d.  Nr. T1-</w:t>
          </w:r>
          <w:r w:rsidR="00B149EA">
            <w:t>.....</w:t>
          </w:r>
        </w:p>
        <w:p w:rsidR="00C1167A" w:rsidRDefault="006E42F2">
          <w:pPr>
            <w:jc w:val="center"/>
          </w:pPr>
          <w:r>
            <w:t>Rietavas</w:t>
          </w:r>
        </w:p>
        <w:p w:rsidR="00C1167A" w:rsidRDefault="00C1167A">
          <w:pPr>
            <w:jc w:val="both"/>
          </w:pPr>
        </w:p>
        <w:p w:rsidR="00C1167A" w:rsidRDefault="00C1167A">
          <w:pPr>
            <w:rPr>
              <w:sz w:val="10"/>
              <w:szCs w:val="10"/>
            </w:rPr>
          </w:pPr>
        </w:p>
        <w:p w:rsidR="00C1167A" w:rsidRDefault="00C1167A">
          <w:pPr>
            <w:shd w:val="solid" w:color="FFFFFF" w:fill="FFFFFF"/>
            <w:ind w:right="28"/>
            <w:rPr>
              <w:sz w:val="12"/>
            </w:rPr>
          </w:pPr>
        </w:p>
        <w:p w:rsidR="00C1167A" w:rsidRDefault="00C1167A">
          <w:pPr>
            <w:tabs>
              <w:tab w:val="center" w:pos="5548"/>
            </w:tabs>
            <w:ind w:firstLine="720"/>
            <w:jc w:val="both"/>
            <w:sectPr w:rsidR="00C1167A">
              <w:footerReference w:type="default" r:id="rId11"/>
              <w:type w:val="continuous"/>
              <w:pgSz w:w="11907" w:h="16840" w:code="9"/>
              <w:pgMar w:top="1134" w:right="708" w:bottom="567" w:left="1701" w:header="680" w:footer="454" w:gutter="0"/>
              <w:cols w:space="720"/>
            </w:sectPr>
          </w:pPr>
        </w:p>
        <w:sdt>
          <w:sdtPr>
            <w:alias w:val="preambule"/>
            <w:tag w:val="part_45cdd120b7d34afdb10777ad321d14f1"/>
            <w:id w:val="11624876"/>
            <w:lock w:val="sdtLocked"/>
          </w:sdtPr>
          <w:sdtEndPr/>
          <w:sdtContent>
            <w:p w:rsidR="00C1167A" w:rsidRDefault="00B62788" w:rsidP="008508F1">
              <w:pPr>
                <w:tabs>
                  <w:tab w:val="left" w:pos="3735"/>
                </w:tabs>
                <w:ind w:firstLine="720"/>
                <w:jc w:val="both"/>
              </w:pPr>
              <w:r>
                <w:t xml:space="preserve">    </w:t>
              </w:r>
              <w:r w:rsidR="006E42F2">
                <w:t>Vadovaudamasi Lietuvos Respublikos vietos savivaldos įstatymo</w:t>
              </w:r>
              <w:r w:rsidR="00FB32CA">
                <w:t xml:space="preserve"> 18 straipsnio 1 punktu,</w:t>
              </w:r>
              <w:r w:rsidR="006E42F2">
                <w:t xml:space="preserve"> 6 straipsnio 22, 23 ir 26 punktais, Lietuvos Respublikos aplinkos ministro 2016 m. kovo 23 d. įsakymu Nr.</w:t>
              </w:r>
              <w:r w:rsidR="008508F1">
                <w:t xml:space="preserve"> </w:t>
              </w:r>
              <w:r w:rsidR="006E42F2">
                <w:t xml:space="preserve">D1-209 </w:t>
              </w:r>
              <w:r w:rsidR="00FB32CA">
                <w:t>patvirtinto</w:t>
              </w:r>
              <w:r w:rsidR="006E42F2">
                <w:t xml:space="preserve"> 05.5.1-APVA-R-019 priemonės „Kraštovaizdžio apsauga“ projektų finansavimo sąlygų apraš</w:t>
              </w:r>
              <w:r w:rsidR="00E553F8">
                <w:t xml:space="preserve">o 61.10. </w:t>
              </w:r>
              <w:r>
                <w:t xml:space="preserve"> </w:t>
              </w:r>
              <w:r w:rsidR="00E553F8">
                <w:t>punktu</w:t>
              </w:r>
              <w:r w:rsidR="008508F1">
                <w:t>, Rietavo savivaldybės taryba</w:t>
              </w:r>
              <w:r w:rsidR="006E42F2">
                <w:t xml:space="preserve"> n u s p r e n d ž i a:</w:t>
              </w:r>
            </w:p>
          </w:sdtContent>
        </w:sdt>
        <w:sdt>
          <w:sdtPr>
            <w:alias w:val="1 p."/>
            <w:tag w:val="part_e3552b038b5c4fc3b37591f81650a9c5"/>
            <w:id w:val="11624878"/>
            <w:lock w:val="sdtLocked"/>
          </w:sdtPr>
          <w:sdtEndPr/>
          <w:sdtContent>
            <w:p w:rsidR="00B149EA" w:rsidRPr="00B62788" w:rsidRDefault="0074112C" w:rsidP="00B62788">
              <w:pPr>
                <w:shd w:val="solid" w:color="FFFFFF" w:fill="FFFFFF"/>
                <w:tabs>
                  <w:tab w:val="left" w:pos="993"/>
                  <w:tab w:val="center" w:pos="4749"/>
                </w:tabs>
                <w:ind w:firstLine="709"/>
                <w:jc w:val="both"/>
              </w:pPr>
              <w:sdt>
                <w:sdtPr>
                  <w:alias w:val="Numeris"/>
                  <w:tag w:val="nr_e3552b038b5c4fc3b37591f81650a9c5"/>
                  <w:id w:val="11624877"/>
                  <w:lock w:val="sdtLocked"/>
                </w:sdtPr>
                <w:sdtEndPr/>
                <w:sdtContent>
                  <w:r w:rsidR="00B62788">
                    <w:t xml:space="preserve">   </w:t>
                  </w:r>
                </w:sdtContent>
              </w:sdt>
              <w:r w:rsidR="00672281">
                <w:t xml:space="preserve">Papildyti Rietavo savivaldybės tarybos </w:t>
              </w:r>
              <w:r w:rsidR="00723E89">
                <w:t xml:space="preserve">2016 m. gegužės 26 d. </w:t>
              </w:r>
              <w:r w:rsidR="00672281">
                <w:t>sprendimą Nr. T1-8</w:t>
              </w:r>
              <w:r w:rsidR="007B765A">
                <w:t>8</w:t>
              </w:r>
              <w:r w:rsidR="00672281">
                <w:t xml:space="preserve"> </w:t>
              </w:r>
              <w:r w:rsidR="006E42F2">
                <w:t>„</w:t>
              </w:r>
              <w:r w:rsidR="007B765A" w:rsidRPr="007B765A">
                <w:t xml:space="preserve">Bešeimininkių pastatų </w:t>
              </w:r>
              <w:proofErr w:type="spellStart"/>
              <w:r w:rsidR="007B765A" w:rsidRPr="007B765A">
                <w:t>Vatušių</w:t>
              </w:r>
              <w:proofErr w:type="spellEnd"/>
              <w:r w:rsidR="007B765A" w:rsidRPr="007B765A">
                <w:t xml:space="preserve"> kaime Rietavo seniūnijoje likvidavimas</w:t>
              </w:r>
              <w:r w:rsidR="006E42F2">
                <w:t xml:space="preserve">“ </w:t>
              </w:r>
              <w:r w:rsidR="00672281">
                <w:t>4 punktu</w:t>
              </w:r>
              <w:r w:rsidR="00723E89">
                <w:t xml:space="preserve"> ir jį išdėstyti </w:t>
              </w:r>
              <w:r w:rsidR="00B62788">
                <w:t>ta</w:t>
              </w:r>
              <w:r w:rsidR="00723E89">
                <w:t>i</w:t>
              </w:r>
              <w:r w:rsidR="00B62788">
                <w:t>p</w:t>
              </w:r>
              <w:r w:rsidR="00123F70">
                <w:t>:</w:t>
              </w:r>
              <w:r w:rsidR="00B62788">
                <w:t xml:space="preserve"> </w:t>
              </w:r>
              <w:r w:rsidR="00672281">
                <w:t xml:space="preserve">„4. </w:t>
              </w:r>
              <w:r w:rsidR="00B149EA">
                <w:rPr>
                  <w:szCs w:val="24"/>
                </w:rPr>
                <w:t>Penk</w:t>
              </w:r>
              <w:r w:rsidR="00B62788">
                <w:rPr>
                  <w:szCs w:val="24"/>
                </w:rPr>
                <w:t>erius</w:t>
              </w:r>
              <w:r w:rsidR="00672281">
                <w:rPr>
                  <w:szCs w:val="24"/>
                </w:rPr>
                <w:t xml:space="preserve"> metus po projekto užbaigimo nuosavomis lėšomis padengti projekto įgyvendinimo metu sutvarkytos teritorijos priežiūros išlaidas.“</w:t>
              </w:r>
            </w:p>
            <w:p w:rsidR="00C1167A" w:rsidRDefault="00DD3568" w:rsidP="00B62788">
              <w:pPr>
                <w:shd w:val="solid" w:color="FFFFFF" w:fill="FFFFFF"/>
                <w:tabs>
                  <w:tab w:val="left" w:pos="993"/>
                  <w:tab w:val="center" w:pos="4749"/>
                </w:tabs>
                <w:ind w:firstLine="851"/>
                <w:jc w:val="both"/>
              </w:pPr>
              <w:r w:rsidRPr="00816EDA">
                <w:rPr>
                  <w:szCs w:val="24"/>
                </w:rPr>
                <w:t>Sprendimas gali būti skundžiamas Lietuvos Respublikos administracinių bylų teisenos įstatymo nustatyta tvarka Klaipėdos apygardos administraciniam teismui per vieną mėnesį nuo šio sprendimo priėmimo dienos</w:t>
              </w:r>
              <w:r>
                <w:t>.</w:t>
              </w:r>
            </w:p>
          </w:sdtContent>
        </w:sdt>
        <w:sdt>
          <w:sdtPr>
            <w:alias w:val="2 p."/>
            <w:tag w:val="part_7b1a94999be242c68368029a2662a4d5"/>
            <w:id w:val="11624880"/>
            <w:lock w:val="sdtLocked"/>
          </w:sdtPr>
          <w:sdtEndPr/>
          <w:sdtContent>
            <w:p w:rsidR="00C1167A" w:rsidRDefault="0074112C" w:rsidP="00B149EA">
              <w:pPr>
                <w:tabs>
                  <w:tab w:val="left" w:pos="3735"/>
                </w:tabs>
                <w:jc w:val="both"/>
              </w:pPr>
              <w:sdt>
                <w:sdtPr>
                  <w:alias w:val="Numeris"/>
                  <w:tag w:val="nr_7b1a94999be242c68368029a2662a4d5"/>
                  <w:id w:val="11624879"/>
                  <w:lock w:val="sdtLocked"/>
                  <w:showingPlcHdr/>
                </w:sdtPr>
                <w:sdtEndPr/>
                <w:sdtContent>
                  <w:r w:rsidR="00B149EA">
                    <w:t xml:space="preserve">     </w:t>
                  </w:r>
                </w:sdtContent>
              </w:sdt>
            </w:p>
          </w:sdtContent>
        </w:sdt>
        <w:sdt>
          <w:sdtPr>
            <w:alias w:val="3 p."/>
            <w:tag w:val="part_caf000f5c70d43e48a1a44d6925df729"/>
            <w:id w:val="11624882"/>
            <w:lock w:val="sdtLocked"/>
          </w:sdtPr>
          <w:sdtEndPr/>
          <w:sdtContent>
            <w:p w:rsidR="00C1167A" w:rsidRDefault="0074112C" w:rsidP="00B149EA">
              <w:pPr>
                <w:tabs>
                  <w:tab w:val="left" w:pos="3735"/>
                </w:tabs>
                <w:jc w:val="both"/>
              </w:pPr>
              <w:sdt>
                <w:sdtPr>
                  <w:alias w:val="Numeris"/>
                  <w:tag w:val="nr_caf000f5c70d43e48a1a44d6925df729"/>
                  <w:id w:val="11624881"/>
                  <w:lock w:val="sdtLocked"/>
                  <w:showingPlcHdr/>
                </w:sdtPr>
                <w:sdtEndPr/>
                <w:sdtContent>
                  <w:r w:rsidR="00DD3568">
                    <w:t xml:space="preserve">     </w:t>
                  </w:r>
                </w:sdtContent>
              </w:sdt>
            </w:p>
          </w:sdtContent>
        </w:sdt>
        <w:sdt>
          <w:sdtPr>
            <w:alias w:val="signatura"/>
            <w:tag w:val="part_0abe4274813e4143bff4bc551442c9d4"/>
            <w:id w:val="11624883"/>
            <w:lock w:val="sdtLocked"/>
          </w:sdtPr>
          <w:sdtEndPr/>
          <w:sdtContent>
            <w:p w:rsidR="00C1167A" w:rsidRDefault="006E42F2">
              <w:pPr>
                <w:tabs>
                  <w:tab w:val="left" w:pos="1247"/>
                </w:tabs>
                <w:jc w:val="both"/>
              </w:pPr>
              <w:r>
                <w:t>Savivaldybės meras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</w:p>
            <w:p w:rsidR="00C1167A" w:rsidRDefault="00C1167A">
              <w:pPr>
                <w:tabs>
                  <w:tab w:val="left" w:pos="1247"/>
                </w:tabs>
                <w:jc w:val="both"/>
              </w:pPr>
            </w:p>
            <w:p w:rsidR="00C1167A" w:rsidRPr="008508F1" w:rsidRDefault="00C1167A">
              <w:pPr>
                <w:tabs>
                  <w:tab w:val="left" w:pos="1247"/>
                </w:tabs>
                <w:jc w:val="both"/>
                <w:rPr>
                  <w:lang w:val="en-US"/>
                </w:rPr>
              </w:pPr>
            </w:p>
            <w:p w:rsidR="00C1167A" w:rsidRDefault="0074112C">
              <w:pPr>
                <w:tabs>
                  <w:tab w:val="left" w:pos="1247"/>
                </w:tabs>
                <w:jc w:val="both"/>
              </w:pPr>
            </w:p>
          </w:sdtContent>
        </w:sdt>
      </w:sdtContent>
    </w:sdt>
    <w:p w:rsidR="00B149EA" w:rsidRDefault="00B149EA" w:rsidP="00B149EA">
      <w:pPr>
        <w:pStyle w:val="Pagrindiniotekstotrauka"/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5B4566" w:rsidRDefault="005B4566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bookmarkStart w:id="0" w:name="_GoBack"/>
      <w:bookmarkEnd w:id="0"/>
    </w:p>
    <w:p w:rsidR="00BA3152" w:rsidRDefault="00BA3152" w:rsidP="007B765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RIETAVO SAVIVALDYBĖS ADMINISTRACIJOS</w:t>
      </w:r>
    </w:p>
    <w:p w:rsidR="00BA3152" w:rsidRPr="00A77B2E" w:rsidRDefault="00BA3152" w:rsidP="00BA3152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VIETOS ŪKIO</w:t>
      </w:r>
      <w:r w:rsidRPr="00A77B2E">
        <w:rPr>
          <w:b/>
        </w:rPr>
        <w:t xml:space="preserve"> SKYRIUS</w:t>
      </w:r>
    </w:p>
    <w:p w:rsidR="00BA3152" w:rsidRDefault="00BA3152" w:rsidP="00BA3152">
      <w:pPr>
        <w:jc w:val="center"/>
        <w:rPr>
          <w:b/>
          <w:szCs w:val="24"/>
        </w:rPr>
      </w:pPr>
    </w:p>
    <w:p w:rsidR="00BA3152" w:rsidRDefault="00BA3152" w:rsidP="00BA3152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BA3152" w:rsidRPr="00BA3152" w:rsidRDefault="00BA3152" w:rsidP="00BA3152">
      <w:pPr>
        <w:shd w:val="solid" w:color="FFFFFF" w:fill="FFFFFF"/>
        <w:jc w:val="center"/>
        <w:rPr>
          <w:b/>
          <w:szCs w:val="24"/>
        </w:rPr>
      </w:pPr>
      <w:r w:rsidRPr="001E7E7C">
        <w:rPr>
          <w:b/>
          <w:bCs/>
          <w:szCs w:val="24"/>
        </w:rPr>
        <w:t>,,</w:t>
      </w:r>
      <w:r w:rsidRPr="008163EA">
        <w:rPr>
          <w:b/>
          <w:szCs w:val="24"/>
        </w:rPr>
        <w:t xml:space="preserve">DĖL </w:t>
      </w:r>
      <w:r w:rsidRPr="00BA3152">
        <w:rPr>
          <w:b/>
          <w:szCs w:val="24"/>
        </w:rPr>
        <w:t>RIETAVO SAVIVALDYBĖS TARYBOS 2016 M. GEGUŽĖS 26 D.  SPRENDIMO NR. T1-8</w:t>
      </w:r>
      <w:r w:rsidR="007B765A">
        <w:rPr>
          <w:b/>
          <w:szCs w:val="24"/>
        </w:rPr>
        <w:t>8</w:t>
      </w:r>
      <w:r w:rsidRPr="00BA3152">
        <w:rPr>
          <w:b/>
          <w:szCs w:val="24"/>
        </w:rPr>
        <w:t xml:space="preserve"> „DĖL PROJEKTO „</w:t>
      </w:r>
      <w:r w:rsidR="009E789B" w:rsidRPr="009E789B">
        <w:rPr>
          <w:b/>
          <w:szCs w:val="24"/>
        </w:rPr>
        <w:t>BEŠEIMININKIŲ PASTATŲ VATUŠIŲ KAIME RIETAVO SENIŪNIJOJE LIKVIDAVIMAS</w:t>
      </w:r>
      <w:r w:rsidRPr="00BA3152">
        <w:rPr>
          <w:b/>
          <w:szCs w:val="24"/>
        </w:rPr>
        <w:t>“ PARENGIMO IR ĮGYVENDINIMO“ PAPILDYMO</w:t>
      </w:r>
    </w:p>
    <w:p w:rsidR="00BA3152" w:rsidRDefault="00BA3152" w:rsidP="00BA3152">
      <w:pPr>
        <w:shd w:val="solid" w:color="FFFFFF" w:fill="FFFFFF"/>
        <w:jc w:val="center"/>
        <w:rPr>
          <w:b/>
          <w:bCs/>
          <w:szCs w:val="24"/>
        </w:rPr>
      </w:pPr>
      <w:r>
        <w:rPr>
          <w:b/>
        </w:rPr>
        <w:t xml:space="preserve"> PROJEKTO</w:t>
      </w:r>
    </w:p>
    <w:p w:rsidR="00BA3152" w:rsidRDefault="00BA3152" w:rsidP="00BA3152">
      <w:pPr>
        <w:jc w:val="center"/>
        <w:rPr>
          <w:szCs w:val="24"/>
        </w:rPr>
      </w:pPr>
    </w:p>
    <w:p w:rsidR="00BA3152" w:rsidRDefault="00BA3152" w:rsidP="00BA3152">
      <w:pPr>
        <w:jc w:val="center"/>
        <w:rPr>
          <w:szCs w:val="24"/>
        </w:rPr>
      </w:pPr>
      <w:r>
        <w:rPr>
          <w:szCs w:val="24"/>
        </w:rPr>
        <w:t>2017-0</w:t>
      </w:r>
      <w:r w:rsidR="007B765A">
        <w:rPr>
          <w:szCs w:val="24"/>
        </w:rPr>
        <w:t>4</w:t>
      </w:r>
      <w:r>
        <w:rPr>
          <w:szCs w:val="24"/>
        </w:rPr>
        <w:t>-1</w:t>
      </w:r>
      <w:r w:rsidR="007B765A">
        <w:rPr>
          <w:szCs w:val="24"/>
        </w:rPr>
        <w:t>4</w:t>
      </w:r>
    </w:p>
    <w:p w:rsidR="00BA3152" w:rsidRDefault="00BA3152" w:rsidP="00BA3152">
      <w:pPr>
        <w:jc w:val="center"/>
        <w:rPr>
          <w:szCs w:val="24"/>
        </w:rPr>
      </w:pPr>
      <w:r>
        <w:rPr>
          <w:szCs w:val="24"/>
        </w:rPr>
        <w:t>Rietavas</w:t>
      </w:r>
    </w:p>
    <w:p w:rsidR="00BA3152" w:rsidRDefault="00BA3152" w:rsidP="00BA3152">
      <w:pPr>
        <w:jc w:val="center"/>
        <w:rPr>
          <w:b/>
          <w:szCs w:val="24"/>
        </w:rPr>
      </w:pPr>
    </w:p>
    <w:p w:rsidR="00BA3152" w:rsidRDefault="00BA3152" w:rsidP="00BA3152">
      <w:pPr>
        <w:pStyle w:val="Pagrindiniotekstotrauka"/>
        <w:tabs>
          <w:tab w:val="left" w:pos="1247"/>
          <w:tab w:val="left" w:pos="1843"/>
        </w:tabs>
        <w:rPr>
          <w:b/>
        </w:rPr>
      </w:pPr>
      <w:r>
        <w:rPr>
          <w:b/>
        </w:rPr>
        <w:t>1. Sprendimo projekto esmė.</w:t>
      </w:r>
    </w:p>
    <w:p w:rsidR="00BA3152" w:rsidRPr="00D238E8" w:rsidRDefault="00BA3152" w:rsidP="00BA3152">
      <w:pPr>
        <w:pStyle w:val="Pagrindiniotekstotrauka"/>
        <w:tabs>
          <w:tab w:val="left" w:pos="1247"/>
          <w:tab w:val="left" w:pos="1843"/>
        </w:tabs>
        <w:rPr>
          <w:b/>
        </w:rPr>
      </w:pPr>
      <w:r>
        <w:rPr>
          <w:bCs/>
        </w:rPr>
        <w:t>Projektu siūloma p</w:t>
      </w:r>
      <w:r>
        <w:t>apildyti Rietavo savivaldybės tarybos 2016 m. gegužės 26 d. sprendimą Nr. T1-8</w:t>
      </w:r>
      <w:r w:rsidR="007B765A">
        <w:t>8</w:t>
      </w:r>
      <w:r>
        <w:t xml:space="preserve"> „</w:t>
      </w:r>
      <w:r w:rsidR="007B765A" w:rsidRPr="007B765A">
        <w:t xml:space="preserve">Bešeimininkių pastatų </w:t>
      </w:r>
      <w:proofErr w:type="spellStart"/>
      <w:r w:rsidR="007B765A" w:rsidRPr="007B765A">
        <w:t>Vatušių</w:t>
      </w:r>
      <w:proofErr w:type="spellEnd"/>
      <w:r w:rsidR="007B765A" w:rsidRPr="007B765A">
        <w:t xml:space="preserve"> kaime Rietavo seniūnijoje likvidavimas</w:t>
      </w:r>
      <w:r>
        <w:t xml:space="preserve">“ 4 punktu ir jį išdėstyti taip: „4. </w:t>
      </w:r>
      <w:r>
        <w:rPr>
          <w:szCs w:val="24"/>
        </w:rPr>
        <w:t>Penkerius metus po projekto užbaigimo nuosavomis lėšomis padengti projekto įgyvendinimo metu sutvarkytos teritorijos priežiūros išlaidas.“</w:t>
      </w:r>
      <w:r>
        <w:t xml:space="preserve">. </w:t>
      </w:r>
      <w:r>
        <w:rPr>
          <w:bCs/>
        </w:rPr>
        <w:t xml:space="preserve"> </w:t>
      </w:r>
    </w:p>
    <w:p w:rsidR="00BA3152" w:rsidRDefault="00BA3152" w:rsidP="00BA3152">
      <w:pPr>
        <w:rPr>
          <w:b/>
        </w:rPr>
      </w:pP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BA3152" w:rsidRDefault="00BA3152" w:rsidP="00BA3152">
      <w:pPr>
        <w:jc w:val="both"/>
      </w:pPr>
      <w:r>
        <w:rPr>
          <w:bCs/>
        </w:rPr>
        <w:t xml:space="preserve">            Sprendimo projektas parengtas vadovaujantis </w:t>
      </w:r>
      <w:r>
        <w:t xml:space="preserve">Lietuvos Respublikos vietos savivaldos įstatymo 18 straipsnio 1 punktu, 6 straipsnio 22, 23 ir 26 punktais, Lietuvos Respublikos aplinkos ministro 2016 m. kovo 23 d. įsakymu Nr. D1-209 patvirtinto 05.5.1-APVA-R-019 priemonės „Kraštovaizdžio apsauga“ projektų finansavimo sąlygų aprašo 61.10.  punktu.  </w:t>
      </w:r>
    </w:p>
    <w:p w:rsidR="00BA3152" w:rsidRDefault="00BA3152" w:rsidP="00BA3152">
      <w:pPr>
        <w:rPr>
          <w:b/>
        </w:rPr>
      </w:pPr>
      <w:r>
        <w:rPr>
          <w:b/>
        </w:rPr>
        <w:t>3. Tikslai ir uždaviniai.</w:t>
      </w:r>
    </w:p>
    <w:p w:rsidR="00BA3152" w:rsidRPr="00086325" w:rsidRDefault="00BA3152" w:rsidP="00CD4FFD">
      <w:pPr>
        <w:jc w:val="both"/>
        <w:rPr>
          <w:b/>
        </w:rPr>
      </w:pPr>
      <w:r>
        <w:rPr>
          <w:szCs w:val="24"/>
        </w:rPr>
        <w:t xml:space="preserve">Penkerius metus po projekto </w:t>
      </w:r>
      <w:r>
        <w:t>„</w:t>
      </w:r>
      <w:r w:rsidR="007B765A" w:rsidRPr="007B765A">
        <w:t xml:space="preserve">Bešeimininkių pastatų </w:t>
      </w:r>
      <w:proofErr w:type="spellStart"/>
      <w:r w:rsidR="007B765A" w:rsidRPr="007B765A">
        <w:t>Vatušių</w:t>
      </w:r>
      <w:proofErr w:type="spellEnd"/>
      <w:r w:rsidR="007B765A" w:rsidRPr="007B765A">
        <w:t xml:space="preserve"> kaime Rietavo seniūnijoje likvidavimas</w:t>
      </w:r>
      <w:r>
        <w:t>“</w:t>
      </w:r>
      <w:r w:rsidR="00CD4FFD">
        <w:t xml:space="preserve"> </w:t>
      </w:r>
      <w:r>
        <w:rPr>
          <w:szCs w:val="24"/>
        </w:rPr>
        <w:t xml:space="preserve"> užbaigimo </w:t>
      </w:r>
      <w:r w:rsidR="00CD4FFD">
        <w:rPr>
          <w:szCs w:val="24"/>
        </w:rPr>
        <w:t>prižiūrėti sutvarkytą teritoriją.</w:t>
      </w:r>
      <w:r>
        <w:rPr>
          <w:b/>
        </w:rPr>
        <w:tab/>
      </w:r>
    </w:p>
    <w:p w:rsidR="00BA3152" w:rsidRDefault="00BA3152" w:rsidP="00BA3152">
      <w:pPr>
        <w:rPr>
          <w:b/>
        </w:rPr>
      </w:pPr>
      <w:r>
        <w:rPr>
          <w:b/>
        </w:rPr>
        <w:t>4. Laukiami rezultatai.</w:t>
      </w:r>
    </w:p>
    <w:p w:rsidR="00BA3152" w:rsidRDefault="00CD4FFD" w:rsidP="009A1DE0">
      <w:pPr>
        <w:jc w:val="both"/>
        <w:rPr>
          <w:bCs/>
        </w:rPr>
      </w:pPr>
      <w:r>
        <w:rPr>
          <w:szCs w:val="24"/>
        </w:rPr>
        <w:t>Penkerius metus po projekto užbaigimo</w:t>
      </w:r>
      <w:r w:rsidR="009A1DE0">
        <w:rPr>
          <w:szCs w:val="24"/>
        </w:rPr>
        <w:t xml:space="preserve"> bus prižiūrima ir tvarkoma projekto įgyvendinimo metu sutvarkyta teritorija</w:t>
      </w:r>
      <w:r w:rsidR="00BA3152">
        <w:t>.</w:t>
      </w:r>
    </w:p>
    <w:p w:rsidR="00BA3152" w:rsidRDefault="00BA3152" w:rsidP="00BA3152">
      <w:pPr>
        <w:rPr>
          <w:b/>
        </w:rPr>
      </w:pPr>
      <w:r>
        <w:rPr>
          <w:b/>
        </w:rPr>
        <w:t>5. Kas inicijavo sprendimo  projekto rengimą.</w:t>
      </w:r>
    </w:p>
    <w:p w:rsidR="00BA3152" w:rsidRDefault="00BA3152" w:rsidP="00BA3152">
      <w:pPr>
        <w:rPr>
          <w:bCs/>
        </w:rPr>
      </w:pPr>
      <w:r>
        <w:rPr>
          <w:bCs/>
        </w:rPr>
        <w:t>Sprendimo projekto rengimą inicijavo Vietos ūkio skyrius.</w:t>
      </w:r>
    </w:p>
    <w:p w:rsidR="00BA3152" w:rsidRDefault="00BA3152" w:rsidP="00BA3152">
      <w:pPr>
        <w:rPr>
          <w:b/>
        </w:rPr>
      </w:pPr>
      <w:r>
        <w:rPr>
          <w:b/>
        </w:rPr>
        <w:t>6. Sprendimo projekto rengimo metu gauti specialistų vertinimai.</w:t>
      </w:r>
    </w:p>
    <w:p w:rsidR="00BA3152" w:rsidRDefault="00BA3152" w:rsidP="00BA3152">
      <w:pPr>
        <w:rPr>
          <w:bCs/>
        </w:rPr>
      </w:pPr>
      <w:r>
        <w:rPr>
          <w:bCs/>
        </w:rPr>
        <w:t>Neigiamų specialistų vertinimų negauta.</w:t>
      </w:r>
    </w:p>
    <w:p w:rsidR="00BA3152" w:rsidRDefault="00BA3152" w:rsidP="00BA3152">
      <w:pPr>
        <w:rPr>
          <w:b/>
        </w:rPr>
      </w:pPr>
      <w:r>
        <w:rPr>
          <w:b/>
        </w:rPr>
        <w:t>7. Galimos teigiamos ar neigiamos sprendimo priėmimo pasekmės.</w:t>
      </w:r>
    </w:p>
    <w:p w:rsidR="00BA3152" w:rsidRDefault="00BA3152" w:rsidP="00BA3152">
      <w:pPr>
        <w:rPr>
          <w:bCs/>
        </w:rPr>
      </w:pPr>
      <w:r>
        <w:rPr>
          <w:bCs/>
        </w:rPr>
        <w:t>Neigiamų pasekmių nenumatyta.</w:t>
      </w:r>
    </w:p>
    <w:p w:rsidR="00BA3152" w:rsidRDefault="00BA3152" w:rsidP="00BA3152">
      <w:pPr>
        <w:rPr>
          <w:b/>
        </w:rPr>
      </w:pPr>
      <w:r>
        <w:rPr>
          <w:b/>
        </w:rPr>
        <w:t>8. Lėšų poreikis sprendimo įgyvendinimui.</w:t>
      </w:r>
    </w:p>
    <w:p w:rsidR="00BA3152" w:rsidRDefault="00BA3152" w:rsidP="00BA3152">
      <w:pPr>
        <w:rPr>
          <w:bCs/>
        </w:rPr>
      </w:pPr>
      <w:r>
        <w:rPr>
          <w:bCs/>
        </w:rPr>
        <w:t>Papildomų lėšų sprendimo įgyvendinimui nereikia.</w:t>
      </w:r>
    </w:p>
    <w:p w:rsidR="00BA3152" w:rsidRDefault="00BA3152" w:rsidP="00BA3152">
      <w:pPr>
        <w:rPr>
          <w:bCs/>
        </w:rPr>
      </w:pPr>
      <w:r>
        <w:rPr>
          <w:b/>
        </w:rPr>
        <w:t>9. Antikorupcinis vertinimas.</w:t>
      </w:r>
      <w:r>
        <w:rPr>
          <w:bCs/>
        </w:rPr>
        <w:t xml:space="preserve"> </w:t>
      </w:r>
    </w:p>
    <w:p w:rsidR="00BA3152" w:rsidRDefault="00BA3152" w:rsidP="00BA3152">
      <w:r>
        <w:t>Šis sprendimas antikorupciniu požiūriu nevertinamas.</w:t>
      </w:r>
    </w:p>
    <w:p w:rsidR="00BA3152" w:rsidRDefault="00BA3152" w:rsidP="00BA3152">
      <w:pPr>
        <w:ind w:firstLine="1425"/>
      </w:pPr>
    </w:p>
    <w:p w:rsidR="00BA3152" w:rsidRDefault="00BA3152" w:rsidP="00BA3152"/>
    <w:p w:rsidR="00BA3152" w:rsidRDefault="00BA3152" w:rsidP="00BA3152">
      <w:r>
        <w:t>Vietos ūkio skyriaus vyr. specialistas                                                 Juozas Auryla</w:t>
      </w:r>
    </w:p>
    <w:p w:rsidR="00B149EA" w:rsidRDefault="00B149EA">
      <w:pPr>
        <w:tabs>
          <w:tab w:val="left" w:pos="1247"/>
        </w:tabs>
        <w:jc w:val="both"/>
      </w:pPr>
    </w:p>
    <w:sectPr w:rsidR="00B149EA" w:rsidSect="00B62788">
      <w:type w:val="continuous"/>
      <w:pgSz w:w="11907" w:h="16840" w:code="9"/>
      <w:pgMar w:top="1701" w:right="567" w:bottom="1134" w:left="1701" w:header="680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2C" w:rsidRDefault="0074112C">
      <w:pPr>
        <w:ind w:firstLine="720"/>
        <w:jc w:val="both"/>
      </w:pPr>
      <w:r>
        <w:separator/>
      </w:r>
    </w:p>
  </w:endnote>
  <w:endnote w:type="continuationSeparator" w:id="0">
    <w:p w:rsidR="0074112C" w:rsidRDefault="0074112C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7A" w:rsidRDefault="006E42F2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2C" w:rsidRDefault="0074112C">
      <w:pPr>
        <w:ind w:firstLine="720"/>
        <w:jc w:val="both"/>
      </w:pPr>
      <w:r>
        <w:separator/>
      </w:r>
    </w:p>
  </w:footnote>
  <w:footnote w:type="continuationSeparator" w:id="0">
    <w:p w:rsidR="0074112C" w:rsidRDefault="0074112C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F"/>
    <w:rsid w:val="00062384"/>
    <w:rsid w:val="000A26B0"/>
    <w:rsid w:val="00123F70"/>
    <w:rsid w:val="00394544"/>
    <w:rsid w:val="005B4566"/>
    <w:rsid w:val="006157A9"/>
    <w:rsid w:val="00672281"/>
    <w:rsid w:val="006E42F2"/>
    <w:rsid w:val="00723E89"/>
    <w:rsid w:val="0074112C"/>
    <w:rsid w:val="007B765A"/>
    <w:rsid w:val="007C5487"/>
    <w:rsid w:val="007E592F"/>
    <w:rsid w:val="008508F1"/>
    <w:rsid w:val="008C15AA"/>
    <w:rsid w:val="009A1DE0"/>
    <w:rsid w:val="009B039E"/>
    <w:rsid w:val="009C6ADE"/>
    <w:rsid w:val="009E789B"/>
    <w:rsid w:val="00B149EA"/>
    <w:rsid w:val="00B62788"/>
    <w:rsid w:val="00BA3152"/>
    <w:rsid w:val="00BB325F"/>
    <w:rsid w:val="00C1167A"/>
    <w:rsid w:val="00C92A75"/>
    <w:rsid w:val="00CD4FFD"/>
    <w:rsid w:val="00D42305"/>
    <w:rsid w:val="00DB57B4"/>
    <w:rsid w:val="00DD3568"/>
    <w:rsid w:val="00E553F8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E42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E42F2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B149EA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149EA"/>
  </w:style>
  <w:style w:type="paragraph" w:styleId="Sraopastraipa">
    <w:name w:val="List Paragraph"/>
    <w:basedOn w:val="prastasis"/>
    <w:rsid w:val="00B14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E42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E42F2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B149EA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149EA"/>
  </w:style>
  <w:style w:type="paragraph" w:styleId="Sraopastraipa">
    <w:name w:val="List Paragraph"/>
    <w:basedOn w:val="prastasis"/>
    <w:rsid w:val="00B1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268e267a044441a6d3f1adbd5ced83" PartId="856d32188c504273adf479eafd435bde">
    <Part Type="preambule" DocPartId="a7a4c13fdde940778ab579cbad584396" PartId="45cdd120b7d34afdb10777ad321d14f1"/>
    <Part Type="punktas" Nr="1" Abbr="1 p." DocPartId="9f0131cb841e4bb1a82040bf6d5fa3bd" PartId="e3552b038b5c4fc3b37591f81650a9c5"/>
    <Part Type="punktas" Nr="2" Abbr="2 p." DocPartId="ea735df272e3454298a13346af34ae3b" PartId="7b1a94999be242c68368029a2662a4d5"/>
    <Part Type="punktas" Nr="3" Abbr="3 p." DocPartId="94a830e7271e4442880d9370556ce0d8" PartId="caf000f5c70d43e48a1a44d6925df729"/>
    <Part Type="signatura" DocPartId="bc6a72d3316c46988b7a1d5dfbed10c4" PartId="0abe4274813e4143bff4bc551442c9d4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DDBD-D902-47BE-A261-81F0F4D18CEC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EB6E8CAC-4BE3-42E3-9C8A-86596F93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3298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2016-07-28T12:35:00Z</cp:lastPrinted>
  <dcterms:created xsi:type="dcterms:W3CDTF">2017-04-19T09:55:00Z</dcterms:created>
  <dcterms:modified xsi:type="dcterms:W3CDTF">2017-04-19T09:55:00Z</dcterms:modified>
</cp:coreProperties>
</file>