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pagrindine"/>
        <w:tag w:val="part_b45e8e192d5f4b93981d51d2295f3e9b"/>
        <w:id w:val="527813698"/>
        <w:lock w:val="sdtLocked"/>
      </w:sdtPr>
      <w:sdtContent>
        <w:p w:rsidR="00FB1767" w:rsidRDefault="00476A26">
          <w:pPr>
            <w:jc w:val="both"/>
            <w:rPr>
              <w:b/>
            </w:rPr>
          </w:pPr>
          <w:r w:rsidRPr="00476A26">
            <w:rPr>
              <w:b/>
              <w:caps/>
              <w:sz w:val="20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5" type="#_x0000_t75" style="position:absolute;left:0;text-align:left;margin-left:217.05pt;margin-top:.85pt;width:47.65pt;height:56.05pt;z-index:251657728;mso-wrap-edited:f;mso-position-horizontal-relative:text;mso-position-vertical-relative:text" wrapcoords="-318 0 -318 21330 21600 21330 21600 0 -318 0">
                <v:imagedata r:id="rId8" o:title=""/>
                <w10:wrap type="tight"/>
              </v:shape>
              <o:OLEObject Type="Embed" ProgID="PBrush" ShapeID="_x0000_s1065" DrawAspect="Content" ObjectID="_1527664394" r:id="rId9"/>
            </w:pict>
          </w:r>
          <w:r w:rsidR="001B1546">
            <w:tab/>
          </w:r>
          <w:r w:rsidR="001B1546">
            <w:tab/>
          </w:r>
          <w:r w:rsidR="001B1546">
            <w:tab/>
          </w:r>
          <w:r w:rsidR="001B1546">
            <w:tab/>
          </w:r>
          <w:r w:rsidR="001B1546">
            <w:tab/>
          </w:r>
          <w:r w:rsidR="001B1546">
            <w:lastRenderedPageBreak/>
            <w:tab/>
          </w:r>
          <w:r w:rsidR="001B1546">
            <w:tab/>
          </w:r>
          <w:r w:rsidR="001B1546">
            <w:rPr>
              <w:b/>
            </w:rPr>
            <w:tab/>
          </w:r>
          <w:r w:rsidR="007C6158">
            <w:rPr>
              <w:b/>
            </w:rPr>
            <w:t>Projektas</w:t>
          </w:r>
        </w:p>
        <w:p w:rsidR="00FB1767" w:rsidRDefault="00FB1767">
          <w:pPr>
            <w:jc w:val="both"/>
          </w:pPr>
        </w:p>
        <w:p w:rsidR="00FB1767" w:rsidRDefault="00FB1767">
          <w:pPr>
            <w:jc w:val="both"/>
          </w:pPr>
        </w:p>
        <w:p w:rsidR="00FB1767" w:rsidRDefault="00FB1767">
          <w:pPr>
            <w:ind w:firstLine="1502"/>
            <w:jc w:val="both"/>
          </w:pPr>
        </w:p>
        <w:p w:rsidR="00FB1767" w:rsidRDefault="00FB1767">
          <w:pPr>
            <w:shd w:val="solid" w:color="FFFFFF" w:fill="FFFFFF"/>
            <w:tabs>
              <w:tab w:val="left" w:pos="-851"/>
            </w:tabs>
            <w:jc w:val="center"/>
            <w:rPr>
              <w:caps/>
              <w:sz w:val="16"/>
            </w:rPr>
          </w:pPr>
        </w:p>
        <w:p w:rsidR="00FB1767" w:rsidRDefault="001B1546">
          <w:pPr>
            <w:shd w:val="solid" w:color="FFFFFF" w:fill="FFFFFF"/>
            <w:jc w:val="center"/>
            <w:rPr>
              <w:b/>
            </w:rPr>
          </w:pPr>
          <w:r>
            <w:rPr>
              <w:b/>
            </w:rPr>
            <w:t>RIETAVO SAVIVALDYBĖS TARYBA</w:t>
          </w:r>
        </w:p>
        <w:p w:rsidR="00FB1767" w:rsidRDefault="00FB1767">
          <w:pPr>
            <w:shd w:val="solid" w:color="FFFFFF" w:fill="FFFFFF"/>
            <w:jc w:val="center"/>
            <w:rPr>
              <w:b/>
            </w:rPr>
          </w:pPr>
        </w:p>
        <w:p w:rsidR="00FB1767" w:rsidRDefault="00FB1767">
          <w:pPr>
            <w:shd w:val="solid" w:color="FFFFFF" w:fill="FFFFFF"/>
            <w:jc w:val="center"/>
            <w:rPr>
              <w:b/>
              <w:bCs/>
            </w:rPr>
          </w:pPr>
        </w:p>
        <w:p w:rsidR="00FB1767" w:rsidRDefault="001B1546">
          <w:pPr>
            <w:shd w:val="solid" w:color="FFFFFF" w:fill="FFFFFF"/>
            <w:jc w:val="center"/>
            <w:rPr>
              <w:b/>
              <w:bCs/>
            </w:rPr>
          </w:pPr>
          <w:r>
            <w:rPr>
              <w:b/>
              <w:bCs/>
            </w:rPr>
            <w:t>SPRENDIMAS</w:t>
          </w:r>
        </w:p>
        <w:p w:rsidR="00FB1767" w:rsidRDefault="00360901">
          <w:pPr>
            <w:framePr w:w="5378" w:h="365" w:hRule="exact" w:hSpace="1418" w:wrap="auto" w:vAnchor="page" w:hAnchor="page" w:x="3788" w:y="4726"/>
            <w:shd w:val="solid" w:color="FFFFFF" w:fill="FFFFFF"/>
            <w:jc w:val="center"/>
          </w:pPr>
          <w:r>
            <w:t>2016</w:t>
          </w:r>
          <w:r w:rsidR="001B1546">
            <w:t xml:space="preserve"> m.  </w:t>
          </w:r>
          <w:r>
            <w:t>birželio</w:t>
          </w:r>
          <w:r w:rsidR="001B1546">
            <w:t xml:space="preserve"> </w:t>
          </w:r>
          <w:r>
            <w:t>23 d.  Nr. T1-</w:t>
          </w:r>
        </w:p>
        <w:p w:rsidR="00FB1767" w:rsidRDefault="001B1546">
          <w:pPr>
            <w:jc w:val="center"/>
            <w:rPr>
              <w:caps/>
              <w:szCs w:val="24"/>
            </w:rPr>
          </w:pPr>
          <w:r>
            <w:rPr>
              <w:b/>
              <w:szCs w:val="24"/>
            </w:rPr>
            <w:t xml:space="preserve">DĖL PROJEKTO </w:t>
          </w:r>
          <w:r>
            <w:rPr>
              <w:b/>
              <w:caps/>
              <w:szCs w:val="24"/>
            </w:rPr>
            <w:t>„</w:t>
          </w:r>
          <w:r w:rsidR="00B74E6F">
            <w:rPr>
              <w:b/>
              <w:caps/>
              <w:szCs w:val="24"/>
            </w:rPr>
            <w:t>Rietavo miesto gyvenamųjų namų kvartalų kompleksinis sutvarkymas didinant gyvenamosios aplinkos patrauklumą</w:t>
          </w:r>
          <w:r>
            <w:rPr>
              <w:b/>
              <w:caps/>
              <w:szCs w:val="24"/>
            </w:rPr>
            <w:t>“ PARENGIMO IR ĮGYVENDINIMO</w:t>
          </w:r>
        </w:p>
        <w:p w:rsidR="00FB1767" w:rsidRDefault="00FB1767">
          <w:pPr>
            <w:tabs>
              <w:tab w:val="left" w:pos="1247"/>
              <w:tab w:val="left" w:pos="6045"/>
            </w:tabs>
            <w:ind w:firstLine="720"/>
            <w:jc w:val="both"/>
            <w:rPr>
              <w:caps/>
            </w:rPr>
          </w:pPr>
        </w:p>
        <w:p w:rsidR="00FB1767" w:rsidRDefault="001B1546">
          <w:pPr>
            <w:shd w:val="solid" w:color="FFFFFF" w:fill="FFFFFF"/>
            <w:jc w:val="center"/>
            <w:rPr>
              <w:szCs w:val="24"/>
            </w:rPr>
          </w:pPr>
          <w:r>
            <w:rPr>
              <w:szCs w:val="24"/>
            </w:rPr>
            <w:t>Rietavas</w:t>
          </w:r>
        </w:p>
        <w:p w:rsidR="00FB1767" w:rsidRDefault="00FB1767">
          <w:pPr>
            <w:tabs>
              <w:tab w:val="left" w:pos="1247"/>
              <w:tab w:val="left" w:pos="6045"/>
            </w:tabs>
            <w:ind w:firstLine="720"/>
            <w:jc w:val="both"/>
          </w:pPr>
        </w:p>
        <w:p w:rsidR="00FB1767" w:rsidRDefault="00FB1767">
          <w:pPr>
            <w:ind w:firstLine="720"/>
            <w:jc w:val="center"/>
            <w:rPr>
              <w:b/>
              <w:sz w:val="28"/>
              <w:szCs w:val="28"/>
            </w:rPr>
          </w:pPr>
        </w:p>
        <w:sdt>
          <w:sdtPr>
            <w:alias w:val="preambule"/>
            <w:tag w:val="part_b5e44c10f61e4928be86f33452773c35"/>
            <w:id w:val="527813688"/>
            <w:lock w:val="sdtLocked"/>
          </w:sdtPr>
          <w:sdtContent>
            <w:p w:rsidR="00FB1767" w:rsidRDefault="001D3DE0" w:rsidP="00FE7659">
              <w:r>
                <w:t xml:space="preserve">    </w:t>
              </w:r>
              <w:r w:rsidR="00FE7659">
                <w:t xml:space="preserve">           </w:t>
              </w:r>
              <w:r>
                <w:t xml:space="preserve"> </w:t>
              </w:r>
              <w:r w:rsidR="001B1546">
                <w:t xml:space="preserve">Vadovaudamasi Lietuvos Respublikos vietos savivaldos įstatymo </w:t>
              </w:r>
              <w:r w:rsidR="001B1546" w:rsidRPr="00397B14">
                <w:t>16 straipsnio</w:t>
              </w:r>
              <w:r w:rsidR="001B1546" w:rsidRPr="00397B14">
                <w:rPr>
                  <w:color w:val="FF0000"/>
                </w:rPr>
                <w:t xml:space="preserve"> </w:t>
              </w:r>
              <w:r w:rsidR="001B1546" w:rsidRPr="00397B14">
                <w:t xml:space="preserve">2 dalies 30 punktu, Lietuvos Respublikos </w:t>
              </w:r>
              <w:r w:rsidR="00FE7659">
                <w:t>v</w:t>
              </w:r>
              <w:r>
                <w:t xml:space="preserve">idaus reikalų </w:t>
              </w:r>
              <w:r w:rsidR="00161C5B" w:rsidRPr="00397B14">
                <w:t xml:space="preserve"> ministro 201</w:t>
              </w:r>
              <w:r>
                <w:t>5</w:t>
              </w:r>
              <w:r w:rsidR="00261986" w:rsidRPr="00397B14">
                <w:t xml:space="preserve"> m. </w:t>
              </w:r>
              <w:r w:rsidRPr="001D3DE0">
                <w:rPr>
                  <w:szCs w:val="24"/>
                  <w:lang w:eastAsia="lt-LT"/>
                </w:rPr>
                <w:t>2015 m. spalio 23 d. įsakymu Nr. 1V-841</w:t>
              </w:r>
              <w:r w:rsidR="001B1546" w:rsidRPr="00397B14">
                <w:t xml:space="preserve"> „Dėl</w:t>
              </w:r>
              <w:r w:rsidR="00261986">
                <w:t xml:space="preserve"> </w:t>
              </w:r>
              <w:r>
                <w:t>2014–2020 metų Europos Sąjungos fondų investicijų veiksmų programos 7 prioriteto „Kokybiško užimtumo ir dalyvavimo darbo rinkoje skatinimas“ 07.1.1-CPVA-R-905 priemonės „Miestų kompleksinė plėtra“ aprašu</w:t>
              </w:r>
              <w:r w:rsidR="001B1546">
                <w:t>, Rietavo  savivaldybės taryba  n u s p r e n d ž i a:</w:t>
              </w:r>
            </w:p>
          </w:sdtContent>
        </w:sdt>
        <w:sdt>
          <w:sdtPr>
            <w:alias w:val="1 p."/>
            <w:tag w:val="part_a4f4190c914a4ddca08e96f3bddf3e6b"/>
            <w:id w:val="527813690"/>
            <w:lock w:val="sdtLocked"/>
          </w:sdtPr>
          <w:sdtContent>
            <w:p w:rsidR="00FB1767" w:rsidRDefault="00476A26" w:rsidP="00FE7659">
              <w:pPr>
                <w:ind w:firstLine="720"/>
              </w:pPr>
              <w:sdt>
                <w:sdtPr>
                  <w:alias w:val="Numeris"/>
                  <w:tag w:val="nr_a4f4190c914a4ddca08e96f3bddf3e6b"/>
                  <w:id w:val="527813689"/>
                  <w:lock w:val="sdtLocked"/>
                </w:sdtPr>
                <w:sdtContent>
                  <w:r w:rsidR="00397B14">
                    <w:t xml:space="preserve">    </w:t>
                  </w:r>
                  <w:r w:rsidR="001B1546">
                    <w:t>1</w:t>
                  </w:r>
                </w:sdtContent>
              </w:sdt>
              <w:r w:rsidR="001B1546">
                <w:t xml:space="preserve">. Parengti ir įgyvendinti projektą </w:t>
              </w:r>
              <w:r w:rsidR="001B1546" w:rsidRPr="009742A2">
                <w:rPr>
                  <w:szCs w:val="24"/>
                </w:rPr>
                <w:t>„</w:t>
              </w:r>
              <w:r w:rsidR="00B74E6F">
                <w:rPr>
                  <w:color w:val="000000"/>
                  <w:szCs w:val="24"/>
                  <w:lang w:eastAsia="lt-LT"/>
                </w:rPr>
                <w:t>Rietavo miesto gyvenamųjų namų kvartalų kompleksinis sutvarkymas didinant gyvenamosios aplinkos patrauklumą.</w:t>
              </w:r>
              <w:r w:rsidR="001B1546">
                <w:t xml:space="preserve">“ </w:t>
              </w:r>
            </w:p>
          </w:sdtContent>
        </w:sdt>
        <w:sdt>
          <w:sdtPr>
            <w:alias w:val="2 p."/>
            <w:tag w:val="part_db9c7305773743cfa9df2a5f23779bf8"/>
            <w:id w:val="527813692"/>
            <w:lock w:val="sdtLocked"/>
          </w:sdtPr>
          <w:sdtContent>
            <w:p w:rsidR="00FB1767" w:rsidRDefault="00476A26" w:rsidP="00FE7659">
              <w:sdt>
                <w:sdtPr>
                  <w:alias w:val="Numeris"/>
                  <w:tag w:val="nr_db9c7305773743cfa9df2a5f23779bf8"/>
                  <w:id w:val="527813691"/>
                  <w:lock w:val="sdtLocked"/>
                </w:sdtPr>
                <w:sdtContent>
                  <w:r w:rsidR="00FE7659">
                    <w:t xml:space="preserve">                </w:t>
                  </w:r>
                  <w:r w:rsidR="001B1546">
                    <w:t>2</w:t>
                  </w:r>
                </w:sdtContent>
              </w:sdt>
              <w:r w:rsidR="001B1546">
                <w:t xml:space="preserve">.  </w:t>
              </w:r>
              <w:r w:rsidR="00BF0B31">
                <w:t>Prisidėti prie projekto finansavimo 7,5 proc. visų tinkamų finansuoti projekto išlaidų</w:t>
              </w:r>
              <w:r w:rsidR="00E93E7D">
                <w:t xml:space="preserve"> ir padengti netinkamas finansuoti su projektu susijusias išlaidas</w:t>
              </w:r>
              <w:r w:rsidR="00360901">
                <w:t>, jeigu tokios būtų nustatytos.</w:t>
              </w:r>
              <w:r w:rsidR="004E0933">
                <w:t xml:space="preserve"> Užtikrinti </w:t>
              </w:r>
              <w:r w:rsidR="009F47FB">
                <w:t>investicijų</w:t>
              </w:r>
              <w:r w:rsidR="00590918" w:rsidRPr="00590918">
                <w:t xml:space="preserve"> tęstinumą </w:t>
              </w:r>
              <w:r w:rsidR="009F47FB">
                <w:t>5 metus po projekto finansavimo</w:t>
              </w:r>
              <w:r w:rsidR="00BF0B31">
                <w:t xml:space="preserve"> pabaigos.</w:t>
              </w:r>
            </w:p>
          </w:sdtContent>
        </w:sdt>
        <w:sdt>
          <w:sdtPr>
            <w:alias w:val="3 p."/>
            <w:tag w:val="part_22f219fa60b2417087135749128af271"/>
            <w:id w:val="527813694"/>
            <w:lock w:val="sdtLocked"/>
          </w:sdtPr>
          <w:sdtContent>
            <w:p w:rsidR="00FB1767" w:rsidRDefault="00476A26" w:rsidP="00FE7659">
              <w:pPr>
                <w:shd w:val="solid" w:color="FFFFFF" w:fill="FFFFFF"/>
                <w:tabs>
                  <w:tab w:val="left" w:pos="675"/>
                  <w:tab w:val="center" w:pos="4749"/>
                </w:tabs>
                <w:jc w:val="both"/>
              </w:pPr>
              <w:sdt>
                <w:sdtPr>
                  <w:alias w:val="Numeris"/>
                  <w:tag w:val="nr_22f219fa60b2417087135749128af271"/>
                  <w:id w:val="527813693"/>
                  <w:lock w:val="sdtLocked"/>
                </w:sdtPr>
                <w:sdtContent>
                  <w:r w:rsidR="00FE7659">
                    <w:t xml:space="preserve">                </w:t>
                  </w:r>
                  <w:r w:rsidR="001B1546">
                    <w:t>3</w:t>
                  </w:r>
                </w:sdtContent>
              </w:sdt>
              <w:r w:rsidR="001B1546">
                <w:t>.</w:t>
              </w:r>
              <w:r w:rsidR="00360901">
                <w:t xml:space="preserve"> </w:t>
              </w:r>
              <w:r w:rsidR="004E0933">
                <w:t xml:space="preserve"> </w:t>
              </w:r>
              <w:r w:rsidR="001B1546">
                <w:t>Įpareigoti Savivaldybės administracijos direktorių Vytautą Dičiūną organizuoti šio projekto   parengimą ir įgyvendinimą.</w:t>
              </w:r>
            </w:p>
          </w:sdtContent>
        </w:sdt>
        <w:sdt>
          <w:sdtPr>
            <w:alias w:val="4 p."/>
            <w:tag w:val="part_7d4a94f9125d4ca8b282aace809de1fc"/>
            <w:id w:val="527813696"/>
            <w:lock w:val="sdtLocked"/>
          </w:sdtPr>
          <w:sdtContent>
            <w:p w:rsidR="004E0933" w:rsidRDefault="00476A26" w:rsidP="00FE7659">
              <w:pPr>
                <w:jc w:val="both"/>
              </w:pPr>
              <w:sdt>
                <w:sdtPr>
                  <w:alias w:val="Numeris"/>
                  <w:tag w:val="nr_7d4a94f9125d4ca8b282aace809de1fc"/>
                  <w:id w:val="527813695"/>
                  <w:lock w:val="sdtLocked"/>
                </w:sdtPr>
                <w:sdtContent>
                  <w:r w:rsidR="00FE7659">
                    <w:t xml:space="preserve">               </w:t>
                  </w:r>
                  <w:r w:rsidR="001B1546">
                    <w:t>4</w:t>
                  </w:r>
                </w:sdtContent>
              </w:sdt>
              <w:r w:rsidR="001B1546">
                <w:t xml:space="preserve">. </w:t>
              </w:r>
              <w:r w:rsidR="004E0933">
                <w:t xml:space="preserve"> </w:t>
              </w:r>
              <w:r w:rsidR="001B1546">
                <w:t>Papildyti Rietavo savivaldybės strateginį plėtros planą iki 2016 m. projektu</w:t>
              </w:r>
              <w:r w:rsidR="00B74E6F">
                <w:t xml:space="preserve">         </w:t>
              </w:r>
              <w:r w:rsidR="001B1546">
                <w:t xml:space="preserve"> </w:t>
              </w:r>
              <w:r w:rsidR="00B74E6F" w:rsidRPr="009742A2">
                <w:rPr>
                  <w:szCs w:val="24"/>
                </w:rPr>
                <w:t>„</w:t>
              </w:r>
              <w:r w:rsidR="00B74E6F">
                <w:rPr>
                  <w:szCs w:val="24"/>
                </w:rPr>
                <w:t>R</w:t>
              </w:r>
              <w:r w:rsidR="00B74E6F">
                <w:rPr>
                  <w:color w:val="000000"/>
                  <w:szCs w:val="24"/>
                  <w:lang w:eastAsia="lt-LT"/>
                </w:rPr>
                <w:t>ietavo miesto gyvenamųjų namų kvartalų kompleksinis sutvarkymas didinant gyvenamosios aplinkos patrauklumą.</w:t>
              </w:r>
              <w:r w:rsidR="00B74E6F">
                <w:t>“.</w:t>
              </w:r>
            </w:p>
            <w:p w:rsidR="00FB1767" w:rsidRDefault="001B1546" w:rsidP="001C3B9E">
              <w:pPr>
                <w:ind w:firstLine="930"/>
                <w:jc w:val="both"/>
              </w:pPr>
              <w:r>
                <w:t>Šis sprendimas gali būti skundžiamas Lietuvos Respublikos administracinių bylų teisenos įstatymo nustatyta tvarka.</w:t>
              </w:r>
            </w:p>
            <w:p w:rsidR="00FB1767" w:rsidRDefault="00FB1767">
              <w:pPr>
                <w:jc w:val="center"/>
              </w:pPr>
            </w:p>
            <w:p w:rsidR="00FB1767" w:rsidRDefault="00476A26">
              <w:pPr>
                <w:ind w:left="709" w:firstLine="782"/>
                <w:jc w:val="both"/>
                <w:sectPr w:rsidR="00FB1767">
                  <w:footerReference w:type="default" r:id="rId10"/>
                  <w:type w:val="continuous"/>
                  <w:pgSz w:w="11907" w:h="16840" w:code="9"/>
                  <w:pgMar w:top="1134" w:right="708" w:bottom="567" w:left="1701" w:header="680" w:footer="454" w:gutter="0"/>
                  <w:cols w:space="1296"/>
                </w:sectPr>
              </w:pPr>
            </w:p>
          </w:sdtContent>
        </w:sdt>
        <w:sdt>
          <w:sdtPr>
            <w:alias w:val="signatura"/>
            <w:tag w:val="part_890e433ab0d94a07b7b5848c1bab3904"/>
            <w:id w:val="527813697"/>
            <w:lock w:val="sdtLocked"/>
          </w:sdtPr>
          <w:sdtContent>
            <w:p w:rsidR="00FB1767" w:rsidRDefault="001B1546">
              <w:pPr>
                <w:tabs>
                  <w:tab w:val="left" w:pos="0"/>
                </w:tabs>
                <w:jc w:val="both"/>
              </w:pPr>
              <w:r>
                <w:t xml:space="preserve">Savivaldybės meras </w:t>
              </w:r>
              <w:r>
                <w:tab/>
                <w:t xml:space="preserve">                                                                               </w:t>
              </w:r>
            </w:p>
          </w:sdtContent>
        </w:sdt>
      </w:sdtContent>
    </w:sdt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FE7659" w:rsidRDefault="00FE7659">
      <w:pPr>
        <w:tabs>
          <w:tab w:val="left" w:pos="0"/>
        </w:tabs>
        <w:jc w:val="both"/>
      </w:pPr>
    </w:p>
    <w:p w:rsidR="00FE7659" w:rsidRDefault="00FE7659">
      <w:pPr>
        <w:tabs>
          <w:tab w:val="left" w:pos="0"/>
        </w:tabs>
        <w:jc w:val="both"/>
      </w:pPr>
    </w:p>
    <w:p w:rsidR="00FE7659" w:rsidRDefault="00FE7659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9F47FB" w:rsidRDefault="009F47FB" w:rsidP="00151D4C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151D4C" w:rsidRDefault="00151D4C" w:rsidP="00151D4C">
      <w:pPr>
        <w:jc w:val="center"/>
        <w:rPr>
          <w:b/>
          <w:szCs w:val="24"/>
        </w:rPr>
      </w:pPr>
    </w:p>
    <w:p w:rsidR="00151D4C" w:rsidRDefault="00151D4C" w:rsidP="00151D4C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AIŠKINAMASIS RAŠTAS PRIE SPRENDIMO </w:t>
      </w:r>
    </w:p>
    <w:p w:rsidR="00BF0B31" w:rsidRDefault="00FE7659" w:rsidP="00BF0B31">
      <w:pPr>
        <w:jc w:val="center"/>
        <w:rPr>
          <w:caps/>
          <w:szCs w:val="24"/>
        </w:rPr>
      </w:pPr>
      <w:r>
        <w:rPr>
          <w:b/>
          <w:szCs w:val="24"/>
        </w:rPr>
        <w:t>„</w:t>
      </w:r>
      <w:r w:rsidR="00BF0B31">
        <w:rPr>
          <w:b/>
          <w:szCs w:val="24"/>
        </w:rPr>
        <w:t xml:space="preserve">DĖL PROJEKTO </w:t>
      </w:r>
      <w:r w:rsidR="00B74E6F">
        <w:rPr>
          <w:b/>
          <w:caps/>
          <w:szCs w:val="24"/>
        </w:rPr>
        <w:t xml:space="preserve">„Rietavo miesto gyvenamųjų namų kvartalų kompleksinis sutvarkymas, didinant gyvenamosios aplinkos patrauklumą“ </w:t>
      </w:r>
      <w:r w:rsidR="00BF0B31">
        <w:rPr>
          <w:b/>
          <w:caps/>
          <w:szCs w:val="24"/>
        </w:rPr>
        <w:t>PARENGIMO IR ĮGYVENDINIMO</w:t>
      </w:r>
      <w:r>
        <w:rPr>
          <w:b/>
          <w:caps/>
          <w:szCs w:val="24"/>
        </w:rPr>
        <w:t>“ PROJEKTĄ</w:t>
      </w:r>
    </w:p>
    <w:p w:rsidR="00151D4C" w:rsidRDefault="00151D4C" w:rsidP="00151D4C">
      <w:pPr>
        <w:jc w:val="center"/>
        <w:rPr>
          <w:szCs w:val="24"/>
        </w:rPr>
      </w:pPr>
      <w:r>
        <w:rPr>
          <w:szCs w:val="24"/>
        </w:rPr>
        <w:t>2016-06-1</w:t>
      </w:r>
      <w:r w:rsidR="00BF0B31">
        <w:rPr>
          <w:szCs w:val="24"/>
        </w:rPr>
        <w:t>5</w:t>
      </w:r>
      <w:r>
        <w:rPr>
          <w:szCs w:val="24"/>
        </w:rPr>
        <w:t xml:space="preserve"> Nr. </w:t>
      </w:r>
      <w:r w:rsidR="00B74E6F">
        <w:rPr>
          <w:szCs w:val="24"/>
        </w:rPr>
        <w:t>2</w:t>
      </w:r>
    </w:p>
    <w:p w:rsidR="00151D4C" w:rsidRDefault="00151D4C" w:rsidP="00151D4C">
      <w:pPr>
        <w:jc w:val="center"/>
        <w:rPr>
          <w:szCs w:val="24"/>
        </w:rPr>
      </w:pPr>
      <w:r>
        <w:rPr>
          <w:szCs w:val="24"/>
        </w:rPr>
        <w:t>Rietavas</w:t>
      </w:r>
    </w:p>
    <w:p w:rsidR="00151D4C" w:rsidRDefault="00151D4C" w:rsidP="00151D4C">
      <w:pPr>
        <w:jc w:val="center"/>
        <w:rPr>
          <w:b/>
          <w:szCs w:val="24"/>
        </w:rPr>
      </w:pPr>
    </w:p>
    <w:p w:rsidR="00151D4C" w:rsidRDefault="00151D4C" w:rsidP="00151D4C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>
        <w:rPr>
          <w:b/>
        </w:rPr>
        <w:t>1. Sprendimo projekto esmė.</w:t>
      </w:r>
    </w:p>
    <w:p w:rsidR="00BF0B31" w:rsidRDefault="00BF0B31" w:rsidP="00151D4C">
      <w:pPr>
        <w:pStyle w:val="Pagrindiniotekstotrauka"/>
        <w:tabs>
          <w:tab w:val="left" w:pos="1247"/>
          <w:tab w:val="left" w:pos="1843"/>
        </w:tabs>
        <w:ind w:firstLine="0"/>
      </w:pPr>
      <w:r>
        <w:t xml:space="preserve">Parengti ir įgyvendinti projektą </w:t>
      </w:r>
      <w:r w:rsidR="00B74E6F" w:rsidRPr="009742A2">
        <w:rPr>
          <w:szCs w:val="24"/>
        </w:rPr>
        <w:t>„</w:t>
      </w:r>
      <w:r w:rsidR="00B74E6F">
        <w:rPr>
          <w:color w:val="000000"/>
          <w:szCs w:val="24"/>
          <w:lang w:eastAsia="lt-LT"/>
        </w:rPr>
        <w:t>Rietavo miesto gyvenamųjų namų kvartalų kompleksinis sutvarkymas didinant gyvenamosios aplinkos patrauklumą.</w:t>
      </w:r>
      <w:r w:rsidR="00B74E6F">
        <w:t>“</w:t>
      </w:r>
      <w:r>
        <w:t xml:space="preserve"> </w:t>
      </w:r>
    </w:p>
    <w:p w:rsidR="00151D4C" w:rsidRDefault="00151D4C" w:rsidP="00151D4C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>
        <w:rPr>
          <w:b/>
          <w:bCs/>
        </w:rPr>
        <w:t>2.</w:t>
      </w:r>
      <w:r>
        <w:rPr>
          <w:bCs/>
        </w:rPr>
        <w:t xml:space="preserve"> </w:t>
      </w:r>
      <w:r>
        <w:rPr>
          <w:b/>
        </w:rPr>
        <w:t>Kuo vadovaujantis parengtas sprendimo projektas.</w:t>
      </w:r>
    </w:p>
    <w:p w:rsidR="00151D4C" w:rsidRDefault="00151D4C" w:rsidP="00151D4C">
      <w:pPr>
        <w:pStyle w:val="Pagrindiniotekstotrauka"/>
        <w:tabs>
          <w:tab w:val="left" w:pos="1247"/>
          <w:tab w:val="left" w:pos="1843"/>
        </w:tabs>
        <w:ind w:firstLine="0"/>
      </w:pPr>
      <w:r>
        <w:rPr>
          <w:bCs/>
        </w:rPr>
        <w:t xml:space="preserve">         Sprendimo projektas parengtas vadovaujantis </w:t>
      </w:r>
      <w:r>
        <w:t xml:space="preserve">Lietuvos Respublikos vietos savivaldos </w:t>
      </w:r>
      <w:r w:rsidRPr="00397B14">
        <w:t>įstatymo 16 straipsnio 2 dalies 30 punktu</w:t>
      </w:r>
      <w:r>
        <w:t>,</w:t>
      </w:r>
      <w:r w:rsidRPr="00234A08">
        <w:t xml:space="preserve"> </w:t>
      </w:r>
      <w:r w:rsidR="00BF0B31" w:rsidRPr="00397B14">
        <w:t xml:space="preserve">Lietuvos Respublikos </w:t>
      </w:r>
      <w:r w:rsidR="00FE7659">
        <w:t>v</w:t>
      </w:r>
      <w:r w:rsidR="00BF0B31">
        <w:t xml:space="preserve">idaus reikalų </w:t>
      </w:r>
      <w:r w:rsidR="00BF0B31" w:rsidRPr="00397B14">
        <w:t xml:space="preserve"> ministro 201</w:t>
      </w:r>
      <w:r w:rsidR="00BF0B31">
        <w:t>5</w:t>
      </w:r>
      <w:r w:rsidR="00BF0B31" w:rsidRPr="00397B14">
        <w:t xml:space="preserve"> m. </w:t>
      </w:r>
      <w:r w:rsidR="00BF0B31" w:rsidRPr="001D3DE0">
        <w:rPr>
          <w:szCs w:val="24"/>
          <w:lang w:eastAsia="lt-LT"/>
        </w:rPr>
        <w:t>2015 m. spalio 23 d. įsakymu Nr. 1V-841</w:t>
      </w:r>
      <w:r w:rsidR="00BF0B31" w:rsidRPr="00397B14">
        <w:t xml:space="preserve"> „Dėl</w:t>
      </w:r>
      <w:r w:rsidR="00BF0B31">
        <w:t xml:space="preserve"> 2014–2020 metų Europos Sąjungos fondų investicijų veiksmų programos 7 prioriteto „Kokybiško užimtumo ir dalyvavimo darbo rinkoje skatinimas“ 07.1.1-CPVA-R-905 priemonės „Miestų kompleksinė plėtra“ aprašu </w:t>
      </w:r>
      <w:r>
        <w:t xml:space="preserve">Nr. 1. </w:t>
      </w:r>
    </w:p>
    <w:p w:rsidR="00151D4C" w:rsidRDefault="00151D4C" w:rsidP="00151D4C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>
        <w:rPr>
          <w:b/>
        </w:rPr>
        <w:t>3. Tikslai ir uždaviniai.</w:t>
      </w:r>
    </w:p>
    <w:p w:rsidR="00BF0B31" w:rsidRDefault="00BF0B31" w:rsidP="00151D4C">
      <w:pPr>
        <w:pStyle w:val="Pagrindiniotekstotrauka"/>
        <w:tabs>
          <w:tab w:val="left" w:pos="1247"/>
          <w:tab w:val="left" w:pos="1843"/>
        </w:tabs>
        <w:ind w:firstLine="0"/>
        <w:rPr>
          <w:b/>
          <w:bCs/>
        </w:rPr>
      </w:pPr>
      <w:r>
        <w:rPr>
          <w:color w:val="000000"/>
          <w:szCs w:val="24"/>
          <w:lang w:eastAsia="lt-LT"/>
        </w:rPr>
        <w:t xml:space="preserve">    K</w:t>
      </w:r>
      <w:r w:rsidR="007E2D25" w:rsidRPr="009742A2">
        <w:rPr>
          <w:color w:val="000000"/>
          <w:szCs w:val="24"/>
          <w:lang w:eastAsia="lt-LT"/>
        </w:rPr>
        <w:t>ompleksi</w:t>
      </w:r>
      <w:r>
        <w:rPr>
          <w:color w:val="000000"/>
          <w:szCs w:val="24"/>
          <w:lang w:eastAsia="lt-LT"/>
        </w:rPr>
        <w:t xml:space="preserve">škai </w:t>
      </w:r>
      <w:r w:rsidR="007E2D25" w:rsidRPr="009742A2">
        <w:rPr>
          <w:color w:val="000000"/>
          <w:szCs w:val="24"/>
          <w:lang w:eastAsia="lt-LT"/>
        </w:rPr>
        <w:t xml:space="preserve"> sutva</w:t>
      </w:r>
      <w:r w:rsidR="007E2D25">
        <w:rPr>
          <w:color w:val="000000"/>
          <w:szCs w:val="24"/>
          <w:lang w:eastAsia="lt-LT"/>
        </w:rPr>
        <w:t>rky</w:t>
      </w:r>
      <w:r>
        <w:rPr>
          <w:color w:val="000000"/>
          <w:szCs w:val="24"/>
          <w:lang w:eastAsia="lt-LT"/>
        </w:rPr>
        <w:t xml:space="preserve">ti </w:t>
      </w:r>
      <w:r w:rsidR="007E2D25">
        <w:rPr>
          <w:color w:val="000000"/>
          <w:szCs w:val="24"/>
          <w:lang w:eastAsia="lt-LT"/>
        </w:rPr>
        <w:t xml:space="preserve"> </w:t>
      </w:r>
      <w:r w:rsidR="00B74E6F">
        <w:rPr>
          <w:color w:val="000000"/>
          <w:szCs w:val="24"/>
          <w:lang w:eastAsia="lt-LT"/>
        </w:rPr>
        <w:t>Rietavo miesto gyvenamųjų namų kvartalų viešąsias erdves.</w:t>
      </w:r>
    </w:p>
    <w:p w:rsidR="00151D4C" w:rsidRDefault="00151D4C" w:rsidP="00151D4C">
      <w:pPr>
        <w:pStyle w:val="Pagrindiniotekstotrauka"/>
        <w:tabs>
          <w:tab w:val="left" w:pos="1247"/>
          <w:tab w:val="left" w:pos="1843"/>
        </w:tabs>
        <w:ind w:firstLine="0"/>
        <w:rPr>
          <w:bCs/>
        </w:rPr>
      </w:pPr>
      <w:r>
        <w:rPr>
          <w:b/>
          <w:bCs/>
        </w:rPr>
        <w:t>4</w:t>
      </w:r>
      <w:r>
        <w:rPr>
          <w:bCs/>
        </w:rPr>
        <w:t xml:space="preserve">. </w:t>
      </w:r>
      <w:r>
        <w:rPr>
          <w:b/>
        </w:rPr>
        <w:t>Laukiami rezultatai.</w:t>
      </w:r>
    </w:p>
    <w:p w:rsidR="0084567A" w:rsidRDefault="00151D4C" w:rsidP="00151D4C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>
        <w:t xml:space="preserve">         </w:t>
      </w:r>
      <w:r w:rsidR="00B74E6F">
        <w:t xml:space="preserve">Sutvarkytos </w:t>
      </w:r>
      <w:r w:rsidR="00B74E6F">
        <w:rPr>
          <w:color w:val="000000"/>
          <w:szCs w:val="24"/>
          <w:lang w:eastAsia="lt-LT"/>
        </w:rPr>
        <w:t>Rietavo miesto gyvenamųjų namų kvartalų viešosios  erdvės</w:t>
      </w:r>
      <w:r w:rsidR="001762AA">
        <w:rPr>
          <w:color w:val="000000"/>
          <w:szCs w:val="24"/>
          <w:lang w:eastAsia="lt-LT"/>
        </w:rPr>
        <w:t xml:space="preserve"> (įrengtos vaikų žaidimų, treniruoklių aikštelės, įrengti suoliukai, šiukšliadėžės, mažosios architektūros įrenginiai, modernizuotas gatvių apšvietimo valdymas ir kt.).</w:t>
      </w:r>
    </w:p>
    <w:p w:rsidR="00151D4C" w:rsidRDefault="00151D4C" w:rsidP="00151D4C">
      <w:pPr>
        <w:pStyle w:val="Pagrindiniotekstotrauka"/>
        <w:tabs>
          <w:tab w:val="left" w:pos="1247"/>
          <w:tab w:val="left" w:pos="1843"/>
        </w:tabs>
        <w:ind w:firstLine="0"/>
        <w:rPr>
          <w:b/>
          <w:color w:val="FF0000"/>
        </w:rPr>
      </w:pPr>
      <w:r>
        <w:rPr>
          <w:b/>
        </w:rPr>
        <w:t>5</w:t>
      </w:r>
      <w:r>
        <w:t xml:space="preserve">. </w:t>
      </w:r>
      <w:r>
        <w:rPr>
          <w:b/>
        </w:rPr>
        <w:t>Kas inicijavo sprendimo  projekto rengimą.</w:t>
      </w:r>
    </w:p>
    <w:p w:rsidR="00151D4C" w:rsidRDefault="00151D4C" w:rsidP="00151D4C">
      <w:pPr>
        <w:rPr>
          <w:bCs/>
        </w:rPr>
      </w:pPr>
      <w:r>
        <w:rPr>
          <w:bCs/>
        </w:rPr>
        <w:t xml:space="preserve">          Sprendimo projekto rengimą inicijavo Vietos ūkio skyrius.</w:t>
      </w:r>
    </w:p>
    <w:p w:rsidR="00151D4C" w:rsidRDefault="00151D4C" w:rsidP="00151D4C">
      <w:pPr>
        <w:rPr>
          <w:b/>
        </w:rPr>
      </w:pPr>
      <w:r>
        <w:rPr>
          <w:b/>
        </w:rPr>
        <w:t>6. Sprendimo projekto rengimo metu gauti specialistų vertinimai.</w:t>
      </w:r>
    </w:p>
    <w:p w:rsidR="00151D4C" w:rsidRDefault="00151D4C" w:rsidP="00151D4C">
      <w:pPr>
        <w:rPr>
          <w:bCs/>
        </w:rPr>
      </w:pPr>
      <w:r>
        <w:rPr>
          <w:bCs/>
        </w:rPr>
        <w:t xml:space="preserve">          Neigiamų specialistų vertinimų negauta.</w:t>
      </w:r>
    </w:p>
    <w:p w:rsidR="00151D4C" w:rsidRDefault="00151D4C" w:rsidP="00151D4C">
      <w:pPr>
        <w:rPr>
          <w:b/>
        </w:rPr>
      </w:pPr>
      <w:r>
        <w:rPr>
          <w:b/>
        </w:rPr>
        <w:t>7. Galimos teigiamos ar neigiamos sprendimo priėmimo pasekmės.</w:t>
      </w:r>
    </w:p>
    <w:p w:rsidR="00151D4C" w:rsidRDefault="00151D4C" w:rsidP="00151D4C">
      <w:pPr>
        <w:rPr>
          <w:bCs/>
        </w:rPr>
      </w:pPr>
      <w:r>
        <w:rPr>
          <w:bCs/>
        </w:rPr>
        <w:t xml:space="preserve">           Neigiamų pasekmių nenumatyta.</w:t>
      </w:r>
    </w:p>
    <w:p w:rsidR="00FE7659" w:rsidRDefault="00151D4C" w:rsidP="00FE7659">
      <w:pPr>
        <w:rPr>
          <w:b/>
        </w:rPr>
      </w:pPr>
      <w:r>
        <w:rPr>
          <w:b/>
        </w:rPr>
        <w:t>8. Lėšų poreikis sprendimo įgyvendinimui.</w:t>
      </w:r>
    </w:p>
    <w:p w:rsidR="00690A1A" w:rsidRDefault="00FE7659" w:rsidP="00FE7659">
      <w:r>
        <w:rPr>
          <w:b/>
        </w:rPr>
        <w:t xml:space="preserve">           </w:t>
      </w:r>
      <w:r w:rsidR="00690A1A">
        <w:t>Didžiausia galima projekto finansuojamoji dalis sudaro 92,5 proc. visų tinkamų finansuoti projekto išlaidų,</w:t>
      </w:r>
      <w:r w:rsidR="00690A1A">
        <w:rPr>
          <w:rFonts w:ascii="Calibri" w:hAnsi="Calibri"/>
          <w:sz w:val="22"/>
          <w:szCs w:val="22"/>
        </w:rPr>
        <w:t xml:space="preserve"> </w:t>
      </w:r>
      <w:r w:rsidR="00690A1A">
        <w:t xml:space="preserve">išskyrus Aprašo 32 punkte nurodytas išimtis. Pareiškėjas privalo prisidėti prie projekto finansavimo 7,5 proc. visų tinkamų finansuoti projekto išlaidų, išskyrus Aprašo 32 punkte nurodytas išimtis. </w:t>
      </w:r>
    </w:p>
    <w:p w:rsidR="00151D4C" w:rsidRDefault="00151D4C" w:rsidP="00690A1A">
      <w:pPr>
        <w:rPr>
          <w:b/>
          <w:bCs/>
        </w:rPr>
      </w:pPr>
      <w:bookmarkStart w:id="0" w:name="part_549618bbb8c64fbe8ba7c485289b2b97"/>
      <w:bookmarkStart w:id="1" w:name="part_c9edae25a8c647169edf41a29e2a7108"/>
      <w:bookmarkEnd w:id="0"/>
      <w:bookmarkEnd w:id="1"/>
      <w:r>
        <w:rPr>
          <w:b/>
          <w:bCs/>
        </w:rPr>
        <w:t xml:space="preserve">9. </w:t>
      </w:r>
      <w:r>
        <w:rPr>
          <w:b/>
        </w:rPr>
        <w:t>Antikorupcinis vertinimas.</w:t>
      </w:r>
      <w:r>
        <w:rPr>
          <w:b/>
          <w:bCs/>
        </w:rPr>
        <w:t xml:space="preserve"> </w:t>
      </w:r>
    </w:p>
    <w:p w:rsidR="003A531F" w:rsidRDefault="00151D4C" w:rsidP="003A531F">
      <w:pPr>
        <w:rPr>
          <w:bCs/>
        </w:rPr>
      </w:pPr>
      <w:r>
        <w:rPr>
          <w:bCs/>
        </w:rPr>
        <w:t xml:space="preserve">           Šis sprendimas antikorupciniu požiūriu nevertinamas.</w:t>
      </w:r>
    </w:p>
    <w:p w:rsidR="003A531F" w:rsidRDefault="003A531F" w:rsidP="003A531F">
      <w:pPr>
        <w:rPr>
          <w:bCs/>
        </w:rPr>
      </w:pPr>
    </w:p>
    <w:p w:rsidR="00690A1A" w:rsidRDefault="00690A1A" w:rsidP="00690A1A">
      <w:pPr>
        <w:pStyle w:val="Pagrindiniotekstotrauka"/>
        <w:tabs>
          <w:tab w:val="left" w:pos="1247"/>
        </w:tabs>
        <w:ind w:firstLine="0"/>
        <w:rPr>
          <w:szCs w:val="24"/>
        </w:rPr>
      </w:pPr>
      <w:r>
        <w:rPr>
          <w:szCs w:val="24"/>
        </w:rPr>
        <w:t xml:space="preserve">   Administracijos direktoriaus pavaduotojas                                      Antanas Aužbikavičius</w:t>
      </w:r>
    </w:p>
    <w:p w:rsidR="00690A1A" w:rsidRDefault="00690A1A" w:rsidP="00690A1A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151D4C" w:rsidRDefault="00690A1A" w:rsidP="00151D4C">
      <w:pPr>
        <w:pStyle w:val="Pagrindiniotekstotrauka"/>
        <w:tabs>
          <w:tab w:val="left" w:pos="1247"/>
        </w:tabs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</w:t>
      </w:r>
    </w:p>
    <w:p w:rsidR="00151D4C" w:rsidRDefault="00151D4C" w:rsidP="00151D4C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sectPr w:rsidR="004F0AA0" w:rsidSect="00FB1767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A1" w:rsidRDefault="00185CA1">
      <w:pPr>
        <w:ind w:firstLine="720"/>
        <w:jc w:val="both"/>
      </w:pPr>
      <w:r>
        <w:separator/>
      </w:r>
    </w:p>
  </w:endnote>
  <w:endnote w:type="continuationSeparator" w:id="0">
    <w:p w:rsidR="00185CA1" w:rsidRDefault="00185CA1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67" w:rsidRDefault="001B1546">
    <w:pPr>
      <w:tabs>
        <w:tab w:val="center" w:pos="4153"/>
        <w:tab w:val="right" w:pos="8306"/>
      </w:tabs>
      <w:ind w:firstLine="720"/>
      <w:jc w:val="both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A1" w:rsidRDefault="00185CA1">
      <w:pPr>
        <w:ind w:firstLine="720"/>
        <w:jc w:val="both"/>
      </w:pPr>
      <w:r>
        <w:separator/>
      </w:r>
    </w:p>
  </w:footnote>
  <w:footnote w:type="continuationSeparator" w:id="0">
    <w:p w:rsidR="00185CA1" w:rsidRDefault="00185CA1">
      <w:pPr>
        <w:ind w:firstLine="720"/>
        <w:jc w:val="both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C729F5"/>
    <w:rsid w:val="00023E5C"/>
    <w:rsid w:val="00085589"/>
    <w:rsid w:val="00085DDD"/>
    <w:rsid w:val="00132FB5"/>
    <w:rsid w:val="00151D4C"/>
    <w:rsid w:val="00161C5B"/>
    <w:rsid w:val="001762AA"/>
    <w:rsid w:val="00185CA1"/>
    <w:rsid w:val="001B1546"/>
    <w:rsid w:val="001C3B9E"/>
    <w:rsid w:val="001D3DE0"/>
    <w:rsid w:val="001D4046"/>
    <w:rsid w:val="00261986"/>
    <w:rsid w:val="00276FEB"/>
    <w:rsid w:val="002B688D"/>
    <w:rsid w:val="002D3AF1"/>
    <w:rsid w:val="003379C6"/>
    <w:rsid w:val="00360901"/>
    <w:rsid w:val="00397B14"/>
    <w:rsid w:val="003A531F"/>
    <w:rsid w:val="00476A26"/>
    <w:rsid w:val="00495698"/>
    <w:rsid w:val="004E0933"/>
    <w:rsid w:val="004E7274"/>
    <w:rsid w:val="004F0AA0"/>
    <w:rsid w:val="00590918"/>
    <w:rsid w:val="005A1983"/>
    <w:rsid w:val="0066676A"/>
    <w:rsid w:val="00690A1A"/>
    <w:rsid w:val="007C6158"/>
    <w:rsid w:val="007E2D25"/>
    <w:rsid w:val="0084567A"/>
    <w:rsid w:val="008A1A20"/>
    <w:rsid w:val="009001B6"/>
    <w:rsid w:val="009236F0"/>
    <w:rsid w:val="00923F8D"/>
    <w:rsid w:val="00925E08"/>
    <w:rsid w:val="009742A2"/>
    <w:rsid w:val="00997D51"/>
    <w:rsid w:val="009D0E03"/>
    <w:rsid w:val="009F47FB"/>
    <w:rsid w:val="00B315E9"/>
    <w:rsid w:val="00B74E6F"/>
    <w:rsid w:val="00BC25C7"/>
    <w:rsid w:val="00BF0B31"/>
    <w:rsid w:val="00C729F5"/>
    <w:rsid w:val="00C87C8D"/>
    <w:rsid w:val="00CD4898"/>
    <w:rsid w:val="00D57D35"/>
    <w:rsid w:val="00E14DC8"/>
    <w:rsid w:val="00E93E7D"/>
    <w:rsid w:val="00F07836"/>
    <w:rsid w:val="00FB1767"/>
    <w:rsid w:val="00FC5E4B"/>
    <w:rsid w:val="00FE710B"/>
    <w:rsid w:val="00FE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  <w:rsid w:val="00FB176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B154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B1546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nhideWhenUsed/>
    <w:rsid w:val="00151D4C"/>
    <w:pPr>
      <w:ind w:firstLine="709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51D4C"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29d776d2143d465b95b54a6d459e6f14" PartId="b45e8e192d5f4b93981d51d2295f3e9b">
    <Part Type="preambule" DocPartId="e4f993bbecb54e11a18a57f28112bc0b" PartId="b5e44c10f61e4928be86f33452773c35"/>
    <Part Type="punktas" Nr="1" Abbr="1 p." DocPartId="e1725bb4a0404f8d8079ecc41a9226c0" PartId="a4f4190c914a4ddca08e96f3bddf3e6b"/>
    <Part Type="punktas" Nr="2" Abbr="2 p." DocPartId="bfec031685e64ce7803bf110364590a9" PartId="db9c7305773743cfa9df2a5f23779bf8"/>
    <Part Type="punktas" Nr="3" Abbr="3 p." DocPartId="e2d4519308bd4ad580fd7f4bc224b444" PartId="22f219fa60b2417087135749128af271"/>
    <Part Type="punktas" Nr="4" Abbr="4 p." DocPartId="4e2be683a43a431cac28adc74228028d" PartId="7d4a94f9125d4ca8b282aace809de1fc"/>
    <Part Type="signatura" DocPartId="5aa9db060804499a896452a82329b6c0" PartId="890e433ab0d94a07b7b5848c1bab3904"/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73CE-D16B-43B0-AE58-CC97AF57A214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71ECEC01-3024-4D0E-87E3-B65CF31B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2583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2016-06-16T06:14:00Z</cp:lastPrinted>
  <dcterms:created xsi:type="dcterms:W3CDTF">2016-06-17T07:27:00Z</dcterms:created>
  <dcterms:modified xsi:type="dcterms:W3CDTF">2016-06-17T07:27:00Z</dcterms:modified>
</cp:coreProperties>
</file>