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277CE5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t>projektas</w:t>
      </w:r>
    </w:p>
    <w:p w:rsidR="00F205E2" w:rsidRDefault="008708B8">
      <w:pPr>
        <w:ind w:firstLine="0"/>
      </w:pPr>
      <w:r w:rsidRPr="008708B8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503384400" r:id="rId9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8708B8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8708B8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3F724A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F205E2" w:rsidRDefault="008708B8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F724A">
        <w:rPr>
          <w:b/>
          <w:bCs/>
          <w:sz w:val="20"/>
        </w:rPr>
        <w:t xml:space="preserve">DĖL </w:t>
      </w:r>
      <w:r w:rsidR="001D365C">
        <w:rPr>
          <w:b/>
          <w:bCs/>
          <w:sz w:val="20"/>
        </w:rPr>
        <w:t xml:space="preserve">RIETAVO </w:t>
      </w:r>
      <w:r w:rsidR="001D365C" w:rsidRPr="001D365C">
        <w:rPr>
          <w:b/>
          <w:bCs/>
          <w:sz w:val="20"/>
        </w:rPr>
        <w:t xml:space="preserve">SAVIVALDYBĖS TERITORIJOJE ESANČIŲ KAPINIŲ SĄRAŠO SUDARYMO IR JO SKELBIMO </w:t>
      </w:r>
      <w:r w:rsidR="00592758">
        <w:rPr>
          <w:b/>
          <w:bCs/>
          <w:sz w:val="20"/>
        </w:rPr>
        <w:t xml:space="preserve">SAVIVALDYBĖS </w:t>
      </w:r>
      <w:r w:rsidR="001D365C" w:rsidRPr="001D365C">
        <w:rPr>
          <w:b/>
          <w:bCs/>
          <w:sz w:val="20"/>
        </w:rPr>
        <w:t>INTERNETO SVETAINĖJE TVARKOS APRAŠO PATVIRTINIMO</w:t>
      </w:r>
      <w:r>
        <w:rPr>
          <w:b/>
          <w:bCs/>
          <w:sz w:val="20"/>
        </w:rPr>
        <w:fldChar w:fldCharType="end"/>
      </w:r>
      <w:bookmarkEnd w:id="0"/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8708B8" w:rsidP="00A53DFD">
      <w:pPr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3F724A">
        <w:rPr>
          <w:noProof/>
        </w:rPr>
        <w:t>201</w:t>
      </w:r>
      <w:r w:rsidR="00252FC3">
        <w:rPr>
          <w:noProof/>
        </w:rPr>
        <w:t>5</w:t>
      </w:r>
      <w:r>
        <w:fldChar w:fldCharType="end"/>
      </w:r>
      <w:r w:rsidR="00A53DFD">
        <w:t xml:space="preserve"> m. </w:t>
      </w:r>
      <w:r w:rsidR="00592758" w:rsidRPr="003D3196">
        <w:rPr>
          <w:color w:val="000000" w:themeColor="text1"/>
        </w:rPr>
        <w:t>rugsėjo</w:t>
      </w:r>
      <w:r w:rsidR="00A53DFD" w:rsidRPr="003D3196">
        <w:rPr>
          <w:color w:val="000000" w:themeColor="text1"/>
        </w:rPr>
        <w:t xml:space="preserve"> </w:t>
      </w:r>
      <w:r w:rsidR="00592758" w:rsidRPr="003D3196">
        <w:rPr>
          <w:color w:val="000000" w:themeColor="text1"/>
        </w:rPr>
        <w:t>17</w:t>
      </w:r>
      <w:r w:rsidR="00592758">
        <w:t xml:space="preserve"> </w:t>
      </w:r>
      <w:r w:rsidR="00A53DFD">
        <w:t xml:space="preserve">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E475C6">
        <w:rPr>
          <w:noProof/>
        </w:rPr>
        <w:t>T1-</w:t>
      </w:r>
      <w:r>
        <w:fldChar w:fldCharType="end"/>
      </w:r>
    </w:p>
    <w:p w:rsidR="00F205E2" w:rsidRDefault="008708B8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1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>
      <w:pPr>
        <w:tabs>
          <w:tab w:val="center" w:pos="5548"/>
        </w:tabs>
        <w:rPr>
          <w:noProof/>
        </w:rPr>
        <w:sectPr w:rsidR="00F205E2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1D365C" w:rsidRPr="00E1514F" w:rsidRDefault="00E475C6" w:rsidP="001D365C">
      <w:pPr>
        <w:pStyle w:val="HTMLiankstoformatuotas"/>
        <w:ind w:firstLine="709"/>
        <w:jc w:val="both"/>
        <w:rPr>
          <w:rFonts w:ascii="Times New Roman" w:hAnsi="Times New Roman"/>
          <w:sz w:val="24"/>
          <w:szCs w:val="24"/>
        </w:rPr>
      </w:pPr>
      <w:r>
        <w:lastRenderedPageBreak/>
        <w:tab/>
      </w:r>
      <w:r w:rsidR="001D365C" w:rsidRPr="00D97B85">
        <w:rPr>
          <w:rFonts w:ascii="Times New Roman" w:hAnsi="Times New Roman"/>
          <w:color w:val="000000"/>
          <w:sz w:val="24"/>
          <w:szCs w:val="24"/>
        </w:rPr>
        <w:t>Vadovaudamasi Lietuvos Respubli</w:t>
      </w:r>
      <w:r w:rsidR="00A63304">
        <w:rPr>
          <w:rFonts w:ascii="Times New Roman" w:hAnsi="Times New Roman"/>
          <w:color w:val="000000"/>
          <w:sz w:val="24"/>
          <w:szCs w:val="24"/>
        </w:rPr>
        <w:t xml:space="preserve">kos vietos savivaldos įstatymo </w:t>
      </w:r>
      <w:r w:rsidR="001D365C" w:rsidRPr="00D97B85">
        <w:rPr>
          <w:rFonts w:ascii="Times New Roman" w:hAnsi="Times New Roman"/>
          <w:color w:val="000000"/>
          <w:sz w:val="24"/>
          <w:szCs w:val="24"/>
        </w:rPr>
        <w:t>6 straipsnio 4</w:t>
      </w:r>
      <w:r w:rsidR="00A63304">
        <w:rPr>
          <w:rFonts w:ascii="Times New Roman" w:hAnsi="Times New Roman"/>
          <w:color w:val="000000"/>
          <w:sz w:val="24"/>
          <w:szCs w:val="24"/>
        </w:rPr>
        <w:t>1</w:t>
      </w:r>
      <w:r w:rsidR="001D365C" w:rsidRPr="00D97B85">
        <w:rPr>
          <w:rFonts w:ascii="Times New Roman" w:hAnsi="Times New Roman"/>
          <w:color w:val="000000"/>
          <w:sz w:val="24"/>
          <w:szCs w:val="24"/>
        </w:rPr>
        <w:t xml:space="preserve"> dalimi, Lietuvos Respublikos Vyriausybės </w:t>
      </w:r>
      <w:smartTag w:uri="urn:schemas-microsoft-com:office:smarttags" w:element="metricconverter">
        <w:smartTagPr>
          <w:attr w:name="ProductID" w:val="2014 m"/>
        </w:smartTagPr>
        <w:r w:rsidR="001D365C" w:rsidRPr="00D97B85">
          <w:rPr>
            <w:rFonts w:ascii="Times New Roman" w:hAnsi="Times New Roman"/>
            <w:color w:val="000000"/>
            <w:sz w:val="24"/>
            <w:szCs w:val="24"/>
          </w:rPr>
          <w:t>2014 m</w:t>
        </w:r>
      </w:smartTag>
      <w:r w:rsidR="001D365C" w:rsidRPr="00D97B85">
        <w:rPr>
          <w:rFonts w:ascii="Times New Roman" w:hAnsi="Times New Roman"/>
          <w:color w:val="000000"/>
          <w:sz w:val="24"/>
          <w:szCs w:val="24"/>
        </w:rPr>
        <w:t>. spalio 22 d. nutarimu Nr. 1142</w:t>
      </w:r>
      <w:r w:rsidR="001D365C" w:rsidRPr="00D97B8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1D365C" w:rsidRPr="00D97B85">
        <w:rPr>
          <w:rFonts w:ascii="Times New Roman" w:hAnsi="Times New Roman"/>
          <w:color w:val="000000"/>
          <w:sz w:val="24"/>
          <w:szCs w:val="24"/>
        </w:rPr>
        <w:t xml:space="preserve">„Dėl Lietuvos Respublikos Vyriausybės </w:t>
      </w:r>
      <w:smartTag w:uri="urn:schemas-microsoft-com:office:smarttags" w:element="metricconverter">
        <w:smartTagPr>
          <w:attr w:name="ProductID" w:val="2008 m"/>
        </w:smartTagPr>
        <w:r w:rsidR="001D365C" w:rsidRPr="00D97B85">
          <w:rPr>
            <w:rFonts w:ascii="Times New Roman" w:hAnsi="Times New Roman"/>
            <w:color w:val="000000"/>
            <w:sz w:val="24"/>
            <w:szCs w:val="24"/>
          </w:rPr>
          <w:t>2008 m</w:t>
        </w:r>
      </w:smartTag>
      <w:r w:rsidR="001D365C" w:rsidRPr="00D97B85">
        <w:rPr>
          <w:rFonts w:ascii="Times New Roman" w:hAnsi="Times New Roman"/>
          <w:color w:val="000000"/>
          <w:sz w:val="24"/>
          <w:szCs w:val="24"/>
        </w:rPr>
        <w:t>. lapkričio 19 d. nutarim</w:t>
      </w:r>
      <w:r w:rsidR="00277CE5">
        <w:rPr>
          <w:rFonts w:ascii="Times New Roman" w:hAnsi="Times New Roman"/>
          <w:color w:val="000000"/>
          <w:sz w:val="24"/>
          <w:szCs w:val="24"/>
        </w:rPr>
        <w:t>u</w:t>
      </w:r>
      <w:r w:rsidR="001D365C" w:rsidRPr="00D97B85">
        <w:rPr>
          <w:rFonts w:ascii="Times New Roman" w:hAnsi="Times New Roman"/>
          <w:color w:val="000000"/>
          <w:sz w:val="24"/>
          <w:szCs w:val="24"/>
        </w:rPr>
        <w:t xml:space="preserve"> Nr. 1207 „Dėl Lietuvos Respublikos  žmonių palaikų laidojimo įstatymo įgyvendinamųjų teisės aktų patvirtinimo“ pakeitimo“</w:t>
      </w:r>
      <w:r w:rsidR="001D365C">
        <w:rPr>
          <w:rFonts w:ascii="Times New Roman" w:hAnsi="Times New Roman"/>
          <w:color w:val="000000"/>
          <w:sz w:val="24"/>
          <w:szCs w:val="24"/>
        </w:rPr>
        <w:t xml:space="preserve"> patvirtinto </w:t>
      </w:r>
      <w:r w:rsidR="001D365C">
        <w:rPr>
          <w:rFonts w:ascii="Times New Roman" w:hAnsi="Times New Roman"/>
          <w:sz w:val="24"/>
          <w:szCs w:val="24"/>
          <w:lang w:eastAsia="lt-LT"/>
        </w:rPr>
        <w:t>Kapinių sąrašų sudarymo reikalavimų ir skelbimo savivaldybių interneto sv</w:t>
      </w:r>
      <w:r w:rsidR="00013B5D">
        <w:rPr>
          <w:rFonts w:ascii="Times New Roman" w:hAnsi="Times New Roman"/>
          <w:sz w:val="24"/>
          <w:szCs w:val="24"/>
          <w:lang w:eastAsia="lt-LT"/>
        </w:rPr>
        <w:t>etainėse tvarkos aprašu</w:t>
      </w:r>
      <w:r w:rsidR="001D365C" w:rsidRPr="00E1514F">
        <w:rPr>
          <w:rFonts w:ascii="Times New Roman" w:hAnsi="Times New Roman"/>
          <w:sz w:val="24"/>
          <w:szCs w:val="24"/>
        </w:rPr>
        <w:t xml:space="preserve">, </w:t>
      </w:r>
      <w:r w:rsidR="001D365C">
        <w:rPr>
          <w:rFonts w:ascii="Times New Roman" w:hAnsi="Times New Roman"/>
          <w:color w:val="000000"/>
          <w:sz w:val="24"/>
          <w:szCs w:val="24"/>
        </w:rPr>
        <w:t xml:space="preserve">Rietavo </w:t>
      </w:r>
      <w:r w:rsidR="001D365C">
        <w:rPr>
          <w:rFonts w:ascii="Times New Roman" w:hAnsi="Times New Roman"/>
          <w:sz w:val="24"/>
          <w:szCs w:val="24"/>
        </w:rPr>
        <w:t>s</w:t>
      </w:r>
      <w:r w:rsidR="001D365C" w:rsidRPr="00E1514F">
        <w:rPr>
          <w:rFonts w:ascii="Times New Roman" w:hAnsi="Times New Roman"/>
          <w:sz w:val="24"/>
          <w:szCs w:val="24"/>
        </w:rPr>
        <w:t>avivaldybės taryba n u s p r e n d ž i a:</w:t>
      </w:r>
    </w:p>
    <w:p w:rsidR="000C7512" w:rsidRDefault="001D365C" w:rsidP="000C7512">
      <w:pPr>
        <w:tabs>
          <w:tab w:val="left" w:pos="709"/>
        </w:tabs>
        <w:suppressAutoHyphens/>
        <w:contextualSpacing/>
        <w:rPr>
          <w:szCs w:val="24"/>
        </w:rPr>
      </w:pPr>
      <w:r w:rsidRPr="00E1514F">
        <w:rPr>
          <w:color w:val="000000"/>
          <w:kern w:val="1"/>
          <w:szCs w:val="24"/>
          <w:lang w:eastAsia="hi-IN" w:bidi="hi-IN"/>
        </w:rPr>
        <w:tab/>
      </w:r>
      <w:r w:rsidR="000C7512">
        <w:rPr>
          <w:color w:val="000000"/>
          <w:kern w:val="1"/>
          <w:szCs w:val="24"/>
          <w:lang w:eastAsia="hi-IN" w:bidi="hi-IN"/>
        </w:rPr>
        <w:t xml:space="preserve">1. </w:t>
      </w:r>
      <w:r w:rsidRPr="00E1514F">
        <w:rPr>
          <w:color w:val="000000"/>
          <w:kern w:val="1"/>
          <w:szCs w:val="24"/>
          <w:lang w:eastAsia="hi-IN" w:bidi="hi-IN"/>
        </w:rPr>
        <w:t xml:space="preserve">Patvirtinti </w:t>
      </w:r>
      <w:r>
        <w:rPr>
          <w:color w:val="000000"/>
          <w:kern w:val="1"/>
          <w:szCs w:val="24"/>
          <w:lang w:eastAsia="hi-IN" w:bidi="hi-IN"/>
        </w:rPr>
        <w:t xml:space="preserve">Rietavo </w:t>
      </w:r>
      <w:r w:rsidRPr="00E1514F">
        <w:rPr>
          <w:szCs w:val="24"/>
        </w:rPr>
        <w:t xml:space="preserve">savivaldybės teritorijoje esančių kapinių sąrašo sudarymo ir jo skelbimo </w:t>
      </w:r>
      <w:r w:rsidR="00592758">
        <w:rPr>
          <w:szCs w:val="24"/>
        </w:rPr>
        <w:t xml:space="preserve">Savivaldybės </w:t>
      </w:r>
      <w:r w:rsidRPr="00E1514F">
        <w:rPr>
          <w:szCs w:val="24"/>
        </w:rPr>
        <w:t>interne</w:t>
      </w:r>
      <w:r>
        <w:rPr>
          <w:szCs w:val="24"/>
        </w:rPr>
        <w:t>to</w:t>
      </w:r>
      <w:r w:rsidRPr="00E1514F">
        <w:rPr>
          <w:szCs w:val="24"/>
        </w:rPr>
        <w:t xml:space="preserve"> svetainėje tvarkos aprašą (pridedama).</w:t>
      </w:r>
    </w:p>
    <w:p w:rsidR="000C7512" w:rsidRPr="000C7512" w:rsidRDefault="000C7512" w:rsidP="000C7512">
      <w:pPr>
        <w:tabs>
          <w:tab w:val="left" w:pos="709"/>
        </w:tabs>
        <w:suppressAutoHyphens/>
        <w:contextualSpacing/>
        <w:rPr>
          <w:szCs w:val="24"/>
        </w:rPr>
      </w:pPr>
      <w:r>
        <w:tab/>
        <w:t xml:space="preserve">2. Pavesti Rietavo </w:t>
      </w:r>
      <w:r w:rsidRPr="00F4348B">
        <w:t>savivaldybės administracij</w:t>
      </w:r>
      <w:r>
        <w:t xml:space="preserve">ai iki </w:t>
      </w:r>
      <w:r w:rsidRPr="00F4348B">
        <w:t>201</w:t>
      </w:r>
      <w:r>
        <w:t>6</w:t>
      </w:r>
      <w:r w:rsidRPr="00F4348B">
        <w:t xml:space="preserve"> m. sausio 1 d. </w:t>
      </w:r>
      <w:r>
        <w:t xml:space="preserve">parengti Rietavo </w:t>
      </w:r>
      <w:r w:rsidRPr="00A5445E">
        <w:t>savivaldybės teritorijoje esančių kapinių sąraš</w:t>
      </w:r>
      <w:r>
        <w:t xml:space="preserve">ą ir </w:t>
      </w:r>
      <w:r w:rsidR="00592758">
        <w:t>jį paskelbti S</w:t>
      </w:r>
      <w:r>
        <w:t>avivaldybės interneto svetainėje (www.rietavas.lt).</w:t>
      </w:r>
    </w:p>
    <w:p w:rsidR="000C7512" w:rsidRDefault="000C7512" w:rsidP="000C7512">
      <w:pPr>
        <w:overflowPunct w:val="0"/>
        <w:autoSpaceDE w:val="0"/>
        <w:autoSpaceDN w:val="0"/>
        <w:adjustRightInd w:val="0"/>
      </w:pPr>
      <w:r>
        <w:t>Š</w:t>
      </w:r>
      <w:r w:rsidRPr="00FC12DB">
        <w:t>is sprendimas gali būti skundžiamas Lietuvos Respublikos administracinių bylų teisenos įstatymo nustatyta tvarka</w:t>
      </w:r>
      <w:r>
        <w:t>.</w:t>
      </w:r>
      <w:r w:rsidRPr="00FC12DB">
        <w:t xml:space="preserve"> </w:t>
      </w:r>
    </w:p>
    <w:p w:rsidR="00E475C6" w:rsidRDefault="00E475C6" w:rsidP="00F2306C">
      <w:pPr>
        <w:pStyle w:val="Pagrindiniotekstotrauka"/>
        <w:tabs>
          <w:tab w:val="left" w:pos="1247"/>
        </w:tabs>
        <w:ind w:firstLine="0"/>
      </w:pPr>
    </w:p>
    <w:p w:rsidR="00E475C6" w:rsidRDefault="00436D8E" w:rsidP="00F2306C">
      <w:pPr>
        <w:pStyle w:val="Pagrindiniotekstotrauka"/>
        <w:tabs>
          <w:tab w:val="left" w:pos="1247"/>
        </w:tabs>
        <w:ind w:firstLine="0"/>
      </w:pPr>
      <w:r>
        <w:t xml:space="preserve"> </w:t>
      </w:r>
    </w:p>
    <w:p w:rsidR="00BD510E" w:rsidRDefault="00E475C6" w:rsidP="00277CE5">
      <w:pPr>
        <w:pStyle w:val="Pagrindiniotekstotrauka"/>
        <w:tabs>
          <w:tab w:val="left" w:pos="1247"/>
        </w:tabs>
        <w:ind w:firstLine="0"/>
      </w:pPr>
      <w:r>
        <w:t xml:space="preserve">Savivaldybės meras                                </w:t>
      </w:r>
      <w:r w:rsidR="00436D8E">
        <w:t xml:space="preserve">                                                       </w:t>
      </w:r>
      <w:r>
        <w:t xml:space="preserve">  </w:t>
      </w: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277CE5" w:rsidRDefault="00277CE5" w:rsidP="00277CE5">
      <w:pPr>
        <w:pStyle w:val="Pagrindiniotekstotrauka"/>
        <w:tabs>
          <w:tab w:val="left" w:pos="1247"/>
        </w:tabs>
        <w:ind w:firstLine="0"/>
      </w:pPr>
    </w:p>
    <w:p w:rsidR="0091218A" w:rsidRDefault="00E475C6" w:rsidP="00013B5D">
      <w:pPr>
        <w:jc w:val="left"/>
      </w:pPr>
      <w:r>
        <w:t xml:space="preserve">                                                                </w:t>
      </w:r>
      <w:r w:rsidR="000C7512">
        <w:t xml:space="preserve">                           </w:t>
      </w:r>
    </w:p>
    <w:p w:rsidR="00E475C6" w:rsidRDefault="00E475C6" w:rsidP="0091218A">
      <w:pPr>
        <w:ind w:left="5760"/>
        <w:jc w:val="left"/>
      </w:pPr>
      <w:r>
        <w:lastRenderedPageBreak/>
        <w:t xml:space="preserve">   PATVIRTINTA</w:t>
      </w:r>
    </w:p>
    <w:p w:rsidR="00E475C6" w:rsidRDefault="00E475C6" w:rsidP="00E475C6">
      <w:pPr>
        <w:jc w:val="left"/>
      </w:pPr>
      <w:r>
        <w:t xml:space="preserve">                                                                                                   Rietavo savivaldybės tarybos</w:t>
      </w:r>
    </w:p>
    <w:p w:rsidR="00E475C6" w:rsidRDefault="00E475C6" w:rsidP="00E475C6">
      <w:pPr>
        <w:jc w:val="left"/>
      </w:pPr>
      <w:r>
        <w:t xml:space="preserve">                                                                       </w:t>
      </w:r>
      <w:r w:rsidR="006304C7">
        <w:t xml:space="preserve">      </w:t>
      </w:r>
      <w:r w:rsidR="00252FC3">
        <w:t xml:space="preserve">                      2015</w:t>
      </w:r>
      <w:r>
        <w:t xml:space="preserve"> m. </w:t>
      </w:r>
      <w:r w:rsidR="00592758" w:rsidRPr="003D3196">
        <w:rPr>
          <w:color w:val="000000" w:themeColor="text1"/>
        </w:rPr>
        <w:t>rugsėjo 17</w:t>
      </w:r>
      <w:r>
        <w:t xml:space="preserve"> d.</w:t>
      </w:r>
    </w:p>
    <w:p w:rsidR="00E475C6" w:rsidRDefault="00E475C6" w:rsidP="00E475C6">
      <w:pPr>
        <w:jc w:val="left"/>
      </w:pPr>
      <w:r>
        <w:t xml:space="preserve">                                                                                                   </w:t>
      </w:r>
      <w:r w:rsidR="00436D8E">
        <w:t>s</w:t>
      </w:r>
      <w:r>
        <w:t>prendimu Nr. T1-</w:t>
      </w:r>
    </w:p>
    <w:p w:rsidR="00A0094A" w:rsidRDefault="00A0094A" w:rsidP="00E475C6">
      <w:pPr>
        <w:jc w:val="left"/>
      </w:pPr>
    </w:p>
    <w:p w:rsidR="00A0094A" w:rsidRDefault="00A0094A" w:rsidP="00E475C6">
      <w:pPr>
        <w:jc w:val="left"/>
      </w:pPr>
    </w:p>
    <w:p w:rsidR="00A0094A" w:rsidRDefault="00A0094A" w:rsidP="00A0094A">
      <w:pPr>
        <w:pStyle w:val="Antrat1"/>
        <w:jc w:val="center"/>
      </w:pPr>
      <w:r>
        <w:t>RIETAVO SAVIVALDYBĖS TERITORIJOJE ESANČIŲ KAPINIŲ</w:t>
      </w:r>
    </w:p>
    <w:p w:rsidR="00A0094A" w:rsidRDefault="00A0094A" w:rsidP="00C710EC">
      <w:pPr>
        <w:pStyle w:val="Antrat1"/>
        <w:jc w:val="center"/>
      </w:pPr>
      <w:r>
        <w:t xml:space="preserve">SĄRAŠO </w:t>
      </w:r>
      <w:r w:rsidR="00C710EC">
        <w:t xml:space="preserve">SUDARYMO IR JO </w:t>
      </w:r>
      <w:r>
        <w:t xml:space="preserve">SKELBIMO SAVIVALDYBĖS INTERNETO </w:t>
      </w:r>
      <w:r w:rsidR="00277CE5">
        <w:t>S</w:t>
      </w:r>
      <w:r>
        <w:t>VETAINĖJE</w:t>
      </w:r>
      <w:r w:rsidR="00C710EC">
        <w:t xml:space="preserve"> </w:t>
      </w:r>
      <w:r>
        <w:t>TVARKOS APRAŠAS</w:t>
      </w:r>
    </w:p>
    <w:p w:rsidR="00A0094A" w:rsidRDefault="00A0094A" w:rsidP="00A0094A"/>
    <w:p w:rsidR="00A0094A" w:rsidRDefault="00A0094A" w:rsidP="00A0094A">
      <w:pPr>
        <w:pStyle w:val="Antrat1"/>
        <w:jc w:val="center"/>
      </w:pPr>
      <w:r>
        <w:t>I. BENDROSIOS NUOSTATOS</w:t>
      </w:r>
    </w:p>
    <w:p w:rsidR="00A0094A" w:rsidRDefault="00A0094A" w:rsidP="00A0094A">
      <w:pPr>
        <w:tabs>
          <w:tab w:val="left" w:pos="284"/>
          <w:tab w:val="left" w:pos="426"/>
        </w:tabs>
      </w:pPr>
    </w:p>
    <w:p w:rsidR="00A0094A" w:rsidRDefault="00A0094A" w:rsidP="00A0094A">
      <w:pPr>
        <w:pStyle w:val="Betarp1"/>
        <w:tabs>
          <w:tab w:val="left" w:pos="426"/>
        </w:tabs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Pr="00FA6064">
        <w:rPr>
          <w:lang w:val="lt-LT"/>
        </w:rPr>
        <w:t xml:space="preserve"> </w:t>
      </w:r>
      <w:r>
        <w:rPr>
          <w:lang w:val="lt-LT"/>
        </w:rPr>
        <w:t>Rietavo savivaldybės teritorijoje esančių kapinių sąrašo skelbimo savivaldybės interneto svetainėje tvarkos aprašas (toliau – Aprašas) reglamentuoja Rietavo savivaldybės (toliau – Savivaldybės) teritorijoje esančių kapinių sąrašo paskelbimą ir paskelbto sąrašo duomenų keitimą.</w:t>
      </w:r>
    </w:p>
    <w:p w:rsidR="00A0094A" w:rsidRPr="00FA6064" w:rsidRDefault="00A0094A" w:rsidP="00A0094A">
      <w:pPr>
        <w:pStyle w:val="Betarp1"/>
        <w:ind w:firstLine="720"/>
        <w:jc w:val="both"/>
        <w:rPr>
          <w:lang w:val="lt-LT"/>
        </w:rPr>
      </w:pPr>
      <w:r>
        <w:rPr>
          <w:lang w:val="lt-LT"/>
        </w:rPr>
        <w:t>2. Tvarkoje vartojamos sąvokos atitinka Lietuvos Respublikos žmonių palaikų laidojimo įstatyme vartojamas sąvokas</w:t>
      </w:r>
      <w:r w:rsidRPr="00FA6064">
        <w:rPr>
          <w:lang w:val="lt-LT"/>
        </w:rPr>
        <w:t>.</w:t>
      </w:r>
    </w:p>
    <w:p w:rsidR="00A0094A" w:rsidRPr="00FA6064" w:rsidRDefault="00A0094A" w:rsidP="00A0094A">
      <w:pPr>
        <w:pStyle w:val="Betarp1"/>
        <w:jc w:val="both"/>
        <w:rPr>
          <w:lang w:val="lt-LT"/>
        </w:rPr>
      </w:pPr>
    </w:p>
    <w:p w:rsidR="00A0094A" w:rsidRDefault="00A0094A" w:rsidP="00A0094A">
      <w:pPr>
        <w:pStyle w:val="Betarp1"/>
        <w:jc w:val="center"/>
        <w:rPr>
          <w:b/>
          <w:lang w:val="lt-LT"/>
        </w:rPr>
      </w:pPr>
      <w:r w:rsidRPr="008F1811">
        <w:rPr>
          <w:b/>
          <w:lang w:val="lt-LT"/>
        </w:rPr>
        <w:t>I</w:t>
      </w:r>
      <w:r>
        <w:rPr>
          <w:b/>
          <w:lang w:val="lt-LT"/>
        </w:rPr>
        <w:t>I</w:t>
      </w:r>
      <w:r w:rsidRPr="008F1811">
        <w:rPr>
          <w:b/>
          <w:lang w:val="lt-LT"/>
        </w:rPr>
        <w:t xml:space="preserve">. </w:t>
      </w:r>
      <w:r>
        <w:rPr>
          <w:b/>
          <w:lang w:val="lt-LT"/>
        </w:rPr>
        <w:t xml:space="preserve">SAVIVALDYBĖS TERITORIJOJE ESANČIŲ </w:t>
      </w:r>
      <w:r w:rsidRPr="008F1811">
        <w:rPr>
          <w:b/>
          <w:lang w:val="lt-LT"/>
        </w:rPr>
        <w:t xml:space="preserve">KAPINIŲ </w:t>
      </w:r>
      <w:r>
        <w:rPr>
          <w:b/>
          <w:lang w:val="lt-LT"/>
        </w:rPr>
        <w:t>SĄRAŠO</w:t>
      </w:r>
    </w:p>
    <w:p w:rsidR="00A0094A" w:rsidRDefault="00A0094A" w:rsidP="00A0094A">
      <w:pPr>
        <w:pStyle w:val="Betarp1"/>
        <w:jc w:val="center"/>
        <w:rPr>
          <w:b/>
          <w:lang w:val="lt-LT"/>
        </w:rPr>
      </w:pPr>
      <w:r>
        <w:rPr>
          <w:b/>
          <w:lang w:val="lt-LT"/>
        </w:rPr>
        <w:t>SKELBIMAS IR DUOMENŲ KEITIMAS</w:t>
      </w:r>
    </w:p>
    <w:p w:rsidR="00A0094A" w:rsidRDefault="00A0094A" w:rsidP="00A0094A">
      <w:pPr>
        <w:pStyle w:val="Betarp1"/>
        <w:jc w:val="center"/>
        <w:rPr>
          <w:b/>
          <w:bCs/>
          <w:lang w:val="lt-LT"/>
        </w:rPr>
      </w:pPr>
    </w:p>
    <w:p w:rsidR="00672C27" w:rsidRPr="00672C27" w:rsidRDefault="00A0094A" w:rsidP="00672C27">
      <w:pPr>
        <w:tabs>
          <w:tab w:val="left" w:pos="709"/>
          <w:tab w:val="left" w:pos="1134"/>
        </w:tabs>
        <w:suppressAutoHyphens/>
      </w:pPr>
      <w:r>
        <w:t xml:space="preserve">3. </w:t>
      </w:r>
      <w:r w:rsidR="00884CC8" w:rsidRPr="00884CC8">
        <w:rPr>
          <w:szCs w:val="24"/>
          <w:lang w:eastAsia="lt-LT"/>
        </w:rPr>
        <w:t>Savivaldybės teritorijoje esančių kapinių sąrašą</w:t>
      </w:r>
      <w:r w:rsidR="00592758">
        <w:rPr>
          <w:szCs w:val="24"/>
          <w:lang w:eastAsia="lt-LT"/>
        </w:rPr>
        <w:t>,</w:t>
      </w:r>
      <w:r w:rsidR="00884CC8" w:rsidRPr="00884CC8">
        <w:rPr>
          <w:szCs w:val="24"/>
          <w:lang w:eastAsia="lt-LT"/>
        </w:rPr>
        <w:t xml:space="preserve"> </w:t>
      </w:r>
      <w:r w:rsidR="00672C27">
        <w:rPr>
          <w:szCs w:val="24"/>
          <w:lang w:eastAsia="lt-LT"/>
        </w:rPr>
        <w:t>vadovaudamasi</w:t>
      </w:r>
      <w:r w:rsidR="00592758">
        <w:rPr>
          <w:szCs w:val="24"/>
          <w:lang w:eastAsia="lt-LT"/>
        </w:rPr>
        <w:t>s</w:t>
      </w:r>
      <w:r w:rsidR="00884CC8" w:rsidRPr="00884CC8">
        <w:rPr>
          <w:szCs w:val="24"/>
          <w:lang w:eastAsia="lt-LT"/>
        </w:rPr>
        <w:t xml:space="preserve"> </w:t>
      </w:r>
      <w:r>
        <w:t>Kapinių sąrašų sudarymo reikalavimų ir skelbimo savivaldybių interneto svetainėse tvarkos aprašo, patvirtinto Lietuvos Respublikos Vyriausybės 2014 m. spalio 22 d. nutarimu Nr. 1142 „</w:t>
      </w:r>
      <w:r w:rsidRPr="00FF6945">
        <w:t>Dėl Lietuvos Respublikos žmonių palaikų laidojimo įstatymo įgyvendinamųjų teisės aktų patvirtinimo</w:t>
      </w:r>
      <w:r w:rsidR="00592758">
        <w:t>“, priede pateikta</w:t>
      </w:r>
      <w:r>
        <w:t xml:space="preserve"> lentelę</w:t>
      </w:r>
      <w:r w:rsidR="00592758">
        <w:t xml:space="preserve">, </w:t>
      </w:r>
      <w:r w:rsidR="00592758" w:rsidRPr="00884CC8">
        <w:rPr>
          <w:szCs w:val="24"/>
          <w:lang w:eastAsia="lt-LT"/>
        </w:rPr>
        <w:t xml:space="preserve">sudaro </w:t>
      </w:r>
      <w:r w:rsidR="00592758">
        <w:rPr>
          <w:szCs w:val="24"/>
          <w:lang w:eastAsia="lt-LT"/>
        </w:rPr>
        <w:t xml:space="preserve">Architektūros skyriaus </w:t>
      </w:r>
      <w:r w:rsidR="00592758" w:rsidRPr="00884CC8">
        <w:rPr>
          <w:szCs w:val="24"/>
          <w:lang w:eastAsia="lt-LT"/>
        </w:rPr>
        <w:t>vyr</w:t>
      </w:r>
      <w:r w:rsidR="00592758">
        <w:rPr>
          <w:szCs w:val="24"/>
          <w:lang w:eastAsia="lt-LT"/>
        </w:rPr>
        <w:t>e</w:t>
      </w:r>
      <w:r w:rsidR="00592758" w:rsidRPr="00884CC8">
        <w:rPr>
          <w:szCs w:val="24"/>
          <w:lang w:eastAsia="lt-LT"/>
        </w:rPr>
        <w:t>s</w:t>
      </w:r>
      <w:r w:rsidR="00592758">
        <w:rPr>
          <w:szCs w:val="24"/>
          <w:lang w:eastAsia="lt-LT"/>
        </w:rPr>
        <w:t>nysis specialistas</w:t>
      </w:r>
      <w:r w:rsidR="00592758" w:rsidRPr="00884CC8">
        <w:rPr>
          <w:szCs w:val="24"/>
          <w:lang w:eastAsia="lt-LT"/>
        </w:rPr>
        <w:t xml:space="preserve"> paveld</w:t>
      </w:r>
      <w:r w:rsidR="00592758">
        <w:rPr>
          <w:szCs w:val="24"/>
          <w:lang w:eastAsia="lt-LT"/>
        </w:rPr>
        <w:t>osa</w:t>
      </w:r>
      <w:r w:rsidR="00592758" w:rsidRPr="00884CC8">
        <w:rPr>
          <w:szCs w:val="24"/>
          <w:lang w:eastAsia="lt-LT"/>
        </w:rPr>
        <w:t>u</w:t>
      </w:r>
      <w:r w:rsidR="00592758">
        <w:rPr>
          <w:szCs w:val="24"/>
          <w:lang w:eastAsia="lt-LT"/>
        </w:rPr>
        <w:t>ga</w:t>
      </w:r>
      <w:r w:rsidR="00592758" w:rsidRPr="00884CC8">
        <w:rPr>
          <w:szCs w:val="24"/>
          <w:lang w:eastAsia="lt-LT"/>
        </w:rPr>
        <w:t>i</w:t>
      </w:r>
      <w:r w:rsidR="00592758">
        <w:rPr>
          <w:szCs w:val="24"/>
          <w:lang w:eastAsia="lt-LT"/>
        </w:rPr>
        <w:t xml:space="preserve"> ir turizmui</w:t>
      </w:r>
    </w:p>
    <w:p w:rsidR="00672C27" w:rsidRPr="00672C27" w:rsidRDefault="00672C27" w:rsidP="00672C27">
      <w:pPr>
        <w:pStyle w:val="Sraopastraipa1"/>
        <w:tabs>
          <w:tab w:val="left" w:pos="709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lt-LT"/>
        </w:rPr>
      </w:pPr>
      <w:r w:rsidRPr="00672C27">
        <w:rPr>
          <w:rFonts w:ascii="Times New Roman" w:hAnsi="Times New Roman"/>
        </w:rPr>
        <w:tab/>
      </w:r>
      <w:r w:rsidR="00A0094A" w:rsidRPr="00672C27">
        <w:rPr>
          <w:rFonts w:ascii="Times New Roman" w:hAnsi="Times New Roman"/>
        </w:rPr>
        <w:t xml:space="preserve">4. </w:t>
      </w:r>
      <w:r w:rsidRPr="00672C27">
        <w:rPr>
          <w:rFonts w:ascii="Times New Roman" w:hAnsi="Times New Roman"/>
          <w:sz w:val="24"/>
          <w:szCs w:val="24"/>
          <w:lang w:eastAsia="lt-LT"/>
        </w:rPr>
        <w:t xml:space="preserve">Sudarytą kapinių sąrašą </w:t>
      </w:r>
      <w:r w:rsidR="00592758">
        <w:rPr>
          <w:rFonts w:ascii="Times New Roman" w:hAnsi="Times New Roman"/>
          <w:sz w:val="24"/>
          <w:szCs w:val="24"/>
          <w:lang w:eastAsia="lt-LT"/>
        </w:rPr>
        <w:t>Architektūros skyriaus vyresnys</w:t>
      </w:r>
      <w:r w:rsidRPr="00672C27">
        <w:rPr>
          <w:rFonts w:ascii="Times New Roman" w:hAnsi="Times New Roman"/>
          <w:sz w:val="24"/>
          <w:szCs w:val="24"/>
          <w:lang w:eastAsia="lt-LT"/>
        </w:rPr>
        <w:t>i</w:t>
      </w:r>
      <w:r w:rsidR="00592758">
        <w:rPr>
          <w:rFonts w:ascii="Times New Roman" w:hAnsi="Times New Roman"/>
          <w:sz w:val="24"/>
          <w:szCs w:val="24"/>
          <w:lang w:eastAsia="lt-LT"/>
        </w:rPr>
        <w:t>s specialistas</w:t>
      </w:r>
      <w:r w:rsidRPr="00672C27">
        <w:rPr>
          <w:rFonts w:ascii="Times New Roman" w:hAnsi="Times New Roman"/>
          <w:sz w:val="24"/>
          <w:szCs w:val="24"/>
          <w:lang w:eastAsia="lt-LT"/>
        </w:rPr>
        <w:t xml:space="preserve"> paveldosaugai ir turizmui</w:t>
      </w:r>
      <w:r w:rsidRPr="00672C27">
        <w:rPr>
          <w:rFonts w:ascii="Times New Roman" w:hAnsi="Times New Roman"/>
          <w:szCs w:val="24"/>
          <w:lang w:eastAsia="lt-LT"/>
        </w:rPr>
        <w:t xml:space="preserve"> </w:t>
      </w:r>
      <w:r w:rsidRPr="00672C27">
        <w:rPr>
          <w:rFonts w:ascii="Times New Roman" w:hAnsi="Times New Roman"/>
          <w:sz w:val="24"/>
          <w:szCs w:val="24"/>
          <w:lang w:eastAsia="lt-LT"/>
        </w:rPr>
        <w:t xml:space="preserve">pateikia inžinieriui-programuotojui, kuris šį sąrašą </w:t>
      </w:r>
      <w:r w:rsidR="00592758" w:rsidRPr="00672C27">
        <w:rPr>
          <w:rFonts w:ascii="Times New Roman" w:hAnsi="Times New Roman"/>
          <w:sz w:val="24"/>
          <w:szCs w:val="24"/>
          <w:lang w:eastAsia="lt-LT"/>
        </w:rPr>
        <w:t>ne vėliau kaip kitą d</w:t>
      </w:r>
      <w:r w:rsidR="00592758">
        <w:rPr>
          <w:rFonts w:ascii="Times New Roman" w:hAnsi="Times New Roman"/>
          <w:sz w:val="24"/>
          <w:szCs w:val="24"/>
          <w:lang w:eastAsia="lt-LT"/>
        </w:rPr>
        <w:t xml:space="preserve">arbo dieną nuo jo gavimo dienos </w:t>
      </w:r>
      <w:r w:rsidRPr="00672C27">
        <w:rPr>
          <w:rFonts w:ascii="Times New Roman" w:hAnsi="Times New Roman"/>
          <w:sz w:val="24"/>
          <w:szCs w:val="24"/>
          <w:lang w:eastAsia="lt-LT"/>
        </w:rPr>
        <w:t xml:space="preserve">paskelbia Savivaldybės interneto svetainės </w:t>
      </w:r>
      <w:hyperlink r:id="rId11" w:history="1">
        <w:r w:rsidRPr="00672C27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  <w:lang w:eastAsia="lt-LT"/>
          </w:rPr>
          <w:t>www.rietavas.lt</w:t>
        </w:r>
      </w:hyperlink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672C27">
        <w:rPr>
          <w:rFonts w:ascii="Times New Roman" w:hAnsi="Times New Roman"/>
          <w:sz w:val="24"/>
          <w:szCs w:val="24"/>
          <w:lang w:eastAsia="lt-LT"/>
        </w:rPr>
        <w:t>nuorodoje „G</w:t>
      </w:r>
      <w:r w:rsidR="00592758">
        <w:rPr>
          <w:rFonts w:ascii="Times New Roman" w:hAnsi="Times New Roman"/>
          <w:sz w:val="24"/>
          <w:szCs w:val="24"/>
          <w:lang w:eastAsia="lt-LT"/>
        </w:rPr>
        <w:t>yventojams“</w:t>
      </w:r>
      <w:r w:rsidRPr="00672C27">
        <w:rPr>
          <w:rFonts w:ascii="Times New Roman" w:hAnsi="Times New Roman"/>
          <w:sz w:val="24"/>
          <w:szCs w:val="24"/>
          <w:lang w:eastAsia="lt-LT"/>
        </w:rPr>
        <w:t>.</w:t>
      </w:r>
    </w:p>
    <w:p w:rsidR="00A0094A" w:rsidRDefault="00672C27" w:rsidP="00A0094A">
      <w:pPr>
        <w:pStyle w:val="Betarp1"/>
        <w:ind w:firstLine="720"/>
        <w:jc w:val="both"/>
        <w:rPr>
          <w:lang w:val="lt-LT"/>
        </w:rPr>
      </w:pPr>
      <w:r>
        <w:rPr>
          <w:lang w:val="lt-LT"/>
        </w:rPr>
        <w:t xml:space="preserve">5. </w:t>
      </w:r>
      <w:r w:rsidR="00A0094A" w:rsidRPr="00905680">
        <w:rPr>
          <w:lang w:val="lt-LT"/>
        </w:rPr>
        <w:t>Savivaldybės teritorijoje esančių kapinių sąrašą</w:t>
      </w:r>
      <w:r w:rsidR="00A0094A">
        <w:rPr>
          <w:lang w:val="lt-LT"/>
        </w:rPr>
        <w:t xml:space="preserve"> (toliau – Kapinių sąrašas) Savivaldybė atnaujina nuolat.</w:t>
      </w:r>
    </w:p>
    <w:p w:rsidR="00A0094A" w:rsidRDefault="00672C27" w:rsidP="00253018">
      <w:pPr>
        <w:pStyle w:val="Betarp1"/>
        <w:ind w:firstLine="720"/>
        <w:jc w:val="both"/>
        <w:rPr>
          <w:lang w:val="lt-LT"/>
        </w:rPr>
      </w:pPr>
      <w:r>
        <w:rPr>
          <w:lang w:val="lt-LT"/>
        </w:rPr>
        <w:t>6</w:t>
      </w:r>
      <w:r w:rsidR="00A0094A">
        <w:rPr>
          <w:lang w:val="lt-LT"/>
        </w:rPr>
        <w:t xml:space="preserve">. Kapinių sąrašo atnaujinimą inicijuoja </w:t>
      </w:r>
      <w:r>
        <w:rPr>
          <w:lang w:val="lt-LT"/>
        </w:rPr>
        <w:t xml:space="preserve">Rietavo </w:t>
      </w:r>
      <w:r w:rsidR="00A0094A" w:rsidRPr="000C237C">
        <w:rPr>
          <w:lang w:val="lt-LT"/>
        </w:rPr>
        <w:t>savivaldybės</w:t>
      </w:r>
      <w:r w:rsidR="00A0094A">
        <w:rPr>
          <w:lang w:val="lt-LT"/>
        </w:rPr>
        <w:t xml:space="preserve"> administracijos seniūnijų seniūnai (toliau – Seniūnai). Pasikeitus Kapinių sąrašo duomenims, šią informaciją Seniūnai ne vėliau kaip per 5 darbo dienas </w:t>
      </w:r>
      <w:r w:rsidR="00A0094A" w:rsidRPr="00A77816">
        <w:rPr>
          <w:lang w:val="lt-LT"/>
        </w:rPr>
        <w:t>nuo šio sąrašo duomenų pasikeitimą patvirtinančios informacijos gavimo</w:t>
      </w:r>
      <w:r w:rsidR="00A0094A">
        <w:rPr>
          <w:lang w:val="lt-LT"/>
        </w:rPr>
        <w:t xml:space="preserve"> privalo pat</w:t>
      </w:r>
      <w:r w:rsidR="00253018">
        <w:rPr>
          <w:lang w:val="lt-LT"/>
        </w:rPr>
        <w:t xml:space="preserve">eikti </w:t>
      </w:r>
      <w:r w:rsidR="00253018">
        <w:rPr>
          <w:lang w:eastAsia="lt-LT"/>
        </w:rPr>
        <w:t xml:space="preserve">Architektūros skyriaus </w:t>
      </w:r>
      <w:r w:rsidR="00253018" w:rsidRPr="00884CC8">
        <w:rPr>
          <w:lang w:eastAsia="lt-LT"/>
        </w:rPr>
        <w:t>vyr</w:t>
      </w:r>
      <w:r w:rsidR="00253018">
        <w:rPr>
          <w:lang w:eastAsia="lt-LT"/>
        </w:rPr>
        <w:t>e</w:t>
      </w:r>
      <w:r w:rsidR="00253018" w:rsidRPr="00884CC8">
        <w:rPr>
          <w:lang w:eastAsia="lt-LT"/>
        </w:rPr>
        <w:t>s</w:t>
      </w:r>
      <w:r w:rsidR="00592758">
        <w:rPr>
          <w:lang w:eastAsia="lt-LT"/>
        </w:rPr>
        <w:t>niajam specialistu</w:t>
      </w:r>
      <w:r w:rsidR="00253018">
        <w:rPr>
          <w:lang w:eastAsia="lt-LT"/>
        </w:rPr>
        <w:t>i</w:t>
      </w:r>
      <w:r w:rsidR="00253018" w:rsidRPr="00884CC8">
        <w:rPr>
          <w:lang w:eastAsia="lt-LT"/>
        </w:rPr>
        <w:t xml:space="preserve"> paveld</w:t>
      </w:r>
      <w:r w:rsidR="00253018">
        <w:rPr>
          <w:lang w:eastAsia="lt-LT"/>
        </w:rPr>
        <w:t>osa</w:t>
      </w:r>
      <w:r w:rsidR="00253018" w:rsidRPr="00884CC8">
        <w:rPr>
          <w:lang w:eastAsia="lt-LT"/>
        </w:rPr>
        <w:t>u</w:t>
      </w:r>
      <w:r w:rsidR="00253018">
        <w:rPr>
          <w:lang w:eastAsia="lt-LT"/>
        </w:rPr>
        <w:t>ga</w:t>
      </w:r>
      <w:r w:rsidR="00253018" w:rsidRPr="00884CC8">
        <w:rPr>
          <w:lang w:eastAsia="lt-LT"/>
        </w:rPr>
        <w:t>i</w:t>
      </w:r>
      <w:r w:rsidR="00A63304">
        <w:rPr>
          <w:lang w:eastAsia="lt-LT"/>
        </w:rPr>
        <w:t xml:space="preserve"> ir turizmui.</w:t>
      </w:r>
    </w:p>
    <w:p w:rsidR="00A0094A" w:rsidRDefault="00A0094A" w:rsidP="00A0094A">
      <w:pPr>
        <w:pStyle w:val="Betarp1"/>
        <w:jc w:val="both"/>
        <w:rPr>
          <w:lang w:val="lt-LT"/>
        </w:rPr>
      </w:pPr>
    </w:p>
    <w:p w:rsidR="00A0094A" w:rsidRPr="0094201E" w:rsidRDefault="00A0094A" w:rsidP="00A0094A">
      <w:pPr>
        <w:jc w:val="center"/>
        <w:rPr>
          <w:b/>
        </w:rPr>
      </w:pPr>
      <w:r>
        <w:rPr>
          <w:b/>
        </w:rPr>
        <w:t>III</w:t>
      </w:r>
      <w:r w:rsidRPr="0094201E">
        <w:rPr>
          <w:b/>
        </w:rPr>
        <w:t>. BAIGIAMOSIOS NUOSTATOS</w:t>
      </w:r>
    </w:p>
    <w:p w:rsidR="00A0094A" w:rsidRDefault="00A0094A" w:rsidP="00A0094A"/>
    <w:p w:rsidR="00A0094A" w:rsidRDefault="00A0094A" w:rsidP="00A0094A">
      <w:r>
        <w:t>7.</w:t>
      </w:r>
      <w:r w:rsidRPr="0057426A">
        <w:t xml:space="preserve"> </w:t>
      </w:r>
      <w:r>
        <w:t>Aprašas gali būti keičiamas ar pripažįstamas netekusiu galios Savivaldybės tarybos sprendimu.</w:t>
      </w:r>
    </w:p>
    <w:p w:rsidR="00A0094A" w:rsidRPr="00BF2CED" w:rsidRDefault="00A0094A" w:rsidP="00A0094A"/>
    <w:p w:rsidR="00A0094A" w:rsidRDefault="00A0094A" w:rsidP="00A0094A">
      <w:pPr>
        <w:jc w:val="center"/>
      </w:pPr>
      <w:r>
        <w:t>______________________</w:t>
      </w:r>
    </w:p>
    <w:p w:rsidR="00A0094A" w:rsidRDefault="00A0094A" w:rsidP="00A0094A">
      <w:pPr>
        <w:overflowPunct w:val="0"/>
        <w:autoSpaceDE w:val="0"/>
        <w:autoSpaceDN w:val="0"/>
        <w:adjustRightInd w:val="0"/>
        <w:ind w:left="-284"/>
      </w:pPr>
    </w:p>
    <w:p w:rsidR="00E475C6" w:rsidRDefault="00E475C6" w:rsidP="00E475C6">
      <w:pPr>
        <w:jc w:val="center"/>
      </w:pPr>
    </w:p>
    <w:p w:rsidR="00253018" w:rsidRDefault="00253018" w:rsidP="00E475C6">
      <w:pPr>
        <w:jc w:val="center"/>
      </w:pPr>
    </w:p>
    <w:p w:rsidR="00253018" w:rsidRDefault="00253018" w:rsidP="00E475C6">
      <w:pPr>
        <w:jc w:val="center"/>
      </w:pPr>
    </w:p>
    <w:p w:rsidR="00253018" w:rsidRDefault="00253018" w:rsidP="00E475C6">
      <w:pPr>
        <w:jc w:val="center"/>
      </w:pPr>
    </w:p>
    <w:p w:rsidR="00253018" w:rsidRDefault="00253018" w:rsidP="00E475C6">
      <w:pPr>
        <w:jc w:val="center"/>
      </w:pPr>
    </w:p>
    <w:p w:rsidR="00253018" w:rsidRDefault="00253018" w:rsidP="00E475C6">
      <w:pPr>
        <w:jc w:val="center"/>
      </w:pPr>
    </w:p>
    <w:p w:rsidR="00997A93" w:rsidRDefault="00997A93" w:rsidP="00997A93">
      <w:pPr>
        <w:ind w:left="4320" w:firstLine="0"/>
        <w:jc w:val="left"/>
        <w:sectPr w:rsidR="00997A93" w:rsidSect="001A3FE2">
          <w:type w:val="continuous"/>
          <w:pgSz w:w="11907" w:h="16840" w:code="9"/>
          <w:pgMar w:top="1134" w:right="708" w:bottom="1134" w:left="1701" w:header="680" w:footer="454" w:gutter="0"/>
          <w:cols w:space="1296"/>
          <w:formProt w:val="0"/>
        </w:sectPr>
      </w:pPr>
    </w:p>
    <w:p w:rsidR="00FA798A" w:rsidRDefault="00FA798A" w:rsidP="00FA798A">
      <w:pPr>
        <w:ind w:left="9356" w:firstLine="0"/>
      </w:pPr>
      <w:r>
        <w:rPr>
          <w:szCs w:val="24"/>
          <w:shd w:val="clear" w:color="auto" w:fill="FFFFFF"/>
        </w:rPr>
        <w:lastRenderedPageBreak/>
        <w:t xml:space="preserve">Kapinių sąrašų sudarymo reikalavimų ir skelbimo </w:t>
      </w:r>
      <w:r w:rsidR="00277CE5">
        <w:rPr>
          <w:szCs w:val="24"/>
          <w:shd w:val="clear" w:color="auto" w:fill="FFFFFF"/>
        </w:rPr>
        <w:t>S</w:t>
      </w:r>
      <w:r>
        <w:rPr>
          <w:szCs w:val="24"/>
          <w:shd w:val="clear" w:color="auto" w:fill="FFFFFF"/>
        </w:rPr>
        <w:t>avivaldyb</w:t>
      </w:r>
      <w:r w:rsidR="00277CE5">
        <w:rPr>
          <w:szCs w:val="24"/>
          <w:shd w:val="clear" w:color="auto" w:fill="FFFFFF"/>
        </w:rPr>
        <w:t>ės interneto svetainėj</w:t>
      </w:r>
      <w:r>
        <w:rPr>
          <w:szCs w:val="24"/>
          <w:shd w:val="clear" w:color="auto" w:fill="FFFFFF"/>
        </w:rPr>
        <w:t>e tvarkos aprašo</w:t>
      </w:r>
      <w:r>
        <w:rPr>
          <w:color w:val="000000"/>
          <w:lang w:eastAsia="ar-SA"/>
        </w:rPr>
        <w:t xml:space="preserve"> priedas</w:t>
      </w:r>
    </w:p>
    <w:p w:rsidR="00FA798A" w:rsidRDefault="00FA798A" w:rsidP="00FA798A">
      <w:pPr>
        <w:tabs>
          <w:tab w:val="left" w:pos="-426"/>
        </w:tabs>
        <w:rPr>
          <w:lang w:eastAsia="lt-LT"/>
        </w:rPr>
      </w:pPr>
    </w:p>
    <w:p w:rsidR="00FA798A" w:rsidRDefault="00FA798A" w:rsidP="00FA798A">
      <w:pPr>
        <w:tabs>
          <w:tab w:val="left" w:pos="-284"/>
        </w:tabs>
        <w:rPr>
          <w:lang w:eastAsia="lt-LT"/>
        </w:rPr>
      </w:pPr>
    </w:p>
    <w:p w:rsidR="00FA798A" w:rsidRDefault="00FA798A" w:rsidP="00FA798A"/>
    <w:p w:rsidR="00FA798A" w:rsidRDefault="00FA798A" w:rsidP="00FA798A">
      <w:pPr>
        <w:jc w:val="center"/>
        <w:rPr>
          <w:b/>
        </w:rPr>
      </w:pPr>
      <w:r w:rsidRPr="00FA798A">
        <w:rPr>
          <w:b/>
        </w:rPr>
        <w:t>RIETAVO</w:t>
      </w:r>
      <w:r>
        <w:t xml:space="preserve"> </w:t>
      </w:r>
      <w:r>
        <w:rPr>
          <w:b/>
        </w:rPr>
        <w:t>SAVIVALDYBĖS TERITORIJOJE ESANČIŲ KAPINIŲ SĄRAŠAS</w:t>
      </w:r>
    </w:p>
    <w:p w:rsidR="00FA798A" w:rsidRDefault="00FA798A" w:rsidP="00FA798A">
      <w:pPr>
        <w:jc w:val="center"/>
        <w:rPr>
          <w:b/>
        </w:rPr>
      </w:pPr>
    </w:p>
    <w:tbl>
      <w:tblPr>
        <w:tblW w:w="153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013"/>
        <w:gridCol w:w="1700"/>
        <w:gridCol w:w="1276"/>
        <w:gridCol w:w="3118"/>
        <w:gridCol w:w="2834"/>
        <w:gridCol w:w="2834"/>
      </w:tblGrid>
      <w:tr w:rsidR="00D07567" w:rsidTr="00D07567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Default="00D07567" w:rsidP="00D0756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Default="00D07567" w:rsidP="00D0756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Kapinių pavadinimas (jeigu yra) ir </w:t>
            </w:r>
            <w:r>
              <w:rPr>
                <w:sz w:val="22"/>
                <w:szCs w:val="22"/>
              </w:rPr>
              <w:t>kapinių vieta: gyvenamosios vietovės pavadinimas, seniūnijos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įsteigta) pavadinimas, adresas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yra) ar su kapinėmis besiribojančios gatvės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yra) pavadinimas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nėra kapinių adreso)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Default="00D07567" w:rsidP="00D0756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Kapinių statusas ir sprendimo dėl kapinių statuso suteikimo priėmimo subjektas, data ir numeris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84" w:rsidRDefault="00003284" w:rsidP="00D07567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Kapinių plotas</w:t>
            </w:r>
          </w:p>
          <w:p w:rsidR="00D07567" w:rsidRDefault="00D07567" w:rsidP="00D0756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hektarais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Default="00D07567" w:rsidP="00D0756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Žyma apie kapinių žemės sklypo registraciją Nekilnojamojo turto registre (įregistruotas / neįregi</w:t>
            </w:r>
            <w:r w:rsidR="00003284">
              <w:rPr>
                <w:rFonts w:eastAsia="Arial Unicode MS"/>
                <w:sz w:val="22"/>
                <w:szCs w:val="22"/>
              </w:rPr>
              <w:t xml:space="preserve">struotas). Jeigu įregistruotas </w:t>
            </w:r>
            <w:r>
              <w:rPr>
                <w:rFonts w:eastAsia="Arial Unicode MS"/>
                <w:sz w:val="22"/>
                <w:szCs w:val="22"/>
              </w:rPr>
              <w:t>– registracijos data ir unikalus numeris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Default="00D07567" w:rsidP="00D07567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Žyma apie kapinių registraciją Kultūros vertybių registre (registruotos / nere</w:t>
            </w:r>
            <w:r w:rsidR="00003284">
              <w:rPr>
                <w:rFonts w:eastAsia="Arial Unicode MS"/>
                <w:sz w:val="22"/>
                <w:szCs w:val="22"/>
              </w:rPr>
              <w:t>gistruotos). Jeigu registruotos</w:t>
            </w:r>
            <w:r>
              <w:rPr>
                <w:rFonts w:eastAsia="Arial Unicode MS"/>
                <w:sz w:val="22"/>
                <w:szCs w:val="22"/>
              </w:rPr>
              <w:t xml:space="preserve"> – unikalus kodas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Default="00D07567" w:rsidP="00D0756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D07567" w:rsidTr="00D07567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Default="00D07567" w:rsidP="00D075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Default="00D07567" w:rsidP="00D075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Default="00D07567" w:rsidP="00D075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Default="00D07567" w:rsidP="00D075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Default="00D07567" w:rsidP="00D075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Default="00D07567" w:rsidP="00D07567">
            <w:pPr>
              <w:tabs>
                <w:tab w:val="left" w:pos="177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Default="00D07567" w:rsidP="00D075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07567" w:rsidTr="00D07567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</w:tr>
      <w:tr w:rsidR="00D07567" w:rsidTr="00D07567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</w:tr>
      <w:tr w:rsidR="00D07567" w:rsidTr="00D07567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</w:tr>
      <w:tr w:rsidR="00D07567" w:rsidTr="00D07567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Default="00D07567" w:rsidP="000C37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4E59" w:rsidRDefault="00D84E59" w:rsidP="00664389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D84E59" w:rsidRDefault="00D84E59" w:rsidP="00664389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D84E59" w:rsidRDefault="00D84E59" w:rsidP="00664389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D07567" w:rsidRDefault="00D07567" w:rsidP="00D07567">
      <w:pPr>
        <w:tabs>
          <w:tab w:val="left" w:pos="6237"/>
          <w:tab w:val="right" w:pos="8306"/>
        </w:tabs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––––––––––</w:t>
      </w:r>
      <w:bookmarkStart w:id="2" w:name="_GoBack"/>
      <w:bookmarkEnd w:id="2"/>
      <w:r>
        <w:rPr>
          <w:color w:val="000000"/>
          <w:lang w:eastAsia="lt-LT"/>
        </w:rPr>
        <w:t>––––––––––</w:t>
      </w:r>
    </w:p>
    <w:p w:rsidR="00D07567" w:rsidRDefault="00D07567" w:rsidP="00D07567">
      <w:pPr>
        <w:pStyle w:val="Pagrindiniotekstotrauka"/>
        <w:tabs>
          <w:tab w:val="left" w:pos="1247"/>
        </w:tabs>
        <w:ind w:firstLine="0"/>
        <w:rPr>
          <w:b/>
          <w:szCs w:val="24"/>
        </w:rPr>
        <w:sectPr w:rsidR="00D07567" w:rsidSect="00FA798A">
          <w:pgSz w:w="16840" w:h="11907" w:orient="landscape" w:code="9"/>
          <w:pgMar w:top="1699" w:right="1138" w:bottom="1138" w:left="1138" w:header="677" w:footer="461" w:gutter="0"/>
          <w:cols w:space="1296"/>
          <w:formProt w:val="0"/>
        </w:sectPr>
      </w:pPr>
    </w:p>
    <w:p w:rsidR="00D84E59" w:rsidRDefault="00D84E59" w:rsidP="00D07567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D84E59" w:rsidRDefault="00D84E59" w:rsidP="00664389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664389" w:rsidRDefault="00664389" w:rsidP="00664389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RIETAVO SAVIVALDYBĖS ADMINISTRACIJOS </w:t>
      </w:r>
    </w:p>
    <w:p w:rsidR="00664389" w:rsidRPr="00A77B2E" w:rsidRDefault="00D07567" w:rsidP="00664389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 xml:space="preserve">ARCHITEKTŪROS </w:t>
      </w:r>
      <w:r w:rsidR="00664389" w:rsidRPr="00A77B2E">
        <w:rPr>
          <w:b/>
        </w:rPr>
        <w:t>SKYRIUS</w:t>
      </w:r>
    </w:p>
    <w:p w:rsidR="00664389" w:rsidRDefault="00664389" w:rsidP="00664389">
      <w:pPr>
        <w:jc w:val="center"/>
        <w:rPr>
          <w:b/>
          <w:szCs w:val="24"/>
        </w:rPr>
      </w:pPr>
    </w:p>
    <w:p w:rsidR="00664389" w:rsidRDefault="00664389" w:rsidP="00664389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D07567" w:rsidRDefault="00664389" w:rsidP="00D07567">
      <w:pPr>
        <w:pStyle w:val="Antrat1"/>
        <w:jc w:val="center"/>
      </w:pPr>
      <w:r w:rsidRPr="00664389">
        <w:rPr>
          <w:caps/>
        </w:rPr>
        <w:t>,,</w:t>
      </w:r>
      <w:r w:rsidR="00D07567">
        <w:t>DĖL RIETAVO SAVIVALDYBĖS TERITORIJOJE ESANČIŲ KAPINIŲ</w:t>
      </w:r>
    </w:p>
    <w:p w:rsidR="00D07567" w:rsidRDefault="00D07567" w:rsidP="00D07567">
      <w:pPr>
        <w:pStyle w:val="Antrat1"/>
        <w:jc w:val="center"/>
      </w:pPr>
      <w:r>
        <w:t>SĄRAŠO SKELBIMO SAVIVALDYBĖS INTERNETO SVETAINĖJE</w:t>
      </w:r>
    </w:p>
    <w:p w:rsidR="00664389" w:rsidRPr="00D07567" w:rsidRDefault="00D07567" w:rsidP="00D07567">
      <w:pPr>
        <w:pStyle w:val="Antrat1"/>
        <w:jc w:val="center"/>
      </w:pPr>
      <w:r>
        <w:t>TVARKOS APRAŠO PATVIRTINIMO</w:t>
      </w:r>
      <w:r w:rsidR="00664389" w:rsidRPr="00664389">
        <w:t>“</w:t>
      </w:r>
      <w:r w:rsidR="00664389">
        <w:t xml:space="preserve"> PROJEKTO</w:t>
      </w:r>
    </w:p>
    <w:p w:rsidR="00664389" w:rsidRPr="00A645C9" w:rsidRDefault="00664389" w:rsidP="00664389">
      <w:pPr>
        <w:pStyle w:val="Patvirtinta"/>
        <w:ind w:left="-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64389" w:rsidRPr="003D3196" w:rsidRDefault="00C710EC" w:rsidP="00664389">
      <w:pPr>
        <w:pStyle w:val="Pagrindiniotekstotrauka"/>
        <w:tabs>
          <w:tab w:val="left" w:pos="1247"/>
        </w:tabs>
        <w:ind w:firstLine="0"/>
        <w:jc w:val="center"/>
        <w:rPr>
          <w:color w:val="000000" w:themeColor="text1"/>
        </w:rPr>
      </w:pPr>
      <w:r w:rsidRPr="003D3196">
        <w:rPr>
          <w:color w:val="000000" w:themeColor="text1"/>
        </w:rPr>
        <w:t>2015-08</w:t>
      </w:r>
      <w:r w:rsidR="004D7569" w:rsidRPr="003D3196">
        <w:rPr>
          <w:color w:val="000000" w:themeColor="text1"/>
        </w:rPr>
        <w:t>-27</w:t>
      </w:r>
    </w:p>
    <w:p w:rsidR="00664389" w:rsidRDefault="00664389" w:rsidP="00664389">
      <w:pPr>
        <w:pStyle w:val="Pagrindiniotekstotrauka"/>
        <w:tabs>
          <w:tab w:val="left" w:pos="1247"/>
        </w:tabs>
        <w:ind w:firstLine="0"/>
        <w:jc w:val="center"/>
      </w:pPr>
      <w:r>
        <w:t>Rietavas</w:t>
      </w:r>
    </w:p>
    <w:p w:rsidR="00664389" w:rsidRDefault="00664389" w:rsidP="00664389">
      <w:pPr>
        <w:pStyle w:val="Pagrindiniotekstotrauka"/>
        <w:tabs>
          <w:tab w:val="left" w:pos="1247"/>
        </w:tabs>
        <w:ind w:firstLine="0"/>
        <w:jc w:val="center"/>
      </w:pPr>
    </w:p>
    <w:p w:rsidR="00664389" w:rsidRDefault="00664389" w:rsidP="00664389">
      <w:pPr>
        <w:pStyle w:val="Pagrindiniotekstotrauka"/>
        <w:tabs>
          <w:tab w:val="left" w:pos="1247"/>
        </w:tabs>
        <w:ind w:firstLine="0"/>
        <w:jc w:val="left"/>
        <w:rPr>
          <w:b/>
        </w:rPr>
      </w:pPr>
      <w:r>
        <w:rPr>
          <w:b/>
        </w:rPr>
        <w:tab/>
      </w:r>
      <w:r w:rsidRPr="00A645C9">
        <w:rPr>
          <w:b/>
        </w:rPr>
        <w:t>1.</w:t>
      </w:r>
      <w:r>
        <w:t xml:space="preserve"> </w:t>
      </w:r>
      <w:r w:rsidRPr="00A645C9">
        <w:rPr>
          <w:b/>
        </w:rPr>
        <w:t>Sprendimo projekto esmė.</w:t>
      </w:r>
    </w:p>
    <w:p w:rsidR="00664389" w:rsidRPr="00C710EC" w:rsidRDefault="00664389" w:rsidP="00C710E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4"/>
        </w:rPr>
      </w:pPr>
      <w:r>
        <w:tab/>
      </w:r>
      <w:r w:rsidR="00C710EC">
        <w:t xml:space="preserve">      </w:t>
      </w:r>
      <w:r w:rsidR="00C710EC" w:rsidRPr="00077F00">
        <w:rPr>
          <w:szCs w:val="24"/>
        </w:rPr>
        <w:t>Savivaldybės taryb</w:t>
      </w:r>
      <w:r w:rsidR="00C710EC">
        <w:rPr>
          <w:szCs w:val="24"/>
        </w:rPr>
        <w:t>os sprendimo p</w:t>
      </w:r>
      <w:r w:rsidR="00003284">
        <w:rPr>
          <w:szCs w:val="24"/>
        </w:rPr>
        <w:t>rojektu numatoma reglamentuoti S</w:t>
      </w:r>
      <w:r w:rsidR="00C710EC">
        <w:rPr>
          <w:szCs w:val="24"/>
        </w:rPr>
        <w:t>avivaldybės teritorijoje esanč</w:t>
      </w:r>
      <w:r w:rsidR="00003284">
        <w:rPr>
          <w:szCs w:val="24"/>
        </w:rPr>
        <w:t>ių kapinių sąrašo paskelbimą Savivaldybės interneto</w:t>
      </w:r>
      <w:r w:rsidR="00C710EC">
        <w:rPr>
          <w:szCs w:val="24"/>
        </w:rPr>
        <w:t xml:space="preserve"> svetainėje, š</w:t>
      </w:r>
      <w:r w:rsidR="00003284">
        <w:rPr>
          <w:szCs w:val="24"/>
        </w:rPr>
        <w:t xml:space="preserve">io sąrašo duomenų atnaujinimą </w:t>
      </w:r>
      <w:r w:rsidR="00C710EC">
        <w:rPr>
          <w:szCs w:val="24"/>
        </w:rPr>
        <w:t>i</w:t>
      </w:r>
      <w:r w:rsidR="00003284">
        <w:rPr>
          <w:szCs w:val="24"/>
        </w:rPr>
        <w:t>r</w:t>
      </w:r>
      <w:r w:rsidR="00C710EC">
        <w:rPr>
          <w:szCs w:val="24"/>
        </w:rPr>
        <w:t xml:space="preserve"> atnaujinimo terminus.</w:t>
      </w:r>
    </w:p>
    <w:p w:rsidR="00664389" w:rsidRDefault="00664389" w:rsidP="00664389">
      <w:pPr>
        <w:pStyle w:val="Pagrindiniotekstotrauka"/>
        <w:tabs>
          <w:tab w:val="left" w:pos="1247"/>
        </w:tabs>
        <w:ind w:firstLine="0"/>
        <w:jc w:val="left"/>
        <w:rPr>
          <w:b/>
          <w:bCs/>
        </w:rPr>
      </w:pPr>
      <w:r>
        <w:tab/>
      </w:r>
      <w:r w:rsidRPr="00A90990">
        <w:rPr>
          <w:b/>
        </w:rPr>
        <w:t>2.</w:t>
      </w:r>
      <w:r>
        <w:t xml:space="preserve"> </w:t>
      </w:r>
      <w:r>
        <w:rPr>
          <w:b/>
          <w:bCs/>
        </w:rPr>
        <w:t>Kuo vadovaujantis parengtas sprendimo projektas.</w:t>
      </w:r>
    </w:p>
    <w:p w:rsidR="00C65BFA" w:rsidRDefault="00664389" w:rsidP="00664389">
      <w:pPr>
        <w:pStyle w:val="Pagrindiniotekstotrauka"/>
        <w:tabs>
          <w:tab w:val="left" w:pos="1247"/>
        </w:tabs>
        <w:ind w:firstLine="0"/>
      </w:pPr>
      <w:r>
        <w:rPr>
          <w:b/>
          <w:bCs/>
        </w:rPr>
        <w:tab/>
      </w:r>
      <w:r w:rsidRPr="00A90990">
        <w:rPr>
          <w:bCs/>
        </w:rPr>
        <w:t>Sprendimo projektas parengtas vadovaujantis</w:t>
      </w:r>
      <w:r w:rsidR="00C65BFA">
        <w:t xml:space="preserve"> </w:t>
      </w:r>
      <w:r w:rsidR="00C65BFA" w:rsidRPr="00D97B85">
        <w:rPr>
          <w:color w:val="000000"/>
          <w:szCs w:val="24"/>
        </w:rPr>
        <w:t>Lietuvos Respubli</w:t>
      </w:r>
      <w:r w:rsidR="00E4555F">
        <w:rPr>
          <w:color w:val="000000"/>
          <w:szCs w:val="24"/>
        </w:rPr>
        <w:t xml:space="preserve">kos vietos savivaldos įstatymo </w:t>
      </w:r>
      <w:r w:rsidR="00C65BFA" w:rsidRPr="00D97B85">
        <w:rPr>
          <w:color w:val="000000"/>
          <w:szCs w:val="24"/>
        </w:rPr>
        <w:t>6 straipsnio 4</w:t>
      </w:r>
      <w:r w:rsidR="00E4555F">
        <w:rPr>
          <w:color w:val="000000"/>
          <w:szCs w:val="24"/>
        </w:rPr>
        <w:t>1</w:t>
      </w:r>
      <w:r w:rsidR="00C65BFA" w:rsidRPr="00D97B85">
        <w:rPr>
          <w:color w:val="000000"/>
          <w:szCs w:val="24"/>
        </w:rPr>
        <w:t xml:space="preserve"> dalimi, Lietuvos Respublikos Vyriausybės </w:t>
      </w:r>
      <w:smartTag w:uri="urn:schemas-microsoft-com:office:smarttags" w:element="metricconverter">
        <w:smartTagPr>
          <w:attr w:name="ProductID" w:val="2014 m"/>
        </w:smartTagPr>
        <w:r w:rsidR="00C65BFA" w:rsidRPr="00D97B85">
          <w:rPr>
            <w:color w:val="000000"/>
            <w:szCs w:val="24"/>
          </w:rPr>
          <w:t>2014 m</w:t>
        </w:r>
      </w:smartTag>
      <w:r w:rsidR="00C65BFA" w:rsidRPr="00D97B85">
        <w:rPr>
          <w:color w:val="000000"/>
          <w:szCs w:val="24"/>
        </w:rPr>
        <w:t>. spalio 22 d. nutarimu Nr. 1142</w:t>
      </w:r>
      <w:r w:rsidR="00C65BFA" w:rsidRPr="00D97B85">
        <w:rPr>
          <w:rStyle w:val="apple-converted-space"/>
          <w:color w:val="000000"/>
          <w:szCs w:val="24"/>
        </w:rPr>
        <w:t> </w:t>
      </w:r>
      <w:r w:rsidR="00C65BFA" w:rsidRPr="00D97B85">
        <w:rPr>
          <w:color w:val="000000"/>
          <w:szCs w:val="24"/>
        </w:rPr>
        <w:t xml:space="preserve">„Dėl Lietuvos Respublikos Vyriausybės </w:t>
      </w:r>
      <w:smartTag w:uri="urn:schemas-microsoft-com:office:smarttags" w:element="metricconverter">
        <w:smartTagPr>
          <w:attr w:name="ProductID" w:val="2008 m"/>
        </w:smartTagPr>
        <w:r w:rsidR="00C65BFA" w:rsidRPr="00D97B85">
          <w:rPr>
            <w:color w:val="000000"/>
            <w:szCs w:val="24"/>
          </w:rPr>
          <w:t>2008 m</w:t>
        </w:r>
      </w:smartTag>
      <w:r w:rsidR="00C65BFA" w:rsidRPr="00D97B85">
        <w:rPr>
          <w:color w:val="000000"/>
          <w:szCs w:val="24"/>
        </w:rPr>
        <w:t>. lapkričio 19 d. nutarimo Nr. 1207 „Dėl Lietuvos Respublikos  žmonių palaikų laidojimo įstatymo įgyvendinamųjų teisės aktų patvirtinimo“ pakeitimo“</w:t>
      </w:r>
      <w:r w:rsidR="00C65BFA">
        <w:rPr>
          <w:color w:val="000000"/>
          <w:szCs w:val="24"/>
        </w:rPr>
        <w:t xml:space="preserve"> patvirtinto </w:t>
      </w:r>
      <w:r w:rsidR="00C65BFA">
        <w:rPr>
          <w:szCs w:val="24"/>
          <w:lang w:eastAsia="lt-LT"/>
        </w:rPr>
        <w:t>Kapinių sąrašų sudarymo reikalavimų ir skelbimo savivaldybių interneto sv</w:t>
      </w:r>
      <w:r w:rsidR="00A63304">
        <w:rPr>
          <w:szCs w:val="24"/>
          <w:lang w:eastAsia="lt-LT"/>
        </w:rPr>
        <w:t>etainėse tvarkos aprašu.</w:t>
      </w:r>
      <w:r w:rsidR="00C65BFA" w:rsidRPr="00D97B85">
        <w:rPr>
          <w:color w:val="000000"/>
          <w:szCs w:val="24"/>
        </w:rPr>
        <w:t xml:space="preserve"> </w:t>
      </w:r>
      <w:r>
        <w:tab/>
      </w:r>
    </w:p>
    <w:p w:rsidR="00332B24" w:rsidRDefault="00C65BFA" w:rsidP="00332B24">
      <w:pPr>
        <w:pStyle w:val="Pagrindiniotekstotrauka"/>
        <w:tabs>
          <w:tab w:val="left" w:pos="1247"/>
        </w:tabs>
        <w:ind w:firstLine="0"/>
        <w:rPr>
          <w:b/>
        </w:rPr>
      </w:pPr>
      <w:r>
        <w:tab/>
      </w:r>
      <w:r w:rsidR="00664389" w:rsidRPr="00A90990">
        <w:rPr>
          <w:b/>
        </w:rPr>
        <w:t>3. Tikslai ir uždaviniai.</w:t>
      </w:r>
    </w:p>
    <w:p w:rsidR="00664389" w:rsidRDefault="00332B24" w:rsidP="00664389">
      <w:pPr>
        <w:pStyle w:val="Pagrindiniotekstotrauka"/>
        <w:tabs>
          <w:tab w:val="left" w:pos="1247"/>
        </w:tabs>
        <w:ind w:firstLine="0"/>
      </w:pPr>
      <w:r>
        <w:tab/>
      </w:r>
      <w:r w:rsidRPr="00332B24">
        <w:t>Patvirtinti Rietavo savivaldybės teritorijoje esančių kapinių sąrašo sudarymo ir jos skelbimo savivaldybės interneto svetainėje tvarkos aprašą.</w:t>
      </w:r>
    </w:p>
    <w:p w:rsidR="0010626F" w:rsidRDefault="00664389" w:rsidP="0010626F">
      <w:pPr>
        <w:pStyle w:val="Pagrindiniotekstotrauka"/>
        <w:tabs>
          <w:tab w:val="left" w:pos="1247"/>
        </w:tabs>
        <w:ind w:firstLine="0"/>
        <w:rPr>
          <w:b/>
        </w:rPr>
      </w:pPr>
      <w:r>
        <w:tab/>
      </w:r>
      <w:r w:rsidRPr="00A90990">
        <w:rPr>
          <w:b/>
        </w:rPr>
        <w:t>4. Laukiami rezultatai.</w:t>
      </w:r>
    </w:p>
    <w:p w:rsidR="00664389" w:rsidRPr="0010626F" w:rsidRDefault="0010626F" w:rsidP="00664389">
      <w:pPr>
        <w:pStyle w:val="Pagrindiniotekstotrauka"/>
        <w:tabs>
          <w:tab w:val="left" w:pos="1247"/>
        </w:tabs>
        <w:ind w:firstLine="0"/>
        <w:rPr>
          <w:b/>
        </w:rPr>
      </w:pPr>
      <w:r>
        <w:rPr>
          <w:b/>
        </w:rPr>
        <w:tab/>
      </w:r>
      <w:r w:rsidR="00003284">
        <w:rPr>
          <w:szCs w:val="24"/>
          <w:lang w:eastAsia="lt-LT"/>
        </w:rPr>
        <w:t>Priėmus S</w:t>
      </w:r>
      <w:r w:rsidRPr="007B2477">
        <w:rPr>
          <w:szCs w:val="24"/>
          <w:lang w:eastAsia="lt-LT"/>
        </w:rPr>
        <w:t xml:space="preserve">avivaldybės tarybos sprendimą, bus įgyvendintos </w:t>
      </w:r>
      <w:r>
        <w:rPr>
          <w:szCs w:val="24"/>
        </w:rPr>
        <w:t>Aprašo nuostatos</w:t>
      </w:r>
      <w:r w:rsidRPr="007B2477">
        <w:rPr>
          <w:szCs w:val="24"/>
          <w:lang w:eastAsia="lt-LT"/>
        </w:rPr>
        <w:t>.</w:t>
      </w:r>
    </w:p>
    <w:p w:rsidR="00664389" w:rsidRPr="00FB1A9A" w:rsidRDefault="00664389" w:rsidP="00664389">
      <w:pPr>
        <w:pStyle w:val="Pagrindiniotekstotrauka"/>
        <w:tabs>
          <w:tab w:val="left" w:pos="1247"/>
        </w:tabs>
        <w:ind w:firstLine="0"/>
        <w:rPr>
          <w:b/>
        </w:rPr>
      </w:pPr>
      <w:r>
        <w:tab/>
      </w:r>
      <w:r w:rsidRPr="00FB1A9A">
        <w:rPr>
          <w:b/>
        </w:rPr>
        <w:t>5. Kas inicijavo sprendimo projekto rengimą.</w:t>
      </w:r>
    </w:p>
    <w:p w:rsidR="00664389" w:rsidRDefault="00664389" w:rsidP="00664389">
      <w:pPr>
        <w:pStyle w:val="Pagrindiniotekstotrauka"/>
        <w:tabs>
          <w:tab w:val="left" w:pos="1247"/>
        </w:tabs>
        <w:ind w:firstLine="0"/>
      </w:pPr>
      <w:r>
        <w:tab/>
        <w:t xml:space="preserve">Savivaldybės administracijos </w:t>
      </w:r>
      <w:r w:rsidR="00332B24">
        <w:t>Arch</w:t>
      </w:r>
      <w:r w:rsidR="0010626F">
        <w:t xml:space="preserve">itektūros </w:t>
      </w:r>
      <w:r>
        <w:t>skyrius.</w:t>
      </w:r>
    </w:p>
    <w:p w:rsidR="00664389" w:rsidRPr="00FB1A9A" w:rsidRDefault="00664389" w:rsidP="00664389">
      <w:pPr>
        <w:pStyle w:val="Pagrindiniotekstotrauka"/>
        <w:tabs>
          <w:tab w:val="left" w:pos="1247"/>
        </w:tabs>
        <w:ind w:firstLine="0"/>
      </w:pPr>
      <w:r>
        <w:tab/>
      </w:r>
      <w:r w:rsidRPr="00A9729C">
        <w:rPr>
          <w:b/>
        </w:rPr>
        <w:t xml:space="preserve">6. </w:t>
      </w:r>
      <w:r w:rsidRPr="00A9729C">
        <w:rPr>
          <w:b/>
          <w:bCs/>
        </w:rPr>
        <w:t>Sprendimo</w:t>
      </w:r>
      <w:r>
        <w:rPr>
          <w:b/>
          <w:bCs/>
        </w:rPr>
        <w:t xml:space="preserve"> projekto rengimo metu gauti specialistų vertinimai</w:t>
      </w:r>
      <w:r>
        <w:t>.</w:t>
      </w:r>
    </w:p>
    <w:p w:rsidR="00664389" w:rsidRDefault="00664389" w:rsidP="00664389">
      <w:pPr>
        <w:pStyle w:val="Pagrindiniotekstotrauka"/>
        <w:tabs>
          <w:tab w:val="left" w:pos="1247"/>
        </w:tabs>
        <w:ind w:firstLine="0"/>
      </w:pPr>
      <w:r>
        <w:tab/>
        <w:t>Sprendimo projekto rengimo metu neigiamų specialistų vertinimų negauta.</w:t>
      </w:r>
    </w:p>
    <w:p w:rsidR="00664389" w:rsidRDefault="00664389" w:rsidP="00664389">
      <w:pPr>
        <w:pStyle w:val="Pagrindiniotekstotrauka"/>
        <w:tabs>
          <w:tab w:val="left" w:pos="1247"/>
        </w:tabs>
        <w:ind w:firstLine="0"/>
        <w:rPr>
          <w:b/>
          <w:bCs/>
        </w:rPr>
      </w:pPr>
      <w:r>
        <w:tab/>
      </w:r>
      <w:r w:rsidRPr="00712C97">
        <w:rPr>
          <w:b/>
        </w:rPr>
        <w:t xml:space="preserve">7. </w:t>
      </w:r>
      <w:r w:rsidRPr="00712C97">
        <w:rPr>
          <w:b/>
          <w:bCs/>
        </w:rPr>
        <w:t>Galimos</w:t>
      </w:r>
      <w:r>
        <w:rPr>
          <w:b/>
          <w:bCs/>
        </w:rPr>
        <w:t xml:space="preserve"> teigiamos ar neigiamos sprendimo priėmimo pasekmės.</w:t>
      </w:r>
    </w:p>
    <w:p w:rsidR="00664389" w:rsidRDefault="00664389" w:rsidP="00664389">
      <w:pPr>
        <w:pStyle w:val="Pagrindiniotekstotrauka"/>
        <w:tabs>
          <w:tab w:val="left" w:pos="1247"/>
        </w:tabs>
        <w:ind w:firstLine="0"/>
        <w:rPr>
          <w:bCs/>
        </w:rPr>
      </w:pPr>
      <w:r>
        <w:rPr>
          <w:b/>
          <w:bCs/>
        </w:rPr>
        <w:tab/>
      </w:r>
      <w:r w:rsidR="0010626F">
        <w:t>P</w:t>
      </w:r>
      <w:r w:rsidR="0010626F" w:rsidRPr="000F4307">
        <w:t>riimto sprendimo projekto pasekmių nenumatoma</w:t>
      </w:r>
      <w:r w:rsidR="0010626F">
        <w:t>.</w:t>
      </w:r>
    </w:p>
    <w:p w:rsidR="00664389" w:rsidRDefault="00664389" w:rsidP="00664389">
      <w:pPr>
        <w:pStyle w:val="Pagrindiniotekstotrauka"/>
        <w:tabs>
          <w:tab w:val="left" w:pos="1247"/>
        </w:tabs>
        <w:ind w:firstLine="0"/>
      </w:pPr>
      <w:r>
        <w:rPr>
          <w:bCs/>
        </w:rPr>
        <w:tab/>
      </w:r>
      <w:r w:rsidRPr="00712C97">
        <w:rPr>
          <w:b/>
          <w:bCs/>
        </w:rPr>
        <w:t>8. Lėšų poreikis</w:t>
      </w:r>
      <w:r>
        <w:rPr>
          <w:b/>
          <w:bCs/>
        </w:rPr>
        <w:t xml:space="preserve"> sprendimo įgyvendinimui</w:t>
      </w:r>
      <w:r>
        <w:t>.</w:t>
      </w:r>
    </w:p>
    <w:p w:rsidR="00664389" w:rsidRDefault="00664389" w:rsidP="00664389">
      <w:pPr>
        <w:pStyle w:val="Pagrindiniotekstotrauka"/>
        <w:tabs>
          <w:tab w:val="left" w:pos="1247"/>
        </w:tabs>
        <w:ind w:firstLine="0"/>
      </w:pPr>
      <w:r>
        <w:tab/>
        <w:t>Sprendimo įgyvendinimui lėšų poreikis nereikalingas.</w:t>
      </w:r>
    </w:p>
    <w:p w:rsidR="00664389" w:rsidRPr="00712C97" w:rsidRDefault="00664389" w:rsidP="00664389">
      <w:pPr>
        <w:tabs>
          <w:tab w:val="left" w:pos="1134"/>
        </w:tabs>
        <w:ind w:firstLine="0"/>
        <w:rPr>
          <w:b/>
        </w:rPr>
      </w:pPr>
      <w:r>
        <w:rPr>
          <w:b/>
        </w:rPr>
        <w:tab/>
      </w:r>
      <w:r w:rsidR="0010626F">
        <w:rPr>
          <w:b/>
        </w:rPr>
        <w:t xml:space="preserve">  </w:t>
      </w:r>
      <w:r w:rsidRPr="00712C97">
        <w:rPr>
          <w:b/>
        </w:rPr>
        <w:t xml:space="preserve">9. </w:t>
      </w:r>
      <w:r w:rsidRPr="00712C97">
        <w:rPr>
          <w:b/>
          <w:bCs/>
        </w:rPr>
        <w:t>Antikorupcinis vertinimas</w:t>
      </w:r>
      <w:r w:rsidRPr="00712C97">
        <w:rPr>
          <w:b/>
        </w:rPr>
        <w:t>.</w:t>
      </w:r>
    </w:p>
    <w:p w:rsidR="00664389" w:rsidRDefault="00664389" w:rsidP="00664389">
      <w:pPr>
        <w:pStyle w:val="Pagrindiniotekstotrauka"/>
        <w:tabs>
          <w:tab w:val="left" w:pos="1247"/>
        </w:tabs>
        <w:ind w:firstLine="0"/>
      </w:pPr>
      <w:r>
        <w:tab/>
        <w:t>Šis sprendimas antikorupciniu požiūriu nevertinamas.</w:t>
      </w:r>
    </w:p>
    <w:p w:rsidR="00664389" w:rsidRDefault="00664389" w:rsidP="00664389">
      <w:pPr>
        <w:pStyle w:val="Pagrindiniotekstotrauka"/>
        <w:tabs>
          <w:tab w:val="left" w:pos="1247"/>
        </w:tabs>
        <w:ind w:firstLine="0"/>
      </w:pPr>
    </w:p>
    <w:p w:rsidR="00664389" w:rsidRDefault="00664389" w:rsidP="00664389">
      <w:pPr>
        <w:pStyle w:val="Pagrindiniotekstotrauka"/>
        <w:tabs>
          <w:tab w:val="left" w:pos="1247"/>
        </w:tabs>
        <w:ind w:firstLine="0"/>
      </w:pPr>
      <w:r>
        <w:t xml:space="preserve"> </w:t>
      </w:r>
    </w:p>
    <w:p w:rsidR="00783105" w:rsidRDefault="00332B24" w:rsidP="00F2306C">
      <w:pPr>
        <w:pStyle w:val="Pagrindiniotekstotrauka"/>
        <w:tabs>
          <w:tab w:val="left" w:pos="1247"/>
        </w:tabs>
        <w:ind w:firstLine="0"/>
      </w:pPr>
      <w:r>
        <w:t xml:space="preserve">Architektūros skyriaus </w:t>
      </w:r>
    </w:p>
    <w:p w:rsidR="00332B24" w:rsidRPr="00783105" w:rsidRDefault="00277CE5" w:rsidP="00F2306C">
      <w:pPr>
        <w:pStyle w:val="Pagrindiniotekstotrauka"/>
        <w:tabs>
          <w:tab w:val="left" w:pos="1247"/>
        </w:tabs>
        <w:ind w:firstLine="0"/>
        <w:rPr>
          <w:sz w:val="20"/>
        </w:rPr>
      </w:pPr>
      <w:r>
        <w:t>v</w:t>
      </w:r>
      <w:r w:rsidR="00332B24">
        <w:t>yresnioji specialistė paveldosaugai ir turizmui                                       Jurgita Gramauskienė</w:t>
      </w:r>
    </w:p>
    <w:sectPr w:rsidR="00332B24" w:rsidRPr="00783105" w:rsidSect="00D07567">
      <w:pgSz w:w="11907" w:h="16840" w:code="9"/>
      <w:pgMar w:top="1138" w:right="1138" w:bottom="1138" w:left="1699" w:header="677" w:footer="461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0B2" w:rsidRDefault="00E130B2">
      <w:r>
        <w:separator/>
      </w:r>
    </w:p>
  </w:endnote>
  <w:endnote w:type="continuationSeparator" w:id="1">
    <w:p w:rsidR="00E130B2" w:rsidRDefault="00E1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E2" w:rsidRDefault="00F205E2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0B2" w:rsidRDefault="00E130B2">
      <w:r>
        <w:separator/>
      </w:r>
    </w:p>
  </w:footnote>
  <w:footnote w:type="continuationSeparator" w:id="1">
    <w:p w:rsidR="00E130B2" w:rsidRDefault="00E13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360"/>
    <w:multiLevelType w:val="hybridMultilevel"/>
    <w:tmpl w:val="7B4CA0E0"/>
    <w:lvl w:ilvl="0" w:tplc="3D344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346D8"/>
    <w:multiLevelType w:val="hybridMultilevel"/>
    <w:tmpl w:val="3D10FC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01120"/>
    <w:rsid w:val="00003284"/>
    <w:rsid w:val="00013B5D"/>
    <w:rsid w:val="00027375"/>
    <w:rsid w:val="000417F4"/>
    <w:rsid w:val="000C7512"/>
    <w:rsid w:val="0010626F"/>
    <w:rsid w:val="001676EF"/>
    <w:rsid w:val="00167BE8"/>
    <w:rsid w:val="0019033D"/>
    <w:rsid w:val="0019435A"/>
    <w:rsid w:val="001A3FE2"/>
    <w:rsid w:val="001B75D0"/>
    <w:rsid w:val="001D24CA"/>
    <w:rsid w:val="001D365C"/>
    <w:rsid w:val="001E6D56"/>
    <w:rsid w:val="00252F16"/>
    <w:rsid w:val="00252FC3"/>
    <w:rsid w:val="00253018"/>
    <w:rsid w:val="00263AAF"/>
    <w:rsid w:val="00264AE3"/>
    <w:rsid w:val="00277CE5"/>
    <w:rsid w:val="00295853"/>
    <w:rsid w:val="002F058E"/>
    <w:rsid w:val="002F11F4"/>
    <w:rsid w:val="00332B24"/>
    <w:rsid w:val="003A5CA4"/>
    <w:rsid w:val="003D3196"/>
    <w:rsid w:val="003E5C3B"/>
    <w:rsid w:val="003F724A"/>
    <w:rsid w:val="004226DE"/>
    <w:rsid w:val="00436D8E"/>
    <w:rsid w:val="00477A06"/>
    <w:rsid w:val="004C4DF6"/>
    <w:rsid w:val="004D7569"/>
    <w:rsid w:val="00524788"/>
    <w:rsid w:val="00592758"/>
    <w:rsid w:val="0059544C"/>
    <w:rsid w:val="005F40D4"/>
    <w:rsid w:val="006304C7"/>
    <w:rsid w:val="00664389"/>
    <w:rsid w:val="00672C27"/>
    <w:rsid w:val="00696A96"/>
    <w:rsid w:val="006C183A"/>
    <w:rsid w:val="00734C74"/>
    <w:rsid w:val="00743387"/>
    <w:rsid w:val="00783105"/>
    <w:rsid w:val="007F555C"/>
    <w:rsid w:val="007F5A87"/>
    <w:rsid w:val="0084667D"/>
    <w:rsid w:val="008708B8"/>
    <w:rsid w:val="00884CC8"/>
    <w:rsid w:val="008F57E6"/>
    <w:rsid w:val="009008A2"/>
    <w:rsid w:val="0091218A"/>
    <w:rsid w:val="00927719"/>
    <w:rsid w:val="00960D64"/>
    <w:rsid w:val="00987487"/>
    <w:rsid w:val="00997A93"/>
    <w:rsid w:val="009B1C61"/>
    <w:rsid w:val="009B7060"/>
    <w:rsid w:val="009C4C83"/>
    <w:rsid w:val="00A0094A"/>
    <w:rsid w:val="00A3275B"/>
    <w:rsid w:val="00A53DFD"/>
    <w:rsid w:val="00A63304"/>
    <w:rsid w:val="00AC63F4"/>
    <w:rsid w:val="00B04E75"/>
    <w:rsid w:val="00B27768"/>
    <w:rsid w:val="00B86B4A"/>
    <w:rsid w:val="00BB32C7"/>
    <w:rsid w:val="00BD510E"/>
    <w:rsid w:val="00C25B17"/>
    <w:rsid w:val="00C65BFA"/>
    <w:rsid w:val="00C710EC"/>
    <w:rsid w:val="00CD6625"/>
    <w:rsid w:val="00CE1F5C"/>
    <w:rsid w:val="00D07567"/>
    <w:rsid w:val="00D21ADE"/>
    <w:rsid w:val="00D56D19"/>
    <w:rsid w:val="00D7598F"/>
    <w:rsid w:val="00D84E59"/>
    <w:rsid w:val="00DE3B5D"/>
    <w:rsid w:val="00E130B2"/>
    <w:rsid w:val="00E1577E"/>
    <w:rsid w:val="00E30AF4"/>
    <w:rsid w:val="00E4555F"/>
    <w:rsid w:val="00E475C6"/>
    <w:rsid w:val="00EB7DDA"/>
    <w:rsid w:val="00EF5A49"/>
    <w:rsid w:val="00F205E2"/>
    <w:rsid w:val="00F2306C"/>
    <w:rsid w:val="00F46724"/>
    <w:rsid w:val="00FA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A3FE2"/>
    <w:pPr>
      <w:ind w:firstLine="720"/>
      <w:jc w:val="both"/>
    </w:pPr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A0094A"/>
    <w:pPr>
      <w:keepNext/>
      <w:ind w:firstLine="0"/>
      <w:jc w:val="left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1A3F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1A3FE2"/>
    <w:rPr>
      <w:sz w:val="16"/>
    </w:rPr>
  </w:style>
  <w:style w:type="paragraph" w:styleId="Komentarotekstas">
    <w:name w:val="annotation text"/>
    <w:basedOn w:val="prastasis"/>
    <w:semiHidden/>
    <w:rsid w:val="001A3FE2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1A3F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1A3FE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A3FE2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uiPriority w:val="99"/>
    <w:rsid w:val="001A3FE2"/>
    <w:rPr>
      <w:color w:val="0000FF"/>
      <w:u w:val="single"/>
    </w:rPr>
  </w:style>
  <w:style w:type="character" w:styleId="Perirtashipersaitas">
    <w:name w:val="FollowedHyperlink"/>
    <w:basedOn w:val="Numatytasispastraiposriftas"/>
    <w:rsid w:val="001A3FE2"/>
    <w:rPr>
      <w:color w:val="800080"/>
      <w:u w:val="single"/>
    </w:rPr>
  </w:style>
  <w:style w:type="paragraph" w:styleId="Pagrindinistekstas">
    <w:name w:val="Body Text"/>
    <w:basedOn w:val="prastasis"/>
    <w:rsid w:val="001A3FE2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1A3FE2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4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EB7DDA"/>
    <w:rPr>
      <w:sz w:val="24"/>
      <w:lang w:val="lt-LT" w:eastAsia="en-US" w:bidi="ar-SA"/>
    </w:rPr>
  </w:style>
  <w:style w:type="paragraph" w:customStyle="1" w:styleId="Patvirtinta">
    <w:name w:val="Patvirtinta"/>
    <w:rsid w:val="00252FC3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styleId="HTMLiankstoformatuotas">
    <w:name w:val="HTML Preformatted"/>
    <w:basedOn w:val="prastasis"/>
    <w:link w:val="HTMLiankstoformatuotasDiagrama"/>
    <w:rsid w:val="001D365C"/>
    <w:pPr>
      <w:ind w:firstLine="0"/>
      <w:jc w:val="left"/>
    </w:pPr>
    <w:rPr>
      <w:rFonts w:ascii="Consolas" w:hAnsi="Consolas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D365C"/>
    <w:rPr>
      <w:rFonts w:ascii="Consolas" w:hAnsi="Consolas"/>
      <w:lang w:val="lt-LT"/>
    </w:rPr>
  </w:style>
  <w:style w:type="character" w:customStyle="1" w:styleId="apple-converted-space">
    <w:name w:val="apple-converted-space"/>
    <w:basedOn w:val="Numatytasispastraiposriftas"/>
    <w:rsid w:val="001D365C"/>
  </w:style>
  <w:style w:type="paragraph" w:styleId="Sraopastraipa">
    <w:name w:val="List Paragraph"/>
    <w:basedOn w:val="prastasis"/>
    <w:uiPriority w:val="34"/>
    <w:qFormat/>
    <w:rsid w:val="000C751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A0094A"/>
    <w:rPr>
      <w:b/>
      <w:bCs/>
      <w:sz w:val="24"/>
      <w:szCs w:val="24"/>
      <w:lang w:val="lt-LT"/>
    </w:rPr>
  </w:style>
  <w:style w:type="paragraph" w:customStyle="1" w:styleId="Betarp1">
    <w:name w:val="Be tarpų1"/>
    <w:qFormat/>
    <w:rsid w:val="00A0094A"/>
    <w:rPr>
      <w:sz w:val="24"/>
      <w:szCs w:val="24"/>
      <w:lang w:val="en-GB"/>
    </w:rPr>
  </w:style>
  <w:style w:type="paragraph" w:customStyle="1" w:styleId="Sraopastraipa1">
    <w:name w:val="Sąrašo pastraipa1"/>
    <w:basedOn w:val="prastasis"/>
    <w:rsid w:val="00672C27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etavas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98D21-6E35-47A4-ACC6-D0CEB44E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4578</Words>
  <Characters>2610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Kancelerija</cp:lastModifiedBy>
  <cp:revision>2</cp:revision>
  <cp:lastPrinted>2015-09-10T07:00:00Z</cp:lastPrinted>
  <dcterms:created xsi:type="dcterms:W3CDTF">2015-09-10T07:00:00Z</dcterms:created>
  <dcterms:modified xsi:type="dcterms:W3CDTF">2015-09-10T07:00:00Z</dcterms:modified>
</cp:coreProperties>
</file>