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A" w:rsidRDefault="0052406F">
      <w:pPr>
        <w:ind w:firstLine="0"/>
      </w:pPr>
      <w:r w:rsidRPr="0052406F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7" o:title=""/>
            <w10:wrap type="tight"/>
          </v:shape>
          <o:OLEObject Type="Embed" ProgID="PBrush" ShapeID="_x0000_s1065" DrawAspect="Content" ObjectID="_1491309644" r:id="rId8"/>
        </w:pict>
      </w:r>
      <w:r w:rsidR="006E1D3F">
        <w:tab/>
      </w:r>
      <w:r w:rsidR="006E1D3F">
        <w:tab/>
      </w:r>
      <w:r w:rsidR="006E1D3F">
        <w:tab/>
      </w:r>
      <w:r w:rsidR="006E1D3F">
        <w:tab/>
      </w:r>
      <w:r w:rsidR="006E1D3F">
        <w:tab/>
      </w:r>
      <w:r w:rsidR="006E1D3F">
        <w:lastRenderedPageBreak/>
        <w:tab/>
      </w:r>
      <w:r w:rsidR="006E1D3F">
        <w:tab/>
      </w:r>
      <w:r w:rsidR="00DD7082">
        <w:t xml:space="preserve">                            </w:t>
      </w:r>
      <w:r w:rsidR="006E1D3F">
        <w:t>projektas</w:t>
      </w:r>
    </w:p>
    <w:p w:rsidR="00ED4B6A" w:rsidRDefault="00ED4B6A">
      <w:pPr>
        <w:ind w:firstLine="0"/>
      </w:pPr>
    </w:p>
    <w:p w:rsidR="00ED4B6A" w:rsidRDefault="00ED4B6A">
      <w:pPr>
        <w:ind w:firstLine="0"/>
      </w:pPr>
    </w:p>
    <w:p w:rsidR="00ED4B6A" w:rsidRDefault="00ED4B6A">
      <w:pPr>
        <w:ind w:firstLine="0"/>
      </w:pPr>
      <w:r>
        <w:tab/>
      </w:r>
      <w:r>
        <w:tab/>
        <w:t xml:space="preserve"> </w:t>
      </w:r>
    </w:p>
    <w:p w:rsidR="00ED4B6A" w:rsidRDefault="00ED4B6A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ED4B6A" w:rsidRDefault="0052406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ED4B6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D4B6A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ED4B6A" w:rsidRDefault="00ED4B6A">
      <w:pPr>
        <w:shd w:val="solid" w:color="FFFFFF" w:fill="FFFFFF"/>
        <w:ind w:firstLine="0"/>
        <w:jc w:val="center"/>
        <w:rPr>
          <w:b/>
        </w:rPr>
      </w:pPr>
    </w:p>
    <w:p w:rsidR="00ED4B6A" w:rsidRDefault="00ED4B6A">
      <w:pPr>
        <w:shd w:val="solid" w:color="FFFFFF" w:fill="FFFFFF"/>
        <w:ind w:firstLine="0"/>
        <w:jc w:val="center"/>
        <w:rPr>
          <w:b/>
        </w:rPr>
      </w:pPr>
    </w:p>
    <w:p w:rsidR="00ED4B6A" w:rsidRDefault="0052406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4B6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D4B6A">
        <w:rPr>
          <w:b/>
          <w:noProof/>
        </w:rPr>
        <w:t>SPRENDIMAS</w:t>
      </w:r>
      <w:r>
        <w:rPr>
          <w:b/>
        </w:rPr>
        <w:fldChar w:fldCharType="end"/>
      </w:r>
    </w:p>
    <w:p w:rsidR="00ED4B6A" w:rsidRPr="006E1D3F" w:rsidRDefault="00B24714">
      <w:pPr>
        <w:shd w:val="solid" w:color="FFFFFF" w:fill="FFFFFF"/>
        <w:ind w:firstLine="0"/>
        <w:jc w:val="center"/>
        <w:rPr>
          <w:b/>
          <w:szCs w:val="24"/>
        </w:rPr>
      </w:pPr>
      <w:r w:rsidRPr="006E1D3F">
        <w:rPr>
          <w:b/>
          <w:szCs w:val="24"/>
        </w:rPr>
        <w:t xml:space="preserve">DĖL </w:t>
      </w:r>
      <w:r w:rsidR="003642A9">
        <w:rPr>
          <w:b/>
          <w:szCs w:val="24"/>
        </w:rPr>
        <w:t>LĖŠŲ SPORTO KLUBŲ IR TRENERIŲ PROJEKTAMS FINANSUOTI PASK</w:t>
      </w:r>
      <w:r w:rsidR="00694F85">
        <w:rPr>
          <w:b/>
          <w:szCs w:val="24"/>
        </w:rPr>
        <w:t>IRSTY</w:t>
      </w:r>
      <w:r w:rsidR="003642A9">
        <w:rPr>
          <w:b/>
          <w:szCs w:val="24"/>
        </w:rPr>
        <w:t>MO KOMISIJOS SUDARYMO</w:t>
      </w:r>
    </w:p>
    <w:p w:rsidR="002F43DF" w:rsidRPr="00751C60" w:rsidRDefault="002F43DF">
      <w:pPr>
        <w:shd w:val="solid" w:color="FFFFFF" w:fill="FFFFFF"/>
        <w:ind w:firstLine="0"/>
        <w:jc w:val="center"/>
        <w:rPr>
          <w:b/>
          <w:szCs w:val="24"/>
        </w:rPr>
      </w:pPr>
    </w:p>
    <w:p w:rsidR="0053709B" w:rsidRDefault="0053709B" w:rsidP="0053709B">
      <w:pPr>
        <w:shd w:val="solid" w:color="FFFFFF" w:fill="FFFFFF"/>
        <w:ind w:firstLine="0"/>
        <w:jc w:val="center"/>
      </w:pPr>
      <w:r>
        <w:t>201</w:t>
      </w:r>
      <w:r w:rsidR="003642A9">
        <w:t>5</w:t>
      </w:r>
      <w:r>
        <w:t xml:space="preserve"> m. </w:t>
      </w:r>
      <w:r w:rsidR="002B6AD4">
        <w:t>balandžio 30</w:t>
      </w:r>
      <w:r>
        <w:t xml:space="preserve"> d.  Nr. </w:t>
      </w:r>
      <w:r w:rsidR="007A7EE6">
        <w:t>T1-</w:t>
      </w:r>
      <w:r w:rsidR="0052406F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 w:rsidR="0052406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2406F">
        <w:fldChar w:fldCharType="end"/>
      </w:r>
      <w:bookmarkEnd w:id="0"/>
    </w:p>
    <w:p w:rsidR="00ED4B6A" w:rsidRDefault="0052406F">
      <w:pPr>
        <w:shd w:val="solid" w:color="FFFFFF" w:fill="FFFFFF"/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8756E3">
        <w:instrText xml:space="preserve"> FORMTEXT </w:instrText>
      </w:r>
      <w:r>
        <w:fldChar w:fldCharType="separate"/>
      </w:r>
      <w:r w:rsidR="008756E3">
        <w:rPr>
          <w:noProof/>
        </w:rPr>
        <w:t>Rietavas</w:t>
      </w:r>
      <w:r>
        <w:fldChar w:fldCharType="end"/>
      </w:r>
      <w:bookmarkEnd w:id="1"/>
    </w:p>
    <w:p w:rsidR="00ED4B6A" w:rsidRDefault="00ED4B6A">
      <w:pPr>
        <w:ind w:firstLine="0"/>
        <w:jc w:val="center"/>
      </w:pPr>
    </w:p>
    <w:p w:rsidR="00ED4B6A" w:rsidRDefault="00ED4B6A" w:rsidP="008756E3">
      <w:pPr>
        <w:ind w:left="709" w:hanging="709"/>
      </w:pPr>
      <w:r>
        <w:tab/>
        <w:t xml:space="preserve"> </w:t>
      </w:r>
    </w:p>
    <w:p w:rsidR="008756E3" w:rsidRDefault="008756E3" w:rsidP="008756E3">
      <w:pPr>
        <w:ind w:left="709" w:hanging="709"/>
        <w:rPr>
          <w:sz w:val="12"/>
        </w:rPr>
      </w:pPr>
    </w:p>
    <w:p w:rsidR="00ED4B6A" w:rsidRDefault="00ED4B6A">
      <w:pPr>
        <w:tabs>
          <w:tab w:val="center" w:pos="5548"/>
        </w:tabs>
        <w:rPr>
          <w:noProof/>
        </w:rPr>
        <w:sectPr w:rsidR="00ED4B6A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13C50" w:rsidRDefault="00ED4B6A">
      <w:pPr>
        <w:pStyle w:val="Pagrindinistekstas"/>
        <w:ind w:right="-4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Vadovaudamasi Lietuvos Respublikos vietos savivaldos įstatym</w:t>
      </w:r>
      <w:r w:rsidR="0053709B">
        <w:rPr>
          <w:b w:val="0"/>
          <w:sz w:val="24"/>
        </w:rPr>
        <w:t xml:space="preserve">o </w:t>
      </w:r>
      <w:r>
        <w:rPr>
          <w:b w:val="0"/>
          <w:sz w:val="24"/>
        </w:rPr>
        <w:t>1</w:t>
      </w:r>
      <w:r w:rsidR="003642A9">
        <w:rPr>
          <w:b w:val="0"/>
          <w:sz w:val="24"/>
        </w:rPr>
        <w:t>5</w:t>
      </w:r>
      <w:r>
        <w:rPr>
          <w:b w:val="0"/>
          <w:sz w:val="24"/>
        </w:rPr>
        <w:t xml:space="preserve"> straipsnio </w:t>
      </w:r>
      <w:r w:rsidR="003642A9">
        <w:rPr>
          <w:b w:val="0"/>
          <w:sz w:val="24"/>
        </w:rPr>
        <w:t>4</w:t>
      </w:r>
      <w:r w:rsidR="00976005">
        <w:rPr>
          <w:b w:val="0"/>
          <w:sz w:val="24"/>
        </w:rPr>
        <w:t xml:space="preserve"> </w:t>
      </w:r>
      <w:r w:rsidR="003642A9">
        <w:rPr>
          <w:b w:val="0"/>
          <w:sz w:val="24"/>
        </w:rPr>
        <w:t xml:space="preserve">dalimi, 16 straipsnio 2 dalies 6 punktu, 18 straipsnio 1 dalimi, </w:t>
      </w:r>
      <w:r>
        <w:rPr>
          <w:b w:val="0"/>
          <w:sz w:val="24"/>
        </w:rPr>
        <w:t xml:space="preserve">Rietavo savivaldybės taryba </w:t>
      </w:r>
      <w:r w:rsidR="00477443">
        <w:rPr>
          <w:b w:val="0"/>
          <w:sz w:val="24"/>
        </w:rPr>
        <w:t xml:space="preserve">           </w:t>
      </w:r>
      <w:r>
        <w:rPr>
          <w:b w:val="0"/>
          <w:sz w:val="24"/>
        </w:rPr>
        <w:t>n u s p r e n d ž i a:</w:t>
      </w:r>
    </w:p>
    <w:p w:rsidR="00ED4B6A" w:rsidRDefault="00413C50" w:rsidP="001F2FC9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3642A9">
        <w:rPr>
          <w:b w:val="0"/>
          <w:sz w:val="24"/>
        </w:rPr>
        <w:t>Sudaryti Lėšų sporto klubų ir trenerių projektams finansuoti pask</w:t>
      </w:r>
      <w:r w:rsidR="00694F85">
        <w:rPr>
          <w:b w:val="0"/>
          <w:sz w:val="24"/>
        </w:rPr>
        <w:t>irstymo</w:t>
      </w:r>
      <w:r w:rsidR="003642A9">
        <w:rPr>
          <w:b w:val="0"/>
          <w:sz w:val="24"/>
        </w:rPr>
        <w:t xml:space="preserve"> komisiją:</w:t>
      </w:r>
    </w:p>
    <w:p w:rsidR="00E20326" w:rsidRDefault="00E20326" w:rsidP="00B73F70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 xml:space="preserve">Antanas Aužbikavičius </w:t>
      </w:r>
      <w:r w:rsidR="00B73F70">
        <w:rPr>
          <w:b w:val="0"/>
          <w:sz w:val="24"/>
        </w:rPr>
        <w:t>–</w:t>
      </w:r>
      <w:r>
        <w:rPr>
          <w:b w:val="0"/>
          <w:sz w:val="24"/>
        </w:rPr>
        <w:t xml:space="preserve"> Savivaldybės administracijos direktoriaus pavaduotojas (komisijos pirmininkas);</w:t>
      </w:r>
    </w:p>
    <w:p w:rsidR="003372A1" w:rsidRDefault="003372A1" w:rsidP="003372A1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>Vilija Butkevičienė – Tarybos narė;</w:t>
      </w:r>
    </w:p>
    <w:p w:rsidR="003372A1" w:rsidRDefault="003372A1" w:rsidP="003372A1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>Lidija Rėkašienė – Švietimo, kultūros ir sporto skyriaus vedėja;</w:t>
      </w:r>
    </w:p>
    <w:p w:rsidR="00E20326" w:rsidRDefault="00E20326" w:rsidP="00B73F70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 xml:space="preserve">Sigitas Saukalas </w:t>
      </w:r>
      <w:r w:rsidR="00B73F70">
        <w:rPr>
          <w:b w:val="0"/>
          <w:sz w:val="24"/>
        </w:rPr>
        <w:t>–</w:t>
      </w:r>
      <w:r>
        <w:rPr>
          <w:b w:val="0"/>
          <w:sz w:val="24"/>
        </w:rPr>
        <w:t xml:space="preserve"> Tarybos narys;</w:t>
      </w:r>
    </w:p>
    <w:p w:rsidR="00E20326" w:rsidRDefault="00E20326" w:rsidP="001F2FC9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>Mantas Vaičekauskas</w:t>
      </w:r>
      <w:r w:rsidR="00B73F70">
        <w:rPr>
          <w:b w:val="0"/>
          <w:sz w:val="24"/>
        </w:rPr>
        <w:t xml:space="preserve"> – Švietimo, kultūros ir spo</w:t>
      </w:r>
      <w:r w:rsidR="001D0679">
        <w:rPr>
          <w:b w:val="0"/>
          <w:sz w:val="24"/>
        </w:rPr>
        <w:t>rto skyriau</w:t>
      </w:r>
      <w:r w:rsidR="00097037">
        <w:rPr>
          <w:b w:val="0"/>
          <w:sz w:val="24"/>
        </w:rPr>
        <w:t>s</w:t>
      </w:r>
      <w:r w:rsidR="001D0679">
        <w:rPr>
          <w:b w:val="0"/>
          <w:sz w:val="24"/>
        </w:rPr>
        <w:t xml:space="preserve"> vedėjo pavaduotojas.</w:t>
      </w:r>
    </w:p>
    <w:p w:rsidR="003642A9" w:rsidRDefault="003642A9" w:rsidP="001F2FC9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 xml:space="preserve">2. Pripažinti netekusiu galios Rietavo savivaldybės tarybos 2011 m. balandžio 28 d. sprendimą </w:t>
      </w:r>
      <w:r w:rsidR="00D756D5">
        <w:rPr>
          <w:b w:val="0"/>
          <w:sz w:val="24"/>
        </w:rPr>
        <w:t>Nr. T1-17 „Dėl lėšų sporto klubų ir trenerių projektams finansuoti paskyrimo komisijos sudarymo“.</w:t>
      </w:r>
    </w:p>
    <w:p w:rsidR="00D756D5" w:rsidRDefault="00D756D5" w:rsidP="001F2FC9">
      <w:pPr>
        <w:pStyle w:val="Pagrindinistekstas"/>
        <w:ind w:right="-42" w:firstLine="1500"/>
        <w:jc w:val="left"/>
        <w:rPr>
          <w:b w:val="0"/>
          <w:sz w:val="24"/>
        </w:rPr>
      </w:pPr>
      <w:r>
        <w:rPr>
          <w:b w:val="0"/>
          <w:sz w:val="24"/>
        </w:rPr>
        <w:t>Spendimas gali būti skundžiamas Lietuvos Respublikos administracinių bylų teisenos įstatymo</w:t>
      </w:r>
      <w:r w:rsidR="00CB4BAF">
        <w:rPr>
          <w:b w:val="0"/>
          <w:sz w:val="24"/>
        </w:rPr>
        <w:t xml:space="preserve"> nustatyta tvarka.</w:t>
      </w:r>
    </w:p>
    <w:p w:rsidR="00E20326" w:rsidRDefault="00E20326">
      <w:pPr>
        <w:pStyle w:val="Pagrindiniotekstotrauka2"/>
        <w:ind w:left="0" w:firstLine="0"/>
        <w:rPr>
          <w:szCs w:val="24"/>
        </w:rPr>
      </w:pPr>
    </w:p>
    <w:p w:rsidR="00354909" w:rsidRDefault="00ED4B6A" w:rsidP="00DD2BFB">
      <w:pPr>
        <w:pStyle w:val="Pagrindiniotekstotrauka2"/>
        <w:ind w:left="0"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909">
        <w:t xml:space="preserve">               </w:t>
      </w:r>
    </w:p>
    <w:p w:rsidR="00DD2BFB" w:rsidRDefault="00DD2BFB" w:rsidP="00DD2BFB">
      <w:pPr>
        <w:pStyle w:val="Pagrindiniotekstotrauka2"/>
        <w:ind w:left="0" w:firstLine="0"/>
      </w:pPr>
    </w:p>
    <w:p w:rsidR="00DD2BFB" w:rsidRDefault="00DD2BFB" w:rsidP="00DD2BFB">
      <w:pPr>
        <w:pStyle w:val="Pagrindiniotekstotrauka2"/>
        <w:ind w:left="0" w:firstLine="0"/>
      </w:pPr>
    </w:p>
    <w:p w:rsidR="00DD2BFB" w:rsidRDefault="00DD2BFB" w:rsidP="00DD2BFB">
      <w:pPr>
        <w:pStyle w:val="Pagrindiniotekstotrauka2"/>
        <w:ind w:left="0" w:firstLine="0"/>
      </w:pPr>
    </w:p>
    <w:p w:rsidR="00DD2BFB" w:rsidRDefault="00DD2BFB" w:rsidP="00DD2BFB">
      <w:pPr>
        <w:pStyle w:val="Pagrindiniotekstotrauka2"/>
        <w:ind w:left="0" w:firstLine="0"/>
      </w:pPr>
    </w:p>
    <w:p w:rsidR="00DD2BFB" w:rsidRDefault="00DD2BFB" w:rsidP="00DD2BFB">
      <w:pPr>
        <w:pStyle w:val="Pagrindiniotekstotrauka2"/>
        <w:ind w:left="0" w:firstLine="0"/>
      </w:pPr>
    </w:p>
    <w:p w:rsidR="00DD2BFB" w:rsidRDefault="00DD2BFB" w:rsidP="00DD2BFB">
      <w:pPr>
        <w:pStyle w:val="Pagrindiniotekstotrauka2"/>
        <w:ind w:left="0" w:firstLine="0"/>
      </w:pPr>
    </w:p>
    <w:p w:rsidR="00E20326" w:rsidRDefault="00E20326">
      <w:pPr>
        <w:ind w:firstLine="0"/>
      </w:pPr>
    </w:p>
    <w:p w:rsidR="00E20326" w:rsidRDefault="00E20326">
      <w:pPr>
        <w:ind w:firstLine="0"/>
      </w:pPr>
    </w:p>
    <w:p w:rsidR="00E20326" w:rsidRDefault="00E20326">
      <w:pPr>
        <w:ind w:firstLine="0"/>
      </w:pPr>
    </w:p>
    <w:p w:rsidR="00976005" w:rsidRDefault="00976005">
      <w:pPr>
        <w:ind w:firstLine="0"/>
      </w:pPr>
    </w:p>
    <w:p w:rsidR="00976005" w:rsidRDefault="00976005" w:rsidP="0097600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976005" w:rsidRPr="00A77B2E" w:rsidRDefault="00976005" w:rsidP="00976005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ŠVIETIMO, KULTŪROS IR SPORTO SKYRIUS</w:t>
      </w:r>
    </w:p>
    <w:p w:rsidR="00976005" w:rsidRDefault="00976005" w:rsidP="00976005">
      <w:pPr>
        <w:jc w:val="center"/>
        <w:rPr>
          <w:b/>
          <w:szCs w:val="24"/>
        </w:rPr>
      </w:pPr>
    </w:p>
    <w:p w:rsidR="00976005" w:rsidRDefault="00976005" w:rsidP="00976005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976005" w:rsidRDefault="00976005" w:rsidP="00976005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 w:rsidRPr="006E1D3F">
        <w:rPr>
          <w:b/>
          <w:szCs w:val="24"/>
        </w:rPr>
        <w:t xml:space="preserve">DĖL </w:t>
      </w:r>
      <w:r>
        <w:rPr>
          <w:b/>
          <w:szCs w:val="24"/>
        </w:rPr>
        <w:t>LĖŠŲ SPORTO KLUBŲ IR TRENERIŲ PROJEKTAMS FINANSUOTI PASK</w:t>
      </w:r>
      <w:r w:rsidR="00694F85">
        <w:rPr>
          <w:b/>
          <w:szCs w:val="24"/>
        </w:rPr>
        <w:t>IRSTYMO</w:t>
      </w:r>
      <w:r>
        <w:rPr>
          <w:b/>
          <w:szCs w:val="24"/>
        </w:rPr>
        <w:t xml:space="preserve"> KOMISIJOS SUDARYMO</w:t>
      </w:r>
      <w:r w:rsidRPr="004A2B31">
        <w:rPr>
          <w:b/>
          <w:bCs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976005" w:rsidRDefault="00976005" w:rsidP="00976005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976005" w:rsidRDefault="00976005" w:rsidP="00976005">
      <w:pPr>
        <w:jc w:val="center"/>
        <w:rPr>
          <w:szCs w:val="24"/>
        </w:rPr>
      </w:pPr>
      <w:r>
        <w:rPr>
          <w:szCs w:val="24"/>
        </w:rPr>
        <w:t>2015-04-20 Nr.</w:t>
      </w:r>
    </w:p>
    <w:p w:rsidR="00976005" w:rsidRDefault="00976005" w:rsidP="00976005">
      <w:pPr>
        <w:jc w:val="center"/>
        <w:rPr>
          <w:szCs w:val="24"/>
        </w:rPr>
      </w:pPr>
      <w:r>
        <w:rPr>
          <w:szCs w:val="24"/>
        </w:rPr>
        <w:t>Rietavas</w:t>
      </w:r>
    </w:p>
    <w:p w:rsidR="00976005" w:rsidRDefault="00976005" w:rsidP="00976005">
      <w:pPr>
        <w:jc w:val="center"/>
        <w:rPr>
          <w:b/>
          <w:szCs w:val="24"/>
        </w:rPr>
      </w:pPr>
    </w:p>
    <w:p w:rsidR="00976005" w:rsidRDefault="00976005" w:rsidP="00976005">
      <w:pPr>
        <w:pStyle w:val="Pagrindiniotekstotrauka"/>
        <w:numPr>
          <w:ilvl w:val="0"/>
          <w:numId w:val="5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976005" w:rsidRDefault="00976005" w:rsidP="00976005">
      <w:r>
        <w:rPr>
          <w:bCs/>
        </w:rPr>
        <w:t xml:space="preserve">           </w:t>
      </w:r>
      <w:r>
        <w:t>Atsižvelg</w:t>
      </w:r>
      <w:r w:rsidR="00694F85">
        <w:t>iant</w:t>
      </w:r>
      <w:r>
        <w:t xml:space="preserve"> į tai, kad baigėsi Savivaldybės ketvirtojo šaukimo  tarybos įgaliojimų laikas, naujos kadencijos Savivaldybės taryb</w:t>
      </w:r>
      <w:r w:rsidR="00694F85">
        <w:t>a sudaro</w:t>
      </w:r>
      <w:r>
        <w:t xml:space="preserve"> komisiją.</w:t>
      </w:r>
    </w:p>
    <w:p w:rsidR="00976005" w:rsidRDefault="00976005" w:rsidP="00976005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976005" w:rsidRDefault="00976005" w:rsidP="00976005">
      <w:pPr>
        <w:ind w:firstLine="0"/>
      </w:pPr>
      <w:r>
        <w:rPr>
          <w:bCs/>
        </w:rPr>
        <w:t xml:space="preserve">                        Sprendimo pr</w:t>
      </w:r>
      <w:r w:rsidR="00486022">
        <w:rPr>
          <w:bCs/>
        </w:rPr>
        <w:t>ojektas parengtas vadovaujantis</w:t>
      </w:r>
      <w:r w:rsidR="00486022">
        <w:t xml:space="preserve"> </w:t>
      </w:r>
      <w:r>
        <w:t xml:space="preserve">Lietuvos Respublikos vietos savivaldos įstatymo </w:t>
      </w:r>
      <w:r w:rsidRPr="00486022">
        <w:t>15 straipsnio 4 dalimi, 16 straipsnio 2 dalies 6</w:t>
      </w:r>
      <w:r w:rsidR="00486022">
        <w:t xml:space="preserve"> punktu, 18 straipsnio 1 dalimi.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Tikslai ir uždaviniai.</w:t>
      </w:r>
    </w:p>
    <w:p w:rsidR="00976005" w:rsidRPr="00486022" w:rsidRDefault="00976005" w:rsidP="00976005">
      <w:pPr>
        <w:rPr>
          <w:color w:val="000000"/>
        </w:rPr>
      </w:pPr>
      <w:r w:rsidRPr="004A2B31">
        <w:rPr>
          <w:bCs/>
          <w:color w:val="FF0000"/>
        </w:rPr>
        <w:t xml:space="preserve">           </w:t>
      </w:r>
      <w:r w:rsidR="00694F85">
        <w:rPr>
          <w:bCs/>
          <w:color w:val="000000"/>
        </w:rPr>
        <w:t>Sudaryti</w:t>
      </w:r>
      <w:r>
        <w:rPr>
          <w:bCs/>
          <w:color w:val="000000"/>
        </w:rPr>
        <w:t xml:space="preserve"> naujai kadencijai</w:t>
      </w:r>
      <w:r w:rsidR="00486022">
        <w:rPr>
          <w:bCs/>
          <w:color w:val="000000"/>
        </w:rPr>
        <w:t xml:space="preserve"> </w:t>
      </w:r>
      <w:r w:rsidR="00486022" w:rsidRPr="00486022">
        <w:rPr>
          <w:szCs w:val="24"/>
        </w:rPr>
        <w:t>lėšų sporto klubų ir trenerių projektams</w:t>
      </w:r>
      <w:r w:rsidR="00486022">
        <w:rPr>
          <w:szCs w:val="24"/>
        </w:rPr>
        <w:t xml:space="preserve"> finansuoti pask</w:t>
      </w:r>
      <w:r w:rsidR="00694F85">
        <w:rPr>
          <w:szCs w:val="24"/>
        </w:rPr>
        <w:t>irsty</w:t>
      </w:r>
      <w:r w:rsidR="00486022">
        <w:rPr>
          <w:szCs w:val="24"/>
        </w:rPr>
        <w:t>mo komisiją.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Laukiami rezultatai.</w:t>
      </w:r>
    </w:p>
    <w:p w:rsidR="00976005" w:rsidRPr="00AF1B11" w:rsidRDefault="00486022" w:rsidP="00694F85">
      <w:pPr>
        <w:pStyle w:val="Pagrindiniotekstotrauka"/>
        <w:ind w:firstLine="1425"/>
      </w:pPr>
      <w:r>
        <w:t xml:space="preserve">Bus </w:t>
      </w:r>
      <w:r w:rsidR="00694F85">
        <w:t>sudaryta</w:t>
      </w:r>
      <w:r>
        <w:t xml:space="preserve"> </w:t>
      </w:r>
      <w:r w:rsidRPr="00486022">
        <w:rPr>
          <w:szCs w:val="24"/>
        </w:rPr>
        <w:t>lėšų sporto klubų ir trenerių projektams</w:t>
      </w:r>
      <w:r>
        <w:rPr>
          <w:szCs w:val="24"/>
        </w:rPr>
        <w:t xml:space="preserve"> finansuoti pask</w:t>
      </w:r>
      <w:r w:rsidR="00694F85">
        <w:rPr>
          <w:szCs w:val="24"/>
        </w:rPr>
        <w:t>irstymo</w:t>
      </w:r>
      <w:r>
        <w:rPr>
          <w:szCs w:val="24"/>
        </w:rPr>
        <w:t xml:space="preserve"> komisija.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Kas inicijavo sprendimo  projekto rengimą.</w:t>
      </w:r>
    </w:p>
    <w:p w:rsidR="00976005" w:rsidRPr="00AA0EFE" w:rsidRDefault="00976005" w:rsidP="00976005">
      <w:pPr>
        <w:ind w:firstLine="1425"/>
        <w:rPr>
          <w:bCs/>
        </w:rPr>
      </w:pPr>
      <w:r w:rsidRPr="00AA0EFE">
        <w:rPr>
          <w:bCs/>
        </w:rPr>
        <w:t xml:space="preserve">Sprendimo projekto rengimą inicijavo </w:t>
      </w:r>
      <w:r w:rsidR="00486022">
        <w:rPr>
          <w:bCs/>
        </w:rPr>
        <w:t>Švietimo, kultūros ir sporto skyrius.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Sprendimo projekto rengimo metu gauti specialistų vertinimai.</w:t>
      </w:r>
    </w:p>
    <w:p w:rsidR="00976005" w:rsidRPr="00AA0EFE" w:rsidRDefault="00976005" w:rsidP="00976005">
      <w:pPr>
        <w:ind w:left="1425" w:firstLine="0"/>
        <w:rPr>
          <w:bCs/>
        </w:rPr>
      </w:pPr>
      <w:r w:rsidRPr="00AA0EFE">
        <w:rPr>
          <w:bCs/>
        </w:rPr>
        <w:t>Neigiamų specialistų vertinimų negauta.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Galimos teigiamos ar neigiamos sprendimo priėmimo pasekmės.</w:t>
      </w:r>
    </w:p>
    <w:p w:rsidR="00976005" w:rsidRPr="00AA0EFE" w:rsidRDefault="00976005" w:rsidP="00976005">
      <w:pPr>
        <w:ind w:left="1425" w:firstLine="0"/>
        <w:rPr>
          <w:bCs/>
        </w:rPr>
      </w:pPr>
      <w:r w:rsidRPr="00AA0EFE">
        <w:rPr>
          <w:bCs/>
        </w:rPr>
        <w:t>Neigiamų pasekmių nenumatyta.</w:t>
      </w:r>
    </w:p>
    <w:p w:rsidR="00976005" w:rsidRPr="00AA0EFE" w:rsidRDefault="00976005" w:rsidP="00976005">
      <w:pPr>
        <w:numPr>
          <w:ilvl w:val="0"/>
          <w:numId w:val="6"/>
        </w:numPr>
        <w:rPr>
          <w:b/>
        </w:rPr>
      </w:pPr>
      <w:r w:rsidRPr="00AA0EFE">
        <w:rPr>
          <w:b/>
        </w:rPr>
        <w:t>Lėšų poreikis sprendimo įgyvendinimui.</w:t>
      </w:r>
    </w:p>
    <w:p w:rsidR="00976005" w:rsidRPr="00AA0EFE" w:rsidRDefault="00976005" w:rsidP="00976005">
      <w:pPr>
        <w:ind w:firstLine="1296"/>
        <w:rPr>
          <w:bCs/>
        </w:rPr>
      </w:pPr>
      <w:r w:rsidRPr="00AA0EFE">
        <w:rPr>
          <w:bCs/>
        </w:rPr>
        <w:t xml:space="preserve">  </w:t>
      </w:r>
      <w:r>
        <w:rPr>
          <w:bCs/>
        </w:rPr>
        <w:t>Lėšos nereikalingos.</w:t>
      </w:r>
      <w:r>
        <w:rPr>
          <w:bCs/>
          <w:szCs w:val="24"/>
        </w:rPr>
        <w:t xml:space="preserve"> </w:t>
      </w:r>
    </w:p>
    <w:p w:rsidR="00976005" w:rsidRPr="00880044" w:rsidRDefault="00976005" w:rsidP="00976005">
      <w:pPr>
        <w:ind w:firstLine="1425"/>
        <w:rPr>
          <w:bCs/>
        </w:rPr>
      </w:pPr>
      <w:r w:rsidRPr="004A2B31">
        <w:rPr>
          <w:bCs/>
          <w:color w:val="FF0000"/>
        </w:rPr>
        <w:t xml:space="preserve"> </w:t>
      </w:r>
      <w:r w:rsidRPr="00880044">
        <w:rPr>
          <w:b/>
          <w:bCs/>
        </w:rPr>
        <w:t>9.</w:t>
      </w:r>
      <w:r w:rsidRPr="00880044">
        <w:rPr>
          <w:bCs/>
        </w:rPr>
        <w:t xml:space="preserve"> </w:t>
      </w:r>
      <w:r w:rsidRPr="00880044">
        <w:rPr>
          <w:b/>
        </w:rPr>
        <w:t>Antikorupcinis vertinimas.</w:t>
      </w:r>
      <w:r w:rsidRPr="00880044">
        <w:rPr>
          <w:bCs/>
        </w:rPr>
        <w:t xml:space="preserve"> </w:t>
      </w:r>
    </w:p>
    <w:p w:rsidR="00976005" w:rsidRDefault="00976005" w:rsidP="00976005">
      <w:pPr>
        <w:tabs>
          <w:tab w:val="left" w:pos="1134"/>
        </w:tabs>
        <w:ind w:firstLine="0"/>
      </w:pPr>
      <w:r>
        <w:tab/>
      </w:r>
      <w:r>
        <w:tab/>
        <w:t>Šis sprendimas antikorupciniu požiūriu nevertinamas.</w:t>
      </w:r>
    </w:p>
    <w:p w:rsidR="00976005" w:rsidRPr="004A2B31" w:rsidRDefault="00976005" w:rsidP="00976005">
      <w:pPr>
        <w:ind w:firstLine="1425"/>
        <w:rPr>
          <w:color w:val="FF0000"/>
        </w:rPr>
      </w:pPr>
    </w:p>
    <w:p w:rsidR="00976005" w:rsidRPr="004A2B31" w:rsidRDefault="00976005" w:rsidP="00976005">
      <w:pPr>
        <w:ind w:firstLine="0"/>
        <w:rPr>
          <w:color w:val="FF0000"/>
        </w:rPr>
      </w:pPr>
    </w:p>
    <w:p w:rsidR="00486022" w:rsidRDefault="00486022" w:rsidP="00976005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 xml:space="preserve">Švietimo, kultūros ir sporto skyriaus  </w:t>
      </w:r>
    </w:p>
    <w:p w:rsidR="00976005" w:rsidRPr="00AA13DD" w:rsidRDefault="00486022" w:rsidP="00976005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>vedėjo pavaduotojas                                                                                Mantas Vaičekauskas</w:t>
      </w:r>
    </w:p>
    <w:p w:rsidR="00976005" w:rsidRDefault="00976005">
      <w:pPr>
        <w:ind w:firstLine="0"/>
      </w:pPr>
    </w:p>
    <w:sectPr w:rsidR="00976005" w:rsidSect="00A50162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19" w:rsidRDefault="00DB5F19">
      <w:r>
        <w:separator/>
      </w:r>
    </w:p>
  </w:endnote>
  <w:endnote w:type="continuationSeparator" w:id="1">
    <w:p w:rsidR="00DB5F19" w:rsidRDefault="00DB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6A" w:rsidRDefault="00ED4B6A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19" w:rsidRDefault="00DB5F19">
      <w:r>
        <w:separator/>
      </w:r>
    </w:p>
  </w:footnote>
  <w:footnote w:type="continuationSeparator" w:id="1">
    <w:p w:rsidR="00DB5F19" w:rsidRDefault="00DB5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8F1"/>
    <w:multiLevelType w:val="hybridMultilevel"/>
    <w:tmpl w:val="92847FA0"/>
    <w:lvl w:ilvl="0" w:tplc="A57C1E4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846DBB2">
      <w:numFmt w:val="none"/>
      <w:lvlText w:val=""/>
      <w:lvlJc w:val="left"/>
      <w:pPr>
        <w:tabs>
          <w:tab w:val="num" w:pos="360"/>
        </w:tabs>
      </w:pPr>
    </w:lvl>
    <w:lvl w:ilvl="2" w:tplc="F962CDB4">
      <w:numFmt w:val="none"/>
      <w:lvlText w:val=""/>
      <w:lvlJc w:val="left"/>
      <w:pPr>
        <w:tabs>
          <w:tab w:val="num" w:pos="360"/>
        </w:tabs>
      </w:pPr>
    </w:lvl>
    <w:lvl w:ilvl="3" w:tplc="F32A2ABA">
      <w:numFmt w:val="none"/>
      <w:lvlText w:val=""/>
      <w:lvlJc w:val="left"/>
      <w:pPr>
        <w:tabs>
          <w:tab w:val="num" w:pos="360"/>
        </w:tabs>
      </w:pPr>
    </w:lvl>
    <w:lvl w:ilvl="4" w:tplc="97DC6BCA">
      <w:numFmt w:val="none"/>
      <w:lvlText w:val=""/>
      <w:lvlJc w:val="left"/>
      <w:pPr>
        <w:tabs>
          <w:tab w:val="num" w:pos="360"/>
        </w:tabs>
      </w:pPr>
    </w:lvl>
    <w:lvl w:ilvl="5" w:tplc="898C4DE6">
      <w:numFmt w:val="none"/>
      <w:lvlText w:val=""/>
      <w:lvlJc w:val="left"/>
      <w:pPr>
        <w:tabs>
          <w:tab w:val="num" w:pos="360"/>
        </w:tabs>
      </w:pPr>
    </w:lvl>
    <w:lvl w:ilvl="6" w:tplc="F2820CBA">
      <w:numFmt w:val="none"/>
      <w:lvlText w:val=""/>
      <w:lvlJc w:val="left"/>
      <w:pPr>
        <w:tabs>
          <w:tab w:val="num" w:pos="360"/>
        </w:tabs>
      </w:pPr>
    </w:lvl>
    <w:lvl w:ilvl="7" w:tplc="B4AA7FFA">
      <w:numFmt w:val="none"/>
      <w:lvlText w:val=""/>
      <w:lvlJc w:val="left"/>
      <w:pPr>
        <w:tabs>
          <w:tab w:val="num" w:pos="360"/>
        </w:tabs>
      </w:pPr>
    </w:lvl>
    <w:lvl w:ilvl="8" w:tplc="0B0E90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46152"/>
    <w:multiLevelType w:val="hybridMultilevel"/>
    <w:tmpl w:val="0C1860D4"/>
    <w:lvl w:ilvl="0" w:tplc="9E70DF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428"/>
    <w:multiLevelType w:val="hybridMultilevel"/>
    <w:tmpl w:val="94200354"/>
    <w:lvl w:ilvl="0" w:tplc="88942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5D031127"/>
    <w:multiLevelType w:val="hybridMultilevel"/>
    <w:tmpl w:val="7CB6F106"/>
    <w:lvl w:ilvl="0" w:tplc="85D477B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C282F"/>
    <w:rsid w:val="00062C2B"/>
    <w:rsid w:val="00097037"/>
    <w:rsid w:val="00111620"/>
    <w:rsid w:val="00147D57"/>
    <w:rsid w:val="0019195B"/>
    <w:rsid w:val="001D0679"/>
    <w:rsid w:val="001F2FC9"/>
    <w:rsid w:val="00270075"/>
    <w:rsid w:val="002B6AD4"/>
    <w:rsid w:val="002C4370"/>
    <w:rsid w:val="002F43DF"/>
    <w:rsid w:val="00315DAD"/>
    <w:rsid w:val="003372A1"/>
    <w:rsid w:val="00354909"/>
    <w:rsid w:val="003615CE"/>
    <w:rsid w:val="003642A9"/>
    <w:rsid w:val="003647C4"/>
    <w:rsid w:val="00380BD3"/>
    <w:rsid w:val="003854F2"/>
    <w:rsid w:val="0039270B"/>
    <w:rsid w:val="003A7AA1"/>
    <w:rsid w:val="003F253F"/>
    <w:rsid w:val="004037E5"/>
    <w:rsid w:val="00413C50"/>
    <w:rsid w:val="00451B9F"/>
    <w:rsid w:val="00477443"/>
    <w:rsid w:val="00486022"/>
    <w:rsid w:val="004B4782"/>
    <w:rsid w:val="0052406F"/>
    <w:rsid w:val="0053709B"/>
    <w:rsid w:val="0053789B"/>
    <w:rsid w:val="00550EC7"/>
    <w:rsid w:val="006274B8"/>
    <w:rsid w:val="0065568D"/>
    <w:rsid w:val="00694F85"/>
    <w:rsid w:val="00695A68"/>
    <w:rsid w:val="006E1D3F"/>
    <w:rsid w:val="00730417"/>
    <w:rsid w:val="00751C60"/>
    <w:rsid w:val="007900E3"/>
    <w:rsid w:val="007A7EE6"/>
    <w:rsid w:val="007C4073"/>
    <w:rsid w:val="00830C9F"/>
    <w:rsid w:val="008756E3"/>
    <w:rsid w:val="008D5EEF"/>
    <w:rsid w:val="00930B61"/>
    <w:rsid w:val="009451F9"/>
    <w:rsid w:val="009528FA"/>
    <w:rsid w:val="00972AB9"/>
    <w:rsid w:val="00976005"/>
    <w:rsid w:val="00982AEF"/>
    <w:rsid w:val="0099768B"/>
    <w:rsid w:val="009B4822"/>
    <w:rsid w:val="00A16304"/>
    <w:rsid w:val="00A50162"/>
    <w:rsid w:val="00AA500C"/>
    <w:rsid w:val="00B24714"/>
    <w:rsid w:val="00B3402A"/>
    <w:rsid w:val="00B73F70"/>
    <w:rsid w:val="00BD7F5C"/>
    <w:rsid w:val="00BE016F"/>
    <w:rsid w:val="00CB4BAF"/>
    <w:rsid w:val="00D1605D"/>
    <w:rsid w:val="00D4422A"/>
    <w:rsid w:val="00D756D5"/>
    <w:rsid w:val="00DB5F19"/>
    <w:rsid w:val="00DC282F"/>
    <w:rsid w:val="00DD2BFB"/>
    <w:rsid w:val="00DD7082"/>
    <w:rsid w:val="00E20326"/>
    <w:rsid w:val="00E40B4B"/>
    <w:rsid w:val="00E76632"/>
    <w:rsid w:val="00ED4B6A"/>
    <w:rsid w:val="00ED5229"/>
    <w:rsid w:val="00F643C7"/>
    <w:rsid w:val="00F650B8"/>
    <w:rsid w:val="00FB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50162"/>
    <w:pPr>
      <w:ind w:firstLine="720"/>
      <w:jc w:val="both"/>
    </w:pPr>
    <w:rPr>
      <w:sz w:val="24"/>
      <w:lang w:val="lt-LT"/>
    </w:rPr>
  </w:style>
  <w:style w:type="paragraph" w:styleId="Antrat4">
    <w:name w:val="heading 4"/>
    <w:basedOn w:val="prastasis"/>
    <w:qFormat/>
    <w:rsid w:val="00A50162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A501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50162"/>
    <w:rPr>
      <w:sz w:val="16"/>
    </w:rPr>
  </w:style>
  <w:style w:type="paragraph" w:styleId="Komentarotekstas">
    <w:name w:val="annotation text"/>
    <w:basedOn w:val="prastasis"/>
    <w:semiHidden/>
    <w:rsid w:val="00A5016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A501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5016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5016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5016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50162"/>
    <w:rPr>
      <w:color w:val="800080"/>
      <w:u w:val="single"/>
    </w:rPr>
  </w:style>
  <w:style w:type="paragraph" w:styleId="Pagrindinistekstas">
    <w:name w:val="Body Text"/>
    <w:basedOn w:val="prastasis"/>
    <w:rsid w:val="00A5016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50162"/>
    <w:pPr>
      <w:ind w:firstLine="709"/>
    </w:pPr>
  </w:style>
  <w:style w:type="paragraph" w:styleId="Debesliotekstas">
    <w:name w:val="Balloon Text"/>
    <w:basedOn w:val="prastasis"/>
    <w:semiHidden/>
    <w:rsid w:val="00A50162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A50162"/>
    <w:pPr>
      <w:spacing w:after="120" w:line="480" w:lineRule="auto"/>
      <w:ind w:left="283"/>
    </w:pPr>
  </w:style>
  <w:style w:type="paragraph" w:styleId="prastasistinklapis">
    <w:name w:val="Normal (Web)"/>
    <w:basedOn w:val="prastasis"/>
    <w:rsid w:val="00A5016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table" w:styleId="Lentelstinklelis">
    <w:name w:val="Table Grid"/>
    <w:basedOn w:val="prastojilentel"/>
    <w:rsid w:val="0036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76005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2011-04-21T06:22:00Z</cp:lastPrinted>
  <dcterms:created xsi:type="dcterms:W3CDTF">2015-04-23T12:54:00Z</dcterms:created>
  <dcterms:modified xsi:type="dcterms:W3CDTF">2015-04-23T12:54:00Z</dcterms:modified>
</cp:coreProperties>
</file>