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B9" w:rsidRPr="00CA59B9" w:rsidRDefault="00CA59B9" w:rsidP="00070B45">
      <w:pPr>
        <w:jc w:val="right"/>
        <w:rPr>
          <w:b/>
        </w:rPr>
      </w:pPr>
      <w:r>
        <w:t xml:space="preserve">                                                                                                                 </w:t>
      </w:r>
      <w:r w:rsidRPr="00CA59B9">
        <w:rPr>
          <w:b/>
        </w:rPr>
        <w:t>Projektas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5"/>
      </w:tblGrid>
      <w:tr w:rsidR="0021455D">
        <w:trPr>
          <w:trHeight w:val="412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B064A" w:rsidRDefault="00CA59B9" w:rsidP="009B064A">
            <w:pPr>
              <w:pStyle w:val="Antrat2"/>
              <w:ind w:firstLine="0"/>
              <w:rPr>
                <w:sz w:val="28"/>
              </w:rPr>
            </w:pPr>
            <w:bookmarkStart w:id="0" w:name="tekstas"/>
            <w:bookmarkEnd w:id="0"/>
            <w:r>
              <w:rPr>
                <w:sz w:val="28"/>
              </w:rPr>
              <w:t>PLUNGĖS RAJONO SAVIVALDYBĖS</w:t>
            </w:r>
          </w:p>
          <w:p w:rsidR="0013539C" w:rsidRPr="008D5819" w:rsidRDefault="00CA59B9" w:rsidP="009B064A">
            <w:pPr>
              <w:pStyle w:val="Antrat2"/>
              <w:ind w:firstLine="0"/>
            </w:pPr>
            <w:r>
              <w:rPr>
                <w:sz w:val="28"/>
              </w:rPr>
              <w:t>TARYBA</w:t>
            </w:r>
          </w:p>
        </w:tc>
      </w:tr>
      <w:tr w:rsidR="0021455D">
        <w:trPr>
          <w:trHeight w:val="547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5819" w:rsidRDefault="0021455D" w:rsidP="0013539C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>
              <w:rPr>
                <w:rStyle w:val="Komentaronuoroda"/>
                <w:b/>
                <w:sz w:val="28"/>
              </w:rPr>
              <w:t>SPRENDIMAS</w:t>
            </w:r>
          </w:p>
        </w:tc>
      </w:tr>
      <w:tr w:rsidR="0021455D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455D" w:rsidRDefault="0021455D" w:rsidP="00446929">
            <w:pPr>
              <w:ind w:firstLine="0"/>
              <w:jc w:val="center"/>
              <w:rPr>
                <w:rStyle w:val="Komentaronuoroda"/>
                <w:b/>
                <w:sz w:val="28"/>
              </w:rPr>
            </w:pPr>
            <w:r w:rsidRPr="007B6E77">
              <w:rPr>
                <w:rStyle w:val="Komentaronuoroda"/>
                <w:b/>
                <w:sz w:val="28"/>
              </w:rPr>
              <w:t xml:space="preserve">DĖL </w:t>
            </w:r>
            <w:r>
              <w:rPr>
                <w:rStyle w:val="Komentaronuoroda"/>
                <w:b/>
                <w:sz w:val="28"/>
              </w:rPr>
              <w:t>20</w:t>
            </w:r>
            <w:r w:rsidR="00795571">
              <w:rPr>
                <w:rStyle w:val="Komentaronuoroda"/>
                <w:b/>
                <w:sz w:val="28"/>
              </w:rPr>
              <w:t>2</w:t>
            </w:r>
            <w:r w:rsidR="00446929">
              <w:rPr>
                <w:rStyle w:val="Komentaronuoroda"/>
                <w:b/>
                <w:sz w:val="28"/>
              </w:rPr>
              <w:t>3</w:t>
            </w:r>
            <w:r>
              <w:rPr>
                <w:rStyle w:val="Komentaronuoroda"/>
                <w:b/>
                <w:sz w:val="28"/>
              </w:rPr>
              <w:t xml:space="preserve"> METŲ </w:t>
            </w:r>
            <w:r w:rsidRPr="007B6E77">
              <w:rPr>
                <w:rStyle w:val="Komentaronuoroda"/>
                <w:b/>
                <w:sz w:val="28"/>
              </w:rPr>
              <w:t>NEKILNOJAMOJO TURTO MOKESČIO TARIFO NUSTATYMO</w:t>
            </w:r>
          </w:p>
        </w:tc>
      </w:tr>
      <w:tr w:rsidR="0021455D">
        <w:trPr>
          <w:cantSplit/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455D" w:rsidRPr="00D23A0C" w:rsidRDefault="0021455D" w:rsidP="00446929">
            <w:pPr>
              <w:spacing w:before="240"/>
              <w:ind w:left="-68" w:firstLine="0"/>
              <w:jc w:val="center"/>
              <w:rPr>
                <w:rStyle w:val="Komentaronuoroda"/>
                <w:sz w:val="24"/>
              </w:rPr>
            </w:pPr>
            <w:r w:rsidRPr="00D23A0C">
              <w:rPr>
                <w:rStyle w:val="Komentaronuoroda"/>
                <w:sz w:val="24"/>
              </w:rPr>
              <w:t>20</w:t>
            </w:r>
            <w:r w:rsidR="004A4F7B">
              <w:rPr>
                <w:rStyle w:val="Komentaronuoroda"/>
                <w:sz w:val="24"/>
              </w:rPr>
              <w:t>2</w:t>
            </w:r>
            <w:r w:rsidR="00446929">
              <w:rPr>
                <w:rStyle w:val="Komentaronuoroda"/>
                <w:sz w:val="24"/>
              </w:rPr>
              <w:t>2</w:t>
            </w:r>
            <w:r w:rsidR="00903D2E">
              <w:rPr>
                <w:rStyle w:val="Komentaronuoroda"/>
                <w:sz w:val="24"/>
              </w:rPr>
              <w:t xml:space="preserve"> m</w:t>
            </w:r>
            <w:r w:rsidR="009B064A">
              <w:rPr>
                <w:rStyle w:val="Komentaronuoroda"/>
                <w:sz w:val="24"/>
              </w:rPr>
              <w:t>.</w:t>
            </w:r>
            <w:r w:rsidR="00B87230">
              <w:rPr>
                <w:rStyle w:val="Komentaronuoroda"/>
                <w:sz w:val="24"/>
              </w:rPr>
              <w:t xml:space="preserve"> </w:t>
            </w:r>
            <w:r w:rsidR="00A64C82">
              <w:rPr>
                <w:rStyle w:val="Komentaronuoroda"/>
                <w:sz w:val="24"/>
              </w:rPr>
              <w:t>gegužės 2</w:t>
            </w:r>
            <w:r w:rsidR="00446929">
              <w:rPr>
                <w:rStyle w:val="Komentaronuoroda"/>
                <w:sz w:val="24"/>
              </w:rPr>
              <w:t>6</w:t>
            </w:r>
            <w:r w:rsidR="00B87230">
              <w:rPr>
                <w:rStyle w:val="Komentaronuoroda"/>
                <w:sz w:val="24"/>
              </w:rPr>
              <w:t xml:space="preserve"> </w:t>
            </w:r>
            <w:r w:rsidRPr="00D23A0C">
              <w:rPr>
                <w:rStyle w:val="Komentaronuoroda"/>
                <w:sz w:val="24"/>
              </w:rPr>
              <w:t xml:space="preserve">d. </w:t>
            </w:r>
            <w:r>
              <w:rPr>
                <w:rStyle w:val="Komentaronuoroda"/>
                <w:sz w:val="24"/>
              </w:rPr>
              <w:t>Nr.</w:t>
            </w:r>
            <w:r w:rsidR="00B87230">
              <w:rPr>
                <w:rStyle w:val="Komentaronuoroda"/>
                <w:sz w:val="24"/>
              </w:rPr>
              <w:t xml:space="preserve"> </w:t>
            </w:r>
            <w:r w:rsidR="00CC6F5A">
              <w:rPr>
                <w:rStyle w:val="Komentaronuoroda"/>
                <w:sz w:val="24"/>
              </w:rPr>
              <w:t>T1-</w:t>
            </w:r>
          </w:p>
        </w:tc>
      </w:tr>
      <w:tr w:rsidR="0021455D">
        <w:trPr>
          <w:trHeight w:val="324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1455D" w:rsidRDefault="0021455D" w:rsidP="00473B9C">
            <w:pPr>
              <w:ind w:firstLine="0"/>
              <w:jc w:val="center"/>
              <w:rPr>
                <w:rStyle w:val="Komentaronuoroda"/>
                <w:sz w:val="24"/>
              </w:rPr>
            </w:pPr>
            <w:r>
              <w:rPr>
                <w:rStyle w:val="Komentaronuoroda"/>
                <w:sz w:val="24"/>
              </w:rPr>
              <w:t>Plungė</w:t>
            </w:r>
          </w:p>
        </w:tc>
      </w:tr>
    </w:tbl>
    <w:p w:rsidR="0021455D" w:rsidRDefault="0021455D" w:rsidP="0021455D"/>
    <w:p w:rsidR="00B87230" w:rsidRDefault="0021455D" w:rsidP="008A476B">
      <w:r w:rsidRPr="007B6E77">
        <w:t>Vadovaudamasi</w:t>
      </w:r>
      <w:r w:rsidR="00110FBD">
        <w:t xml:space="preserve"> Lietuvos Respublikos vietos savivaldos įstatymo 16 straipsnio 2 dalies 37 punktu</w:t>
      </w:r>
      <w:r w:rsidRPr="007B6E77">
        <w:t xml:space="preserve"> </w:t>
      </w:r>
      <w:r w:rsidR="00110FBD">
        <w:t xml:space="preserve">ir </w:t>
      </w:r>
      <w:r w:rsidRPr="007B6E77">
        <w:t xml:space="preserve">Lietuvos Respublikos nekilnojamojo turto mokesčio įstatymo 6 straipsnio 2 dalimi, Plungės </w:t>
      </w:r>
      <w:r>
        <w:t>rajono savivaldybės taryba n u</w:t>
      </w:r>
      <w:r w:rsidRPr="007B6E77">
        <w:t xml:space="preserve"> s p r e n d ž i a : </w:t>
      </w:r>
    </w:p>
    <w:p w:rsidR="00A64C82" w:rsidRPr="00D462B8" w:rsidRDefault="00A64C82" w:rsidP="00070B45">
      <w:pPr>
        <w:rPr>
          <w:color w:val="000000"/>
          <w:szCs w:val="24"/>
          <w:lang w:eastAsia="lt-LT"/>
        </w:rPr>
      </w:pPr>
      <w:r w:rsidRPr="00D462B8">
        <w:rPr>
          <w:color w:val="000000"/>
          <w:szCs w:val="24"/>
          <w:lang w:eastAsia="lt-LT"/>
        </w:rPr>
        <w:t xml:space="preserve">1. Nustatyti </w:t>
      </w:r>
      <w:r w:rsidR="00722172" w:rsidRPr="00D462B8">
        <w:t>Plungės rajono savivaldybės teritorijoje 202</w:t>
      </w:r>
      <w:r w:rsidR="00446929">
        <w:t>3</w:t>
      </w:r>
      <w:r w:rsidR="00722172" w:rsidRPr="00D462B8">
        <w:t xml:space="preserve"> metams </w:t>
      </w:r>
      <w:r w:rsidRPr="00D462B8">
        <w:rPr>
          <w:color w:val="000000"/>
          <w:szCs w:val="24"/>
          <w:lang w:eastAsia="lt-LT"/>
        </w:rPr>
        <w:t>nekilnojamojo turto mokesčio tarifus:</w:t>
      </w:r>
    </w:p>
    <w:p w:rsidR="00A64C82" w:rsidRPr="00D462B8" w:rsidRDefault="00A64C82" w:rsidP="00070B45">
      <w:pPr>
        <w:rPr>
          <w:color w:val="000000"/>
          <w:szCs w:val="24"/>
          <w:lang w:eastAsia="lt-LT"/>
        </w:rPr>
      </w:pPr>
      <w:bookmarkStart w:id="1" w:name="part_db57e04f3a7143fda38270b19799c9ee"/>
      <w:bookmarkEnd w:id="1"/>
      <w:r w:rsidRPr="00D462B8">
        <w:rPr>
          <w:color w:val="000000"/>
          <w:szCs w:val="24"/>
          <w:lang w:eastAsia="lt-LT"/>
        </w:rPr>
        <w:t xml:space="preserve">1.1. 0,5 procento nekilnojamojo turto mokestinės vertės nekilnojamajam turtui, išskyrus nekilnojamąjį turtą, nurodytą 1.2. </w:t>
      </w:r>
      <w:r w:rsidR="008F2CA4">
        <w:rPr>
          <w:color w:val="000000"/>
          <w:szCs w:val="24"/>
          <w:lang w:eastAsia="lt-LT"/>
        </w:rPr>
        <w:t>papunktyje</w:t>
      </w:r>
      <w:r w:rsidRPr="00D462B8">
        <w:rPr>
          <w:color w:val="000000"/>
          <w:szCs w:val="24"/>
          <w:lang w:eastAsia="lt-LT"/>
        </w:rPr>
        <w:t>;</w:t>
      </w:r>
    </w:p>
    <w:p w:rsidR="00A64C82" w:rsidRPr="00D462B8" w:rsidRDefault="00A64C82" w:rsidP="00070B45">
      <w:bookmarkStart w:id="2" w:name="part_23a18ced9c624fedb57b843e96ea9c4b"/>
      <w:bookmarkEnd w:id="2"/>
      <w:r w:rsidRPr="00D462B8">
        <w:rPr>
          <w:color w:val="000000"/>
          <w:szCs w:val="24"/>
          <w:lang w:eastAsia="lt-LT"/>
        </w:rPr>
        <w:t>1.</w:t>
      </w:r>
      <w:r w:rsidR="005D41AC">
        <w:rPr>
          <w:color w:val="000000"/>
          <w:szCs w:val="24"/>
          <w:lang w:eastAsia="lt-LT"/>
        </w:rPr>
        <w:t>2</w:t>
      </w:r>
      <w:r w:rsidRPr="00D462B8">
        <w:rPr>
          <w:color w:val="000000"/>
          <w:szCs w:val="24"/>
          <w:lang w:eastAsia="lt-LT"/>
        </w:rPr>
        <w:t>. 3 proce</w:t>
      </w:r>
      <w:r w:rsidR="00E512AA">
        <w:rPr>
          <w:color w:val="000000"/>
          <w:szCs w:val="24"/>
          <w:lang w:eastAsia="lt-LT"/>
        </w:rPr>
        <w:t>ntų nekilnojamojo turto mokestinės</w:t>
      </w:r>
      <w:r w:rsidRPr="00D462B8">
        <w:rPr>
          <w:color w:val="000000"/>
          <w:szCs w:val="24"/>
          <w:lang w:eastAsia="lt-LT"/>
        </w:rPr>
        <w:t xml:space="preserve"> vertės nekilnojamajam turtui, kuris yra </w:t>
      </w:r>
      <w:r w:rsidRPr="00D462B8">
        <w:t>netvarkomas arba apleistas, arba nenaudojamas, arba naudojamas ne pagal paskirtį</w:t>
      </w:r>
      <w:r w:rsidR="000074A2">
        <w:t>.</w:t>
      </w:r>
      <w:r w:rsidRPr="00D462B8">
        <w:t xml:space="preserve"> </w:t>
      </w:r>
      <w:bookmarkStart w:id="3" w:name="part_93fcda9f3c64427ca69dbb86a0655548"/>
      <w:bookmarkEnd w:id="3"/>
    </w:p>
    <w:p w:rsidR="00A64C82" w:rsidRPr="00D462B8" w:rsidRDefault="00A64C82" w:rsidP="008A476B">
      <w:r w:rsidRPr="00D462B8">
        <w:t>2. Įpareigoti Savivaldybės administraciją parengti ir teikti Savivaldybės tarybai tvirtinti netvarkomo arba apleisto, arba nenaudojamo, arba naudojamo ne pagal paskirtį nekilnojamojo turto sąrašą. </w:t>
      </w:r>
    </w:p>
    <w:p w:rsidR="00B778DB" w:rsidRDefault="00B778DB" w:rsidP="0021455D">
      <w:bookmarkStart w:id="4" w:name="part_ca5a33d305e647858682290e87687f0f"/>
      <w:bookmarkEnd w:id="4"/>
    </w:p>
    <w:p w:rsidR="008A476B" w:rsidRPr="00D462B8" w:rsidRDefault="008A476B" w:rsidP="0021455D"/>
    <w:p w:rsidR="003746DD" w:rsidRDefault="0021455D" w:rsidP="0021455D">
      <w:pPr>
        <w:ind w:firstLine="0"/>
      </w:pPr>
      <w:r w:rsidRPr="00D462B8">
        <w:t>Savivaldybės meras</w:t>
      </w:r>
    </w:p>
    <w:p w:rsidR="003746DD" w:rsidRDefault="003746DD" w:rsidP="0021455D">
      <w:pPr>
        <w:ind w:firstLine="0"/>
      </w:pPr>
    </w:p>
    <w:p w:rsidR="00B778DB" w:rsidRDefault="0021455D" w:rsidP="00D462B8">
      <w:pPr>
        <w:ind w:firstLine="0"/>
      </w:pPr>
      <w:r w:rsidRPr="007B6E77">
        <w:tab/>
      </w:r>
    </w:p>
    <w:p w:rsidR="00B778DB" w:rsidRDefault="00B778DB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9760BF" w:rsidRDefault="009760BF" w:rsidP="0021455D"/>
    <w:p w:rsidR="006F4693" w:rsidRDefault="006F4693" w:rsidP="006F4693">
      <w:pPr>
        <w:ind w:firstLine="0"/>
      </w:pPr>
      <w:r>
        <w:t>SUDERINTA:</w:t>
      </w:r>
    </w:p>
    <w:p w:rsidR="00B778DB" w:rsidRDefault="00B778DB" w:rsidP="006F4693">
      <w:pPr>
        <w:ind w:firstLine="0"/>
      </w:pPr>
      <w:r>
        <w:t>Administracijos direktorius Mindaugas Kaunas</w:t>
      </w:r>
    </w:p>
    <w:p w:rsidR="00487320" w:rsidRDefault="006F4693" w:rsidP="00B778DB">
      <w:pPr>
        <w:ind w:firstLine="0"/>
      </w:pPr>
      <w:r>
        <w:t xml:space="preserve">Juridinio ir personalo administravimo skyriaus </w:t>
      </w:r>
      <w:r w:rsidR="00C02A18">
        <w:t>patarėja Donata Norvaišienė</w:t>
      </w:r>
    </w:p>
    <w:p w:rsidR="00B778DB" w:rsidRDefault="008A476B" w:rsidP="00B778DB">
      <w:pPr>
        <w:ind w:firstLine="0"/>
      </w:pPr>
      <w:r>
        <w:t>Protokolo skyriaus k</w:t>
      </w:r>
      <w:r w:rsidR="00876680">
        <w:t xml:space="preserve">albos tvarkytoja </w:t>
      </w:r>
      <w:r w:rsidR="00446929">
        <w:t>Simona Grigalauskaitė</w:t>
      </w:r>
    </w:p>
    <w:p w:rsidR="008A476B" w:rsidRDefault="008A476B" w:rsidP="00B778DB">
      <w:pPr>
        <w:ind w:firstLine="0"/>
      </w:pPr>
    </w:p>
    <w:p w:rsidR="00D462B8" w:rsidRPr="009760BF" w:rsidRDefault="00423403" w:rsidP="009760BF">
      <w:pPr>
        <w:ind w:firstLine="0"/>
      </w:pPr>
      <w:r>
        <w:t>R</w:t>
      </w:r>
      <w:r w:rsidR="002D43B1">
        <w:t xml:space="preserve">engė </w:t>
      </w:r>
      <w:r w:rsidR="006F4693">
        <w:t>Finansų ir biudžeto skyriaus vedėja</w:t>
      </w:r>
      <w:r w:rsidR="004A4F7B">
        <w:t xml:space="preserve"> </w:t>
      </w:r>
      <w:r w:rsidR="006F4693">
        <w:t xml:space="preserve">Daiva Mažeikienė </w:t>
      </w:r>
    </w:p>
    <w:p w:rsidR="006F4693" w:rsidRDefault="006F4693" w:rsidP="009760BF">
      <w:pPr>
        <w:ind w:firstLine="0"/>
        <w:jc w:val="center"/>
        <w:rPr>
          <w:b/>
        </w:rPr>
      </w:pPr>
      <w:r w:rsidRPr="000B50E7">
        <w:rPr>
          <w:b/>
        </w:rPr>
        <w:lastRenderedPageBreak/>
        <w:t>P</w:t>
      </w:r>
      <w:r>
        <w:rPr>
          <w:b/>
        </w:rPr>
        <w:t>LUNGĖS RAJONO SAVIVALDYBĖS ADMINISTRACIJOS</w:t>
      </w:r>
    </w:p>
    <w:p w:rsidR="006F4693" w:rsidRDefault="006F4693" w:rsidP="009760BF">
      <w:pPr>
        <w:ind w:firstLine="0"/>
        <w:jc w:val="center"/>
        <w:rPr>
          <w:b/>
        </w:rPr>
      </w:pPr>
      <w:r>
        <w:rPr>
          <w:b/>
        </w:rPr>
        <w:t>FINANSŲ IR BIUDŽETO SKYRIUS</w:t>
      </w:r>
    </w:p>
    <w:p w:rsidR="006F4693" w:rsidRDefault="006F4693" w:rsidP="009760BF">
      <w:pPr>
        <w:ind w:firstLine="0"/>
        <w:jc w:val="center"/>
        <w:rPr>
          <w:b/>
        </w:rPr>
      </w:pPr>
    </w:p>
    <w:p w:rsidR="006F4693" w:rsidRPr="002D7BE6" w:rsidRDefault="006F4693" w:rsidP="009760BF">
      <w:pPr>
        <w:pStyle w:val="Komentarotekstas"/>
        <w:ind w:firstLine="0"/>
        <w:jc w:val="center"/>
        <w:rPr>
          <w:rFonts w:ascii="Times New Roman" w:hAnsi="Times New Roman"/>
          <w:b/>
          <w:spacing w:val="0"/>
        </w:rPr>
      </w:pPr>
      <w:r w:rsidRPr="002D7BE6">
        <w:rPr>
          <w:rFonts w:ascii="Times New Roman" w:hAnsi="Times New Roman"/>
          <w:b/>
        </w:rPr>
        <w:t>AIŠKINAMASIS RAŠTAS</w:t>
      </w:r>
    </w:p>
    <w:p w:rsidR="006F4693" w:rsidRDefault="008D5819" w:rsidP="009760BF">
      <w:pPr>
        <w:tabs>
          <w:tab w:val="left" w:pos="540"/>
        </w:tabs>
        <w:ind w:firstLine="0"/>
        <w:jc w:val="center"/>
        <w:rPr>
          <w:b/>
        </w:rPr>
      </w:pPr>
      <w:r>
        <w:rPr>
          <w:b/>
        </w:rPr>
        <w:t>PRIE</w:t>
      </w:r>
      <w:r w:rsidR="006F4693" w:rsidRPr="00215AB7">
        <w:rPr>
          <w:b/>
        </w:rPr>
        <w:t xml:space="preserve"> PLUNGĖS RAJONO SAVIVALDYBĖS TARYBOS SPRENDIMO PROJEKTO</w:t>
      </w:r>
    </w:p>
    <w:p w:rsidR="006F4693" w:rsidRDefault="006F4693" w:rsidP="009760BF">
      <w:pPr>
        <w:ind w:firstLine="0"/>
        <w:jc w:val="center"/>
        <w:rPr>
          <w:b/>
          <w:caps/>
        </w:rPr>
      </w:pPr>
      <w:r>
        <w:rPr>
          <w:b/>
          <w:caps/>
        </w:rPr>
        <w:t>„</w:t>
      </w:r>
      <w:r w:rsidRPr="002140E9">
        <w:rPr>
          <w:rStyle w:val="Komentaronuoroda"/>
          <w:b/>
          <w:sz w:val="24"/>
          <w:szCs w:val="24"/>
        </w:rPr>
        <w:t>DĖL 20</w:t>
      </w:r>
      <w:r w:rsidR="00795571">
        <w:rPr>
          <w:rStyle w:val="Komentaronuoroda"/>
          <w:b/>
          <w:sz w:val="24"/>
          <w:szCs w:val="24"/>
        </w:rPr>
        <w:t>2</w:t>
      </w:r>
      <w:r w:rsidR="008A476B">
        <w:rPr>
          <w:rStyle w:val="Komentaronuoroda"/>
          <w:b/>
          <w:sz w:val="24"/>
          <w:szCs w:val="24"/>
        </w:rPr>
        <w:t>3</w:t>
      </w:r>
      <w:r w:rsidRPr="002140E9">
        <w:rPr>
          <w:rStyle w:val="Komentaronuoroda"/>
          <w:b/>
          <w:sz w:val="24"/>
          <w:szCs w:val="24"/>
        </w:rPr>
        <w:t xml:space="preserve"> METŲ NEKILNOJAMOJO TURTO MOKESČIO TARIFO</w:t>
      </w:r>
      <w:r w:rsidRPr="00594FDA">
        <w:rPr>
          <w:b/>
          <w:caps/>
        </w:rPr>
        <w:t xml:space="preserve"> </w:t>
      </w:r>
      <w:r>
        <w:rPr>
          <w:b/>
          <w:caps/>
        </w:rPr>
        <w:t>NUSTATYMO</w:t>
      </w:r>
      <w:r w:rsidR="00CE27D1">
        <w:rPr>
          <w:b/>
          <w:caps/>
        </w:rPr>
        <w:t>“</w:t>
      </w:r>
    </w:p>
    <w:p w:rsidR="00423403" w:rsidRDefault="00423403" w:rsidP="009760BF">
      <w:pPr>
        <w:ind w:firstLine="0"/>
        <w:jc w:val="center"/>
        <w:rPr>
          <w:b/>
          <w:caps/>
        </w:rPr>
      </w:pPr>
    </w:p>
    <w:p w:rsidR="006F4693" w:rsidRDefault="006F4693" w:rsidP="009760BF">
      <w:pPr>
        <w:pStyle w:val="Komentarotekstas"/>
        <w:ind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20</w:t>
      </w:r>
      <w:r w:rsidR="004A4F7B">
        <w:rPr>
          <w:rFonts w:ascii="Times New Roman" w:hAnsi="Times New Roman"/>
          <w:spacing w:val="0"/>
        </w:rPr>
        <w:t>2</w:t>
      </w:r>
      <w:r w:rsidR="00446929">
        <w:rPr>
          <w:rFonts w:ascii="Times New Roman" w:hAnsi="Times New Roman"/>
          <w:spacing w:val="0"/>
        </w:rPr>
        <w:t>2</w:t>
      </w:r>
      <w:r w:rsidRPr="0078798C">
        <w:rPr>
          <w:rFonts w:ascii="Times New Roman" w:hAnsi="Times New Roman"/>
          <w:spacing w:val="0"/>
        </w:rPr>
        <w:t xml:space="preserve"> m</w:t>
      </w:r>
      <w:r>
        <w:rPr>
          <w:rFonts w:ascii="Times New Roman" w:hAnsi="Times New Roman"/>
          <w:spacing w:val="0"/>
        </w:rPr>
        <w:t xml:space="preserve">. </w:t>
      </w:r>
      <w:r w:rsidR="006B62E9">
        <w:rPr>
          <w:rFonts w:ascii="Times New Roman" w:hAnsi="Times New Roman"/>
          <w:spacing w:val="0"/>
        </w:rPr>
        <w:t>gegužės</w:t>
      </w:r>
      <w:r w:rsidR="00876680">
        <w:rPr>
          <w:rFonts w:ascii="Times New Roman" w:hAnsi="Times New Roman"/>
          <w:spacing w:val="0"/>
        </w:rPr>
        <w:t xml:space="preserve"> </w:t>
      </w:r>
      <w:r w:rsidR="009760BF">
        <w:rPr>
          <w:rFonts w:ascii="Times New Roman" w:hAnsi="Times New Roman"/>
          <w:spacing w:val="0"/>
        </w:rPr>
        <w:t xml:space="preserve">9 </w:t>
      </w:r>
      <w:proofErr w:type="spellStart"/>
      <w:r>
        <w:rPr>
          <w:rFonts w:ascii="Times New Roman" w:hAnsi="Times New Roman"/>
          <w:spacing w:val="0"/>
        </w:rPr>
        <w:t>d</w:t>
      </w:r>
      <w:proofErr w:type="spellEnd"/>
      <w:r>
        <w:rPr>
          <w:rFonts w:ascii="Times New Roman" w:hAnsi="Times New Roman"/>
          <w:spacing w:val="0"/>
        </w:rPr>
        <w:t>.</w:t>
      </w:r>
    </w:p>
    <w:p w:rsidR="006F4693" w:rsidRDefault="006F4693" w:rsidP="009760BF">
      <w:pPr>
        <w:pStyle w:val="Komentarotekstas"/>
        <w:ind w:firstLine="0"/>
        <w:jc w:val="center"/>
        <w:rPr>
          <w:rFonts w:ascii="Times New Roman" w:hAnsi="Times New Roman"/>
          <w:spacing w:val="0"/>
        </w:rPr>
      </w:pPr>
      <w:r>
        <w:rPr>
          <w:rFonts w:ascii="Times New Roman" w:hAnsi="Times New Roman"/>
          <w:spacing w:val="0"/>
        </w:rPr>
        <w:t>Plungė</w:t>
      </w:r>
    </w:p>
    <w:p w:rsidR="006F4693" w:rsidRDefault="006F4693" w:rsidP="006F4693">
      <w:pPr>
        <w:pStyle w:val="Komentarotekstas"/>
        <w:jc w:val="center"/>
        <w:rPr>
          <w:rFonts w:ascii="Times New Roman" w:hAnsi="Times New Roman"/>
          <w:spacing w:val="0"/>
        </w:rPr>
      </w:pPr>
    </w:p>
    <w:p w:rsidR="00AB7B89" w:rsidRDefault="00AB7B89" w:rsidP="008A476B">
      <w:pPr>
        <w:rPr>
          <w:b/>
        </w:rPr>
      </w:pPr>
      <w:r>
        <w:rPr>
          <w:b/>
        </w:rPr>
        <w:t>1. Parengto teisės akto projekto tikslai, problemos esmė.</w:t>
      </w:r>
    </w:p>
    <w:p w:rsidR="00AB7B89" w:rsidRDefault="00AB7B89">
      <w:r w:rsidRPr="0055260F">
        <w:t xml:space="preserve">Teikiamo </w:t>
      </w:r>
      <w:r>
        <w:t xml:space="preserve">sprendimo </w:t>
      </w:r>
      <w:r w:rsidRPr="0055260F">
        <w:t xml:space="preserve">projekto tikslas – </w:t>
      </w:r>
      <w:r>
        <w:t xml:space="preserve">patvirtinti </w:t>
      </w:r>
      <w:r w:rsidRPr="007B6E77">
        <w:t>Plungės rajono savivaldybės teritorijoje nekilnoja</w:t>
      </w:r>
      <w:r>
        <w:t>mojo turto mokesčio tarifą 2023 metams.</w:t>
      </w:r>
    </w:p>
    <w:p w:rsidR="00AB7B89" w:rsidRDefault="00AB7B89">
      <w:pPr>
        <w:rPr>
          <w:b/>
        </w:rPr>
      </w:pPr>
      <w:r>
        <w:rPr>
          <w:b/>
        </w:rPr>
        <w:t xml:space="preserve">2. Kaip šiuo metu yra sprendžiami projekte aptarti klausimai. </w:t>
      </w:r>
    </w:p>
    <w:p w:rsidR="00AB7B89" w:rsidRDefault="00AB7B89">
      <w:pPr>
        <w:rPr>
          <w:b/>
        </w:rPr>
      </w:pPr>
      <w:r>
        <w:rPr>
          <w:color w:val="000000"/>
          <w:szCs w:val="24"/>
          <w:lang w:eastAsia="lt-LT"/>
        </w:rPr>
        <w:t>N</w:t>
      </w:r>
      <w:r w:rsidRPr="00D462B8">
        <w:rPr>
          <w:color w:val="000000"/>
          <w:szCs w:val="24"/>
          <w:lang w:eastAsia="lt-LT"/>
        </w:rPr>
        <w:t>ek</w:t>
      </w:r>
      <w:r>
        <w:rPr>
          <w:color w:val="000000"/>
          <w:szCs w:val="24"/>
          <w:lang w:eastAsia="lt-LT"/>
        </w:rPr>
        <w:t>ilnojamojo turto mokesčio tarifas nustatomas 2023 metams.</w:t>
      </w:r>
    </w:p>
    <w:p w:rsidR="00AB7B89" w:rsidRDefault="00AB7B89">
      <w:pPr>
        <w:rPr>
          <w:b/>
        </w:rPr>
      </w:pPr>
      <w:r>
        <w:rPr>
          <w:b/>
        </w:rPr>
        <w:t>3. Kodėl būtina priimti sprendimą, kokių pozityvių rezultatų laukiama.</w:t>
      </w:r>
    </w:p>
    <w:p w:rsidR="00AB7B89" w:rsidRDefault="00AB7B89">
      <w:pPr>
        <w:rPr>
          <w:b/>
        </w:rPr>
      </w:pPr>
      <w:r>
        <w:t>Nekilnojamojo turto įstatymo 6 straipsnis įpareigoja Savivaldybės tarybą kasmet ateinantiems</w:t>
      </w:r>
      <w:r w:rsidR="006B62E9">
        <w:t xml:space="preserve">, </w:t>
      </w:r>
      <w:r w:rsidRPr="007B6E77">
        <w:t>metams</w:t>
      </w:r>
      <w:r w:rsidR="006B62E9">
        <w:t>,</w:t>
      </w:r>
      <w:r w:rsidRPr="007B6E77">
        <w:t xml:space="preserve"> </w:t>
      </w:r>
      <w:r>
        <w:t xml:space="preserve">nustatyti </w:t>
      </w:r>
      <w:r w:rsidRPr="007B6E77">
        <w:t>Plungės rajono savivaldybės teritorijoje nekilnoja</w:t>
      </w:r>
      <w:r>
        <w:t>mojo turto mokesčio tarifą.</w:t>
      </w:r>
    </w:p>
    <w:p w:rsidR="00AB7B89" w:rsidRDefault="00AB7B89">
      <w:pPr>
        <w:rPr>
          <w:b/>
        </w:rPr>
      </w:pPr>
      <w:r>
        <w:rPr>
          <w:b/>
        </w:rPr>
        <w:t>4. Siūlomos teisinio reguliavimo nuostatos.</w:t>
      </w:r>
    </w:p>
    <w:p w:rsidR="00AB7B89" w:rsidRDefault="00AB7B89">
      <w:pPr>
        <w:rPr>
          <w:b/>
        </w:rPr>
      </w:pPr>
      <w:r>
        <w:t>Lietuvos Respublikos vietos savivaldos įstatymo 16 straipsnio 2 dalies 37 punktas</w:t>
      </w:r>
      <w:r w:rsidRPr="007B6E77">
        <w:t xml:space="preserve"> </w:t>
      </w:r>
      <w:r>
        <w:t xml:space="preserve">ir </w:t>
      </w:r>
      <w:r w:rsidRPr="007B6E77">
        <w:t>Lietuvos Respublikos nekilnojamojo turto mokesči</w:t>
      </w:r>
      <w:r>
        <w:t>o įstatymo 6 straipsnio 2 dalis.</w:t>
      </w:r>
    </w:p>
    <w:p w:rsidR="00AB7B89" w:rsidRDefault="00AB7B89">
      <w:pPr>
        <w:rPr>
          <w:b/>
        </w:rPr>
      </w:pPr>
      <w:r>
        <w:rPr>
          <w:b/>
        </w:rPr>
        <w:t>5. Pateikti skaičiavimus, išlaidų sąmatas, nurodyti finansavimo šaltinius.</w:t>
      </w:r>
    </w:p>
    <w:p w:rsidR="00AB7B89" w:rsidRDefault="00AB7B89" w:rsidP="00070B45">
      <w:pPr>
        <w:rPr>
          <w:b/>
        </w:rPr>
      </w:pPr>
      <w:r w:rsidRPr="004A4F7B">
        <w:t xml:space="preserve">Mokesčio tarifas </w:t>
      </w:r>
      <w:r w:rsidR="008A476B">
        <w:t xml:space="preserve">2023 m. </w:t>
      </w:r>
      <w:r w:rsidRPr="004A4F7B">
        <w:t>siūlomas toks pat kaip ir 202</w:t>
      </w:r>
      <w:r>
        <w:t>2</w:t>
      </w:r>
      <w:r w:rsidRPr="004A4F7B">
        <w:t xml:space="preserve"> m</w:t>
      </w:r>
      <w:r w:rsidR="006B62E9">
        <w:t>etams.</w:t>
      </w:r>
      <w:r>
        <w:t xml:space="preserve"> 2022 m</w:t>
      </w:r>
      <w:r w:rsidR="006B62E9">
        <w:t>etais</w:t>
      </w:r>
      <w:r>
        <w:t xml:space="preserve"> Savivaldybės biudžete</w:t>
      </w:r>
      <w:r w:rsidRPr="004A4F7B">
        <w:t xml:space="preserve"> </w:t>
      </w:r>
      <w:r>
        <w:t>pajamų iš nekilnojamojo turto mokesčio planas - 410 tūkst. eurų. 2021 metais nekilnojamojo turto mokesčio gauta 426,4 tūkst. eurų, 2020 metais nekilnojamojo turto mokesčio gauta 403,9 tūkst. eurų.</w:t>
      </w:r>
    </w:p>
    <w:p w:rsidR="00AB7B89" w:rsidRDefault="00AB7B89" w:rsidP="008A476B">
      <w:pPr>
        <w:rPr>
          <w:b/>
        </w:rPr>
      </w:pPr>
      <w:r>
        <w:rPr>
          <w:b/>
        </w:rPr>
        <w:t>6. Nurodyti, kokius galiojančius aktus reikėtų pakeisti ar pripažinti netekusiais galios, priėmus sprendimą pagal teikiamą projektą.</w:t>
      </w:r>
    </w:p>
    <w:p w:rsidR="00AB7B89" w:rsidRPr="00AB7B89" w:rsidRDefault="00AB7B89">
      <w:pPr>
        <w:tabs>
          <w:tab w:val="left" w:pos="720"/>
        </w:tabs>
      </w:pPr>
      <w:r w:rsidRPr="00AB7B89">
        <w:t>Nereikės</w:t>
      </w:r>
      <w:r>
        <w:t>.</w:t>
      </w:r>
    </w:p>
    <w:p w:rsidR="00AB7B89" w:rsidRDefault="00AB7B89">
      <w:pPr>
        <w:tabs>
          <w:tab w:val="left" w:pos="720"/>
        </w:tabs>
        <w:rPr>
          <w:b/>
        </w:rPr>
      </w:pPr>
      <w:r>
        <w:rPr>
          <w:b/>
        </w:rPr>
        <w:t>7. Kokios korupcijos pasireiškimo tikimybės, priėmus šį sprendimą, korupcijos vertinimas.</w:t>
      </w:r>
    </w:p>
    <w:p w:rsidR="00AB7B89" w:rsidRPr="00AB7B89" w:rsidRDefault="00AB7B89">
      <w:pPr>
        <w:tabs>
          <w:tab w:val="left" w:pos="720"/>
        </w:tabs>
      </w:pPr>
      <w:r w:rsidRPr="00AB7B89">
        <w:t>Nėra</w:t>
      </w:r>
      <w:r>
        <w:t>.</w:t>
      </w:r>
    </w:p>
    <w:p w:rsidR="00AB7B89" w:rsidRDefault="00AB7B89">
      <w:pPr>
        <w:tabs>
          <w:tab w:val="left" w:pos="720"/>
        </w:tabs>
        <w:rPr>
          <w:b/>
        </w:rPr>
      </w:pPr>
      <w:r>
        <w:rPr>
          <w:b/>
        </w:rPr>
        <w:t>8. Nurodyti, kieno iniciatyva sprendimo projektas yra parengtas.</w:t>
      </w:r>
    </w:p>
    <w:p w:rsidR="00A62891" w:rsidRPr="00A62891" w:rsidRDefault="00A62891">
      <w:pPr>
        <w:tabs>
          <w:tab w:val="left" w:pos="720"/>
        </w:tabs>
      </w:pPr>
      <w:r w:rsidRPr="00A62891">
        <w:t>Plungės rajono savivaldybės</w:t>
      </w:r>
      <w:r>
        <w:t xml:space="preserve"> administracijos finansų ir biudžeto skyrius.</w:t>
      </w:r>
    </w:p>
    <w:p w:rsidR="00AB7B89" w:rsidRDefault="00AB7B89">
      <w:pPr>
        <w:tabs>
          <w:tab w:val="left" w:pos="720"/>
        </w:tabs>
        <w:rPr>
          <w:b/>
        </w:rPr>
      </w:pPr>
      <w:r>
        <w:rPr>
          <w:b/>
        </w:rPr>
        <w:t>9. Nurodyti, kuri sprendimo projekto ar pridedamos medžiagos dalis (remiantis teisės aktais) yra neskelbtina.</w:t>
      </w:r>
    </w:p>
    <w:p w:rsidR="00AB7B89" w:rsidRPr="00AB7B89" w:rsidRDefault="00AB7B89">
      <w:pPr>
        <w:tabs>
          <w:tab w:val="left" w:pos="720"/>
        </w:tabs>
      </w:pPr>
      <w:r w:rsidRPr="00AB7B89">
        <w:t>Nėra.</w:t>
      </w:r>
    </w:p>
    <w:p w:rsidR="00A62891" w:rsidRDefault="00AB7B89">
      <w:pPr>
        <w:tabs>
          <w:tab w:val="left" w:pos="720"/>
        </w:tabs>
        <w:rPr>
          <w:b/>
        </w:rPr>
      </w:pPr>
      <w:r>
        <w:rPr>
          <w:b/>
        </w:rPr>
        <w:t>10. Kam (institucijoms, skyriams, organizacijoms ir t. t.) patvirtintas sprendimas turi būti išsiųstas.</w:t>
      </w:r>
    </w:p>
    <w:p w:rsidR="00AB7B89" w:rsidRPr="00A62891" w:rsidRDefault="00A62891">
      <w:pPr>
        <w:tabs>
          <w:tab w:val="left" w:pos="720"/>
        </w:tabs>
      </w:pPr>
      <w:r w:rsidRPr="00A62891">
        <w:t>Paskelbti šį sprendimą Teisės aktų registre, rajono spaudoje ir Savivaldybės interneto svetainėje www.plunge.lt</w:t>
      </w:r>
    </w:p>
    <w:p w:rsidR="00AB7B89" w:rsidRDefault="00AB7B89" w:rsidP="00070B45">
      <w:pPr>
        <w:rPr>
          <w:rFonts w:eastAsia="Lucida Sans Unicode"/>
          <w:kern w:val="2"/>
        </w:rPr>
      </w:pPr>
      <w:r>
        <w:rPr>
          <w:b/>
        </w:rPr>
        <w:t>11. Kita svarbi informacija</w:t>
      </w:r>
      <w:r>
        <w:t xml:space="preserve"> (gali būti nurodomos kitos galimos projekto ir (ar) jo įgyvendinimo alternatyvos, taip pat jų poveikio įvertinimas; nurodoma, kokios institucijos būtų atsakingos už jo atlikimą, kokie duomenys turėtų būti renkami, siekiant vėliau įvertinti, ar buvo pasiektas projekto tikslas; nurodoma, ar buvo konsultuotasi su visuomene, apibendrinami konsultavimosi rezultatai (nurodoma, su kokiomis suinteresuotomis grupėmis buvo konsultuotasi, ar atsižvelgta į suinteresuotų grupių pateiktus siūlymus, kiek į juos atsižvelgta) ir kita.). </w:t>
      </w:r>
    </w:p>
    <w:p w:rsidR="006B62E9" w:rsidRDefault="006B62E9" w:rsidP="00070B45">
      <w:pPr>
        <w:widowControl w:val="0"/>
        <w:ind w:firstLine="0"/>
        <w:rPr>
          <w:rFonts w:eastAsia="Lucida Sans Unicode"/>
          <w:kern w:val="2"/>
        </w:rPr>
      </w:pPr>
    </w:p>
    <w:p w:rsidR="006F4693" w:rsidRDefault="00AB7B89" w:rsidP="009760BF">
      <w:pPr>
        <w:widowControl w:val="0"/>
        <w:ind w:firstLine="0"/>
      </w:pPr>
      <w:r>
        <w:rPr>
          <w:rFonts w:eastAsia="Lucida Sans Unicode"/>
          <w:kern w:val="2"/>
        </w:rPr>
        <w:t>Rengėja</w:t>
      </w:r>
      <w:r w:rsidR="009760BF">
        <w:t xml:space="preserve"> </w:t>
      </w:r>
      <w:r w:rsidR="00795571">
        <w:t>Finansų ir biudžeto skyriaus vedėja</w:t>
      </w:r>
      <w:r w:rsidR="00903109">
        <w:t xml:space="preserve">                      </w:t>
      </w:r>
      <w:r w:rsidR="009760BF">
        <w:t xml:space="preserve">  </w:t>
      </w:r>
      <w:bookmarkStart w:id="5" w:name="_GoBack"/>
      <w:bookmarkEnd w:id="5"/>
      <w:r w:rsidR="009760BF">
        <w:t xml:space="preserve">        </w:t>
      </w:r>
      <w:r w:rsidR="00764064">
        <w:t xml:space="preserve">              </w:t>
      </w:r>
      <w:r w:rsidR="00903109">
        <w:t xml:space="preserve">              Daiva</w:t>
      </w:r>
      <w:r w:rsidR="00795571">
        <w:t xml:space="preserve"> Mažeikienė </w:t>
      </w:r>
    </w:p>
    <w:sectPr w:rsidR="006F4693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DAB" w:rsidRDefault="00536DAB">
      <w:r>
        <w:separator/>
      </w:r>
    </w:p>
  </w:endnote>
  <w:endnote w:type="continuationSeparator" w:id="0">
    <w:p w:rsidR="00536DAB" w:rsidRDefault="0053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0F2" w:rsidRDefault="000110F2">
    <w:pPr>
      <w:pStyle w:val="Porat"/>
      <w:tabs>
        <w:tab w:val="clear" w:pos="4819"/>
      </w:tabs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DAB" w:rsidRDefault="00536DAB">
      <w:r>
        <w:separator/>
      </w:r>
    </w:p>
  </w:footnote>
  <w:footnote w:type="continuationSeparator" w:id="0">
    <w:p w:rsidR="00536DAB" w:rsidRDefault="00536D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55D"/>
    <w:rsid w:val="000074A2"/>
    <w:rsid w:val="000110F2"/>
    <w:rsid w:val="00055A6B"/>
    <w:rsid w:val="000650C3"/>
    <w:rsid w:val="00070B45"/>
    <w:rsid w:val="00092059"/>
    <w:rsid w:val="000A0AF9"/>
    <w:rsid w:val="000A40E2"/>
    <w:rsid w:val="00110FBD"/>
    <w:rsid w:val="0013539C"/>
    <w:rsid w:val="00170D0D"/>
    <w:rsid w:val="001863CF"/>
    <w:rsid w:val="001A2354"/>
    <w:rsid w:val="001B1409"/>
    <w:rsid w:val="001B33B7"/>
    <w:rsid w:val="001E149D"/>
    <w:rsid w:val="00210E48"/>
    <w:rsid w:val="0021455D"/>
    <w:rsid w:val="00231D94"/>
    <w:rsid w:val="002517D1"/>
    <w:rsid w:val="00253B9B"/>
    <w:rsid w:val="002725A7"/>
    <w:rsid w:val="00275FB9"/>
    <w:rsid w:val="002874F9"/>
    <w:rsid w:val="002A35CE"/>
    <w:rsid w:val="002B5D8E"/>
    <w:rsid w:val="002D43B1"/>
    <w:rsid w:val="00312875"/>
    <w:rsid w:val="00340248"/>
    <w:rsid w:val="0034547C"/>
    <w:rsid w:val="003539A6"/>
    <w:rsid w:val="003700EA"/>
    <w:rsid w:val="003746DD"/>
    <w:rsid w:val="003872D9"/>
    <w:rsid w:val="00395C75"/>
    <w:rsid w:val="003A3492"/>
    <w:rsid w:val="003B3987"/>
    <w:rsid w:val="003C6D3B"/>
    <w:rsid w:val="003C7F92"/>
    <w:rsid w:val="003D0BEB"/>
    <w:rsid w:val="00423403"/>
    <w:rsid w:val="0044579C"/>
    <w:rsid w:val="00446929"/>
    <w:rsid w:val="00473B9C"/>
    <w:rsid w:val="00487320"/>
    <w:rsid w:val="004A4F7B"/>
    <w:rsid w:val="004B44E5"/>
    <w:rsid w:val="004C35B7"/>
    <w:rsid w:val="00533C2E"/>
    <w:rsid w:val="00536DAB"/>
    <w:rsid w:val="00571E83"/>
    <w:rsid w:val="005855BE"/>
    <w:rsid w:val="005D41AC"/>
    <w:rsid w:val="00606870"/>
    <w:rsid w:val="00610886"/>
    <w:rsid w:val="00661C40"/>
    <w:rsid w:val="00681190"/>
    <w:rsid w:val="00682391"/>
    <w:rsid w:val="006A4D5C"/>
    <w:rsid w:val="006B62E9"/>
    <w:rsid w:val="006F4693"/>
    <w:rsid w:val="00722172"/>
    <w:rsid w:val="00764064"/>
    <w:rsid w:val="00794A38"/>
    <w:rsid w:val="00795571"/>
    <w:rsid w:val="007D6F02"/>
    <w:rsid w:val="007D719C"/>
    <w:rsid w:val="007F3A56"/>
    <w:rsid w:val="00850627"/>
    <w:rsid w:val="00876680"/>
    <w:rsid w:val="00882F41"/>
    <w:rsid w:val="008838FC"/>
    <w:rsid w:val="008A476B"/>
    <w:rsid w:val="008C36D6"/>
    <w:rsid w:val="008D5819"/>
    <w:rsid w:val="008F2CA4"/>
    <w:rsid w:val="008F660A"/>
    <w:rsid w:val="008F6951"/>
    <w:rsid w:val="00903109"/>
    <w:rsid w:val="00903D2E"/>
    <w:rsid w:val="00916AB7"/>
    <w:rsid w:val="00966EAE"/>
    <w:rsid w:val="009760BF"/>
    <w:rsid w:val="00980D6E"/>
    <w:rsid w:val="00996736"/>
    <w:rsid w:val="009B064A"/>
    <w:rsid w:val="00A42A34"/>
    <w:rsid w:val="00A62891"/>
    <w:rsid w:val="00A64C82"/>
    <w:rsid w:val="00AB63C9"/>
    <w:rsid w:val="00AB7B89"/>
    <w:rsid w:val="00AD1A58"/>
    <w:rsid w:val="00B3607C"/>
    <w:rsid w:val="00B5580A"/>
    <w:rsid w:val="00B62739"/>
    <w:rsid w:val="00B778DB"/>
    <w:rsid w:val="00B87230"/>
    <w:rsid w:val="00B96FAF"/>
    <w:rsid w:val="00BA0B27"/>
    <w:rsid w:val="00BD3F5E"/>
    <w:rsid w:val="00C02A18"/>
    <w:rsid w:val="00C16D3C"/>
    <w:rsid w:val="00C268E1"/>
    <w:rsid w:val="00C3211F"/>
    <w:rsid w:val="00C555D8"/>
    <w:rsid w:val="00C67E84"/>
    <w:rsid w:val="00C76FD3"/>
    <w:rsid w:val="00C87F39"/>
    <w:rsid w:val="00CA54D5"/>
    <w:rsid w:val="00CA59B9"/>
    <w:rsid w:val="00CC6F5A"/>
    <w:rsid w:val="00CD1D46"/>
    <w:rsid w:val="00CE27D1"/>
    <w:rsid w:val="00CF406E"/>
    <w:rsid w:val="00D27736"/>
    <w:rsid w:val="00D462B8"/>
    <w:rsid w:val="00D52673"/>
    <w:rsid w:val="00DA3124"/>
    <w:rsid w:val="00DE2658"/>
    <w:rsid w:val="00E1285A"/>
    <w:rsid w:val="00E274CD"/>
    <w:rsid w:val="00E32693"/>
    <w:rsid w:val="00E512AA"/>
    <w:rsid w:val="00E81DAB"/>
    <w:rsid w:val="00EF15C4"/>
    <w:rsid w:val="00F028B1"/>
    <w:rsid w:val="00FB03C2"/>
    <w:rsid w:val="00FF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55D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21455D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21455D"/>
    <w:rPr>
      <w:sz w:val="16"/>
    </w:rPr>
  </w:style>
  <w:style w:type="paragraph" w:styleId="Porat">
    <w:name w:val="footer"/>
    <w:basedOn w:val="prastasis"/>
    <w:rsid w:val="0021455D"/>
    <w:pPr>
      <w:tabs>
        <w:tab w:val="center" w:pos="4819"/>
        <w:tab w:val="right" w:pos="9638"/>
      </w:tabs>
    </w:pPr>
  </w:style>
  <w:style w:type="paragraph" w:styleId="Komentarotekstas">
    <w:name w:val="annotation text"/>
    <w:basedOn w:val="prastasis"/>
    <w:semiHidden/>
    <w:rsid w:val="006F4693"/>
    <w:rPr>
      <w:rFonts w:ascii="Arial" w:hAnsi="Arial"/>
      <w:spacing w:val="-5"/>
    </w:rPr>
  </w:style>
  <w:style w:type="paragraph" w:styleId="Debesliotekstas">
    <w:name w:val="Balloon Text"/>
    <w:basedOn w:val="prastasis"/>
    <w:semiHidden/>
    <w:rsid w:val="00CE27D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D6F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D6F02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1455D"/>
    <w:pPr>
      <w:ind w:firstLine="720"/>
      <w:jc w:val="both"/>
    </w:pPr>
    <w:rPr>
      <w:sz w:val="24"/>
      <w:lang w:eastAsia="en-US"/>
    </w:rPr>
  </w:style>
  <w:style w:type="paragraph" w:styleId="Antrat2">
    <w:name w:val="heading 2"/>
    <w:basedOn w:val="prastasis"/>
    <w:next w:val="prastasis"/>
    <w:qFormat/>
    <w:rsid w:val="0021455D"/>
    <w:pPr>
      <w:keepNext/>
      <w:jc w:val="center"/>
      <w:outlineLvl w:val="1"/>
    </w:pPr>
    <w:rPr>
      <w:b/>
      <w:noProof/>
      <w:sz w:val="27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Komentaronuoroda">
    <w:name w:val="annotation reference"/>
    <w:semiHidden/>
    <w:rsid w:val="0021455D"/>
    <w:rPr>
      <w:sz w:val="16"/>
    </w:rPr>
  </w:style>
  <w:style w:type="paragraph" w:styleId="Porat">
    <w:name w:val="footer"/>
    <w:basedOn w:val="prastasis"/>
    <w:rsid w:val="0021455D"/>
    <w:pPr>
      <w:tabs>
        <w:tab w:val="center" w:pos="4819"/>
        <w:tab w:val="right" w:pos="9638"/>
      </w:tabs>
    </w:pPr>
  </w:style>
  <w:style w:type="paragraph" w:styleId="Komentarotekstas">
    <w:name w:val="annotation text"/>
    <w:basedOn w:val="prastasis"/>
    <w:semiHidden/>
    <w:rsid w:val="006F4693"/>
    <w:rPr>
      <w:rFonts w:ascii="Arial" w:hAnsi="Arial"/>
      <w:spacing w:val="-5"/>
    </w:rPr>
  </w:style>
  <w:style w:type="paragraph" w:styleId="Debesliotekstas">
    <w:name w:val="Balloon Text"/>
    <w:basedOn w:val="prastasis"/>
    <w:semiHidden/>
    <w:rsid w:val="00CE27D1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rsid w:val="007D6F0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7D6F0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2678</Words>
  <Characters>1528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</vt:lpstr>
    </vt:vector>
  </TitlesOfParts>
  <Company>SYSOP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</dc:title>
  <dc:creator>daiva</dc:creator>
  <cp:lastModifiedBy>Renata Štuikytė</cp:lastModifiedBy>
  <cp:revision>8</cp:revision>
  <cp:lastPrinted>2021-05-13T05:20:00Z</cp:lastPrinted>
  <dcterms:created xsi:type="dcterms:W3CDTF">2022-04-29T11:27:00Z</dcterms:created>
  <dcterms:modified xsi:type="dcterms:W3CDTF">2022-05-09T09:59:00Z</dcterms:modified>
</cp:coreProperties>
</file>