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E" w:rsidRPr="0086222E" w:rsidRDefault="0086222E" w:rsidP="003D03E4">
      <w:pPr>
        <w:jc w:val="center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Pr="0086222E">
        <w:rPr>
          <w:b/>
        </w:rPr>
        <w:t>Projektas</w:t>
      </w:r>
    </w:p>
    <w:p w:rsidR="0089024C" w:rsidRDefault="00A34FA4" w:rsidP="003D03E4">
      <w:pPr>
        <w:jc w:val="center"/>
        <w:rPr>
          <w:b/>
          <w:sz w:val="28"/>
          <w:szCs w:val="28"/>
        </w:rPr>
      </w:pPr>
      <w:r w:rsidRPr="00A34FA4">
        <w:rPr>
          <w:b/>
          <w:sz w:val="28"/>
          <w:szCs w:val="28"/>
        </w:rPr>
        <w:t>PLUNGĖS RAJONO SAVIVALDYBĖS</w:t>
      </w:r>
    </w:p>
    <w:p w:rsidR="00A34FA4" w:rsidRDefault="00A34FA4" w:rsidP="003D03E4">
      <w:pPr>
        <w:jc w:val="center"/>
        <w:rPr>
          <w:b/>
          <w:sz w:val="28"/>
          <w:szCs w:val="28"/>
        </w:rPr>
      </w:pPr>
      <w:r w:rsidRPr="00A34FA4">
        <w:rPr>
          <w:b/>
          <w:sz w:val="28"/>
          <w:szCs w:val="28"/>
        </w:rPr>
        <w:t>TARYBA</w:t>
      </w:r>
      <w:r>
        <w:rPr>
          <w:b/>
          <w:sz w:val="28"/>
          <w:szCs w:val="28"/>
        </w:rPr>
        <w:t xml:space="preserve"> </w:t>
      </w:r>
    </w:p>
    <w:p w:rsidR="00A34FA4" w:rsidRDefault="00A34FA4" w:rsidP="003D03E4">
      <w:pPr>
        <w:jc w:val="center"/>
        <w:rPr>
          <w:b/>
          <w:sz w:val="28"/>
          <w:szCs w:val="28"/>
        </w:rPr>
      </w:pPr>
    </w:p>
    <w:p w:rsidR="009F1CCD" w:rsidRPr="00D962C2" w:rsidRDefault="009F1CCD" w:rsidP="009F1CCD">
      <w:pPr>
        <w:jc w:val="center"/>
        <w:rPr>
          <w:b/>
          <w:sz w:val="28"/>
          <w:szCs w:val="28"/>
          <w:lang w:eastAsia="en-US"/>
        </w:rPr>
      </w:pPr>
      <w:r w:rsidRPr="00D962C2">
        <w:rPr>
          <w:b/>
          <w:sz w:val="28"/>
          <w:szCs w:val="28"/>
          <w:lang w:eastAsia="en-US"/>
        </w:rPr>
        <w:t>SPRENDIMAS</w:t>
      </w:r>
    </w:p>
    <w:p w:rsidR="009F1CCD" w:rsidRDefault="009F1CCD" w:rsidP="009F1CCD">
      <w:pPr>
        <w:jc w:val="center"/>
        <w:rPr>
          <w:b/>
          <w:sz w:val="28"/>
          <w:szCs w:val="28"/>
          <w:lang w:eastAsia="en-US"/>
        </w:rPr>
      </w:pPr>
      <w:r w:rsidRPr="00D962C2">
        <w:rPr>
          <w:b/>
          <w:sz w:val="28"/>
          <w:szCs w:val="28"/>
          <w:lang w:eastAsia="en-US"/>
        </w:rPr>
        <w:t>DĖL ILGALAIKIO MATERIALIOJO TURTO ĮREGISTRAVIMO</w:t>
      </w:r>
    </w:p>
    <w:p w:rsidR="009F1CCD" w:rsidRPr="00D962C2" w:rsidRDefault="009F1CCD" w:rsidP="009F1CCD">
      <w:pPr>
        <w:jc w:val="center"/>
        <w:rPr>
          <w:b/>
          <w:sz w:val="28"/>
          <w:szCs w:val="28"/>
          <w:lang w:eastAsia="en-US"/>
        </w:rPr>
      </w:pPr>
    </w:p>
    <w:p w:rsidR="009F1CCD" w:rsidRDefault="009F1CCD" w:rsidP="009F1CCD">
      <w:pPr>
        <w:jc w:val="center"/>
        <w:rPr>
          <w:lang w:eastAsia="en-US"/>
        </w:rPr>
      </w:pPr>
      <w:r>
        <w:rPr>
          <w:lang w:eastAsia="en-US"/>
        </w:rPr>
        <w:t>2022 m. gegužės 26 d. Nr. T1-</w:t>
      </w:r>
    </w:p>
    <w:p w:rsidR="009F1CCD" w:rsidRDefault="009F1CCD" w:rsidP="009F1CCD">
      <w:pPr>
        <w:jc w:val="center"/>
        <w:rPr>
          <w:lang w:eastAsia="en-US"/>
        </w:rPr>
      </w:pPr>
      <w:r>
        <w:rPr>
          <w:lang w:eastAsia="en-US"/>
        </w:rPr>
        <w:t>Plungė</w:t>
      </w:r>
    </w:p>
    <w:p w:rsidR="009F1CCD" w:rsidRPr="00546B2E" w:rsidRDefault="009F1CCD" w:rsidP="009F1CCD">
      <w:pPr>
        <w:jc w:val="center"/>
        <w:rPr>
          <w:lang w:eastAsia="en-US"/>
        </w:rPr>
      </w:pPr>
    </w:p>
    <w:p w:rsidR="009F1CCD" w:rsidRPr="00546B2E" w:rsidRDefault="009F1CCD" w:rsidP="009F1CCD">
      <w:pPr>
        <w:ind w:firstLine="720"/>
        <w:jc w:val="both"/>
        <w:rPr>
          <w:szCs w:val="20"/>
          <w:lang w:eastAsia="en-US"/>
        </w:rPr>
      </w:pPr>
      <w:r w:rsidRPr="00546B2E">
        <w:rPr>
          <w:szCs w:val="20"/>
          <w:lang w:eastAsia="en-US"/>
        </w:rPr>
        <w:t>Vadovaudamasi Lietuvos Respublikos v</w:t>
      </w:r>
      <w:bookmarkStart w:id="0" w:name="_GoBack"/>
      <w:bookmarkEnd w:id="0"/>
      <w:r w:rsidRPr="00546B2E">
        <w:rPr>
          <w:szCs w:val="20"/>
          <w:lang w:eastAsia="en-US"/>
        </w:rPr>
        <w:t>ietos savivaldos įstatymo</w:t>
      </w:r>
      <w:r>
        <w:rPr>
          <w:szCs w:val="20"/>
          <w:lang w:eastAsia="en-US"/>
        </w:rPr>
        <w:t xml:space="preserve"> 48 straipsnio</w:t>
      </w:r>
      <w:r w:rsidR="00E839F1">
        <w:rPr>
          <w:szCs w:val="20"/>
          <w:lang w:eastAsia="en-US"/>
        </w:rPr>
        <w:t xml:space="preserve"> 1 ir </w:t>
      </w:r>
      <w:r>
        <w:rPr>
          <w:szCs w:val="20"/>
          <w:lang w:eastAsia="en-US"/>
        </w:rPr>
        <w:t>2</w:t>
      </w:r>
      <w:r w:rsidRPr="00546B2E">
        <w:rPr>
          <w:szCs w:val="20"/>
          <w:lang w:eastAsia="en-US"/>
        </w:rPr>
        <w:t xml:space="preserve"> dal</w:t>
      </w:r>
      <w:r>
        <w:rPr>
          <w:szCs w:val="20"/>
          <w:lang w:eastAsia="en-US"/>
        </w:rPr>
        <w:t>imi</w:t>
      </w:r>
      <w:r w:rsidR="00E839F1">
        <w:rPr>
          <w:szCs w:val="20"/>
          <w:lang w:eastAsia="en-US"/>
        </w:rPr>
        <w:t>s</w:t>
      </w:r>
      <w:r>
        <w:rPr>
          <w:szCs w:val="20"/>
          <w:lang w:eastAsia="en-US"/>
        </w:rPr>
        <w:t xml:space="preserve">, </w:t>
      </w:r>
      <w:r w:rsidRPr="00546B2E">
        <w:rPr>
          <w:szCs w:val="20"/>
          <w:lang w:eastAsia="en-US"/>
        </w:rPr>
        <w:t>1</w:t>
      </w:r>
      <w:r w:rsidR="00C65863">
        <w:rPr>
          <w:szCs w:val="20"/>
          <w:lang w:eastAsia="en-US"/>
        </w:rPr>
        <w:t>6 straipsnio 2 dalies 26 punktu bei</w:t>
      </w:r>
      <w:r w:rsidRPr="00546B2E">
        <w:rPr>
          <w:szCs w:val="20"/>
          <w:lang w:eastAsia="en-US"/>
        </w:rPr>
        <w:t xml:space="preserve"> </w:t>
      </w:r>
      <w:r w:rsidR="00E839F1" w:rsidRPr="00E839F1">
        <w:rPr>
          <w:szCs w:val="20"/>
          <w:lang w:eastAsia="en-US"/>
        </w:rPr>
        <w:t>Savivaldybės materialiojo ir nematerialiojo turto valdymo, naudojimo ir disponavimo juo tvarkos aprašo, patvirtinto Plungės rajono savivaldybės tarybos 2021 m. sausio 28 d. sprendimu Nr. T1-14</w:t>
      </w:r>
      <w:r w:rsidR="00C65863">
        <w:rPr>
          <w:szCs w:val="20"/>
          <w:lang w:eastAsia="en-US"/>
        </w:rPr>
        <w:t>,</w:t>
      </w:r>
      <w:r w:rsidRPr="002B2A96">
        <w:rPr>
          <w:szCs w:val="20"/>
          <w:lang w:eastAsia="en-US"/>
        </w:rPr>
        <w:t xml:space="preserve"> 8.1. </w:t>
      </w:r>
      <w:r w:rsidR="00C65863">
        <w:rPr>
          <w:szCs w:val="20"/>
          <w:lang w:eastAsia="en-US"/>
        </w:rPr>
        <w:t>papunkčiu</w:t>
      </w:r>
      <w:r w:rsidRPr="002B2A96">
        <w:rPr>
          <w:szCs w:val="20"/>
          <w:lang w:eastAsia="en-US"/>
        </w:rPr>
        <w:t>,</w:t>
      </w:r>
      <w:r w:rsidRPr="00546B2E">
        <w:rPr>
          <w:szCs w:val="20"/>
          <w:lang w:eastAsia="en-US"/>
        </w:rPr>
        <w:t xml:space="preserve"> Plungės rajono savivaldybės taryba </w:t>
      </w:r>
      <w:r w:rsidRPr="00546B2E">
        <w:rPr>
          <w:spacing w:val="40"/>
          <w:szCs w:val="20"/>
          <w:lang w:eastAsia="en-US"/>
        </w:rPr>
        <w:t>nusprendžia</w:t>
      </w:r>
      <w:r w:rsidRPr="00546B2E">
        <w:rPr>
          <w:szCs w:val="20"/>
          <w:lang w:eastAsia="en-US"/>
        </w:rPr>
        <w:t xml:space="preserve">: </w:t>
      </w:r>
    </w:p>
    <w:p w:rsidR="00357754" w:rsidRDefault="009F1CCD" w:rsidP="00C65863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Cs w:val="20"/>
          <w:lang w:eastAsia="en-US"/>
        </w:rPr>
      </w:pPr>
      <w:r w:rsidRPr="00D626B0">
        <w:rPr>
          <w:szCs w:val="20"/>
          <w:lang w:eastAsia="en-US"/>
        </w:rPr>
        <w:t xml:space="preserve">Įregistruoti VĮ Registrų centre Plungės rajono savivaldybės nuosavybės teisę į </w:t>
      </w:r>
      <w:r w:rsidR="00063CD7" w:rsidRPr="00D626B0">
        <w:rPr>
          <w:szCs w:val="20"/>
          <w:lang w:eastAsia="en-US"/>
        </w:rPr>
        <w:t xml:space="preserve">pasikeitusį rūsio plotą (96,47 kv. m) </w:t>
      </w:r>
      <w:r w:rsidRPr="00D626B0">
        <w:rPr>
          <w:szCs w:val="20"/>
          <w:lang w:eastAsia="en-US"/>
        </w:rPr>
        <w:t>ilgalaikio materialiojo turto</w:t>
      </w:r>
      <w:r w:rsidR="00063CD7" w:rsidRPr="00D626B0">
        <w:rPr>
          <w:szCs w:val="20"/>
          <w:lang w:eastAsia="en-US"/>
        </w:rPr>
        <w:t xml:space="preserve"> -</w:t>
      </w:r>
      <w:r w:rsidRPr="00D626B0">
        <w:rPr>
          <w:szCs w:val="20"/>
          <w:lang w:eastAsia="en-US"/>
        </w:rPr>
        <w:t xml:space="preserve"> administra</w:t>
      </w:r>
      <w:r w:rsidR="00357754" w:rsidRPr="00D626B0">
        <w:rPr>
          <w:szCs w:val="20"/>
          <w:lang w:eastAsia="en-US"/>
        </w:rPr>
        <w:t xml:space="preserve">cinės patalpos (registro Nr. 80/13592, unikalus Nr. 6893-5001-5018:0011), esančios Vytauto g. 7-14, Plungės m., </w:t>
      </w:r>
      <w:r w:rsidRPr="00D626B0">
        <w:rPr>
          <w:szCs w:val="20"/>
          <w:lang w:eastAsia="en-US"/>
        </w:rPr>
        <w:t xml:space="preserve">pagal </w:t>
      </w:r>
      <w:r w:rsidR="00063CD7" w:rsidRPr="00D626B0">
        <w:rPr>
          <w:szCs w:val="20"/>
          <w:lang w:eastAsia="en-US"/>
        </w:rPr>
        <w:t>2022 m. balandžio 6 d. nustatytus</w:t>
      </w:r>
      <w:r w:rsidRPr="00D626B0">
        <w:rPr>
          <w:szCs w:val="20"/>
          <w:lang w:eastAsia="en-US"/>
        </w:rPr>
        <w:t xml:space="preserve"> k</w:t>
      </w:r>
      <w:r w:rsidR="00063CD7" w:rsidRPr="00D626B0">
        <w:rPr>
          <w:szCs w:val="20"/>
          <w:lang w:eastAsia="en-US"/>
        </w:rPr>
        <w:t>adastro duomenis</w:t>
      </w:r>
      <w:r w:rsidRPr="00D626B0">
        <w:rPr>
          <w:szCs w:val="20"/>
          <w:lang w:eastAsia="en-US"/>
        </w:rPr>
        <w:t>, atsižvelgiant į faktinį nekilnojamojo turto naudojimą</w:t>
      </w:r>
      <w:r w:rsidR="00063CD7" w:rsidRPr="00D626B0">
        <w:rPr>
          <w:szCs w:val="20"/>
          <w:lang w:eastAsia="en-US"/>
        </w:rPr>
        <w:t>.</w:t>
      </w:r>
      <w:r w:rsidRPr="00D626B0">
        <w:rPr>
          <w:szCs w:val="20"/>
          <w:lang w:eastAsia="en-US"/>
        </w:rPr>
        <w:t xml:space="preserve">  </w:t>
      </w:r>
    </w:p>
    <w:p w:rsidR="00D626B0" w:rsidRPr="00D626B0" w:rsidRDefault="00D626B0" w:rsidP="00C65863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Cs w:val="20"/>
          <w:lang w:eastAsia="en-US"/>
        </w:rPr>
      </w:pPr>
      <w:r w:rsidRPr="00677C3A">
        <w:t xml:space="preserve">Įgalioti Plungės rajono savivaldybės administracijos </w:t>
      </w:r>
      <w:r>
        <w:t xml:space="preserve">direktorių, o jo nesant – </w:t>
      </w:r>
      <w:r w:rsidRPr="0085715B">
        <w:t>Administr</w:t>
      </w:r>
      <w:r>
        <w:t>acijos direktoriaus pavaduotoją</w:t>
      </w:r>
      <w:r w:rsidRPr="00677C3A">
        <w:t xml:space="preserve"> </w:t>
      </w:r>
      <w:r>
        <w:t>atlikti visus veiksmus</w:t>
      </w:r>
      <w:r w:rsidR="00C65863">
        <w:t>,</w:t>
      </w:r>
      <w:r>
        <w:t xml:space="preserve"> susijusius su </w:t>
      </w:r>
      <w:r w:rsidRPr="00677C3A">
        <w:t>sprendimo 1</w:t>
      </w:r>
      <w:r>
        <w:t xml:space="preserve"> punkte nurodyto </w:t>
      </w:r>
      <w:r w:rsidRPr="00524F1F">
        <w:t xml:space="preserve">turto </w:t>
      </w:r>
      <w:r>
        <w:t>registravimu.</w:t>
      </w:r>
      <w:r w:rsidRPr="00524F1F">
        <w:t xml:space="preserve"> </w:t>
      </w:r>
      <w:r>
        <w:t xml:space="preserve">            </w:t>
      </w:r>
    </w:p>
    <w:p w:rsidR="009F1CCD" w:rsidRDefault="009F1CCD" w:rsidP="009F1CCD">
      <w:pPr>
        <w:tabs>
          <w:tab w:val="num" w:pos="-3261"/>
        </w:tabs>
        <w:ind w:firstLine="720"/>
        <w:jc w:val="both"/>
        <w:rPr>
          <w:szCs w:val="20"/>
          <w:lang w:eastAsia="en-US"/>
        </w:rPr>
      </w:pPr>
      <w:r w:rsidRPr="00546B2E">
        <w:rPr>
          <w:szCs w:val="20"/>
          <w:lang w:eastAsia="en-US"/>
        </w:rPr>
        <w:t xml:space="preserve">  </w:t>
      </w:r>
    </w:p>
    <w:p w:rsidR="00A457EC" w:rsidRDefault="00A457EC" w:rsidP="00594FDA">
      <w:pPr>
        <w:jc w:val="both"/>
      </w:pPr>
    </w:p>
    <w:p w:rsidR="00EE1BF8" w:rsidRPr="00EE1BF8" w:rsidRDefault="00EE1BF8" w:rsidP="00EE1BF8">
      <w:pPr>
        <w:jc w:val="both"/>
        <w:rPr>
          <w:lang w:eastAsia="en-US"/>
        </w:rPr>
      </w:pPr>
      <w:r w:rsidRPr="00EE1BF8">
        <w:rPr>
          <w:lang w:eastAsia="en-US"/>
        </w:rPr>
        <w:t>Savivaldybės meras</w:t>
      </w:r>
    </w:p>
    <w:p w:rsidR="00A457EC" w:rsidRDefault="00EE1BF8" w:rsidP="00EE1BF8">
      <w:pPr>
        <w:tabs>
          <w:tab w:val="num" w:pos="-3261"/>
        </w:tabs>
        <w:ind w:firstLine="720"/>
        <w:jc w:val="both"/>
        <w:rPr>
          <w:lang w:eastAsia="en-US"/>
        </w:rPr>
      </w:pPr>
      <w:r w:rsidRPr="00EE1BF8">
        <w:rPr>
          <w:lang w:eastAsia="en-US"/>
        </w:rPr>
        <w:t xml:space="preserve">                           </w:t>
      </w:r>
    </w:p>
    <w:p w:rsidR="00A457EC" w:rsidRDefault="00EE1BF8" w:rsidP="00EE1BF8">
      <w:pPr>
        <w:tabs>
          <w:tab w:val="num" w:pos="-3261"/>
        </w:tabs>
        <w:ind w:firstLine="720"/>
        <w:jc w:val="both"/>
        <w:rPr>
          <w:lang w:eastAsia="en-US"/>
        </w:rPr>
      </w:pPr>
      <w:r w:rsidRPr="00EE1BF8">
        <w:rPr>
          <w:lang w:eastAsia="en-US"/>
        </w:rPr>
        <w:t xml:space="preserve">                </w:t>
      </w:r>
    </w:p>
    <w:p w:rsidR="00A457EC" w:rsidRDefault="00A457EC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EE1BF8" w:rsidP="00EE1BF8">
      <w:pPr>
        <w:tabs>
          <w:tab w:val="num" w:pos="-3261"/>
        </w:tabs>
        <w:ind w:firstLine="720"/>
        <w:jc w:val="both"/>
        <w:rPr>
          <w:lang w:eastAsia="en-US"/>
        </w:rPr>
      </w:pPr>
      <w:r w:rsidRPr="00EE1BF8">
        <w:rPr>
          <w:lang w:eastAsia="en-US"/>
        </w:rPr>
        <w:t xml:space="preserve">      </w:t>
      </w: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1E6C0F" w:rsidRDefault="001E6C0F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C65863" w:rsidRDefault="00EE1BF8" w:rsidP="00EE1BF8">
      <w:pPr>
        <w:tabs>
          <w:tab w:val="num" w:pos="-3261"/>
        </w:tabs>
        <w:ind w:firstLine="720"/>
        <w:jc w:val="both"/>
        <w:rPr>
          <w:lang w:eastAsia="en-US"/>
        </w:rPr>
      </w:pPr>
      <w:r w:rsidRPr="00EE1BF8">
        <w:rPr>
          <w:lang w:eastAsia="en-US"/>
        </w:rPr>
        <w:t xml:space="preserve">     </w:t>
      </w:r>
    </w:p>
    <w:p w:rsidR="00C65863" w:rsidRDefault="00C65863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C65863" w:rsidRDefault="00C65863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C65863" w:rsidRDefault="00C65863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C65863" w:rsidRDefault="00C65863" w:rsidP="00EE1BF8">
      <w:pPr>
        <w:tabs>
          <w:tab w:val="num" w:pos="-3261"/>
        </w:tabs>
        <w:ind w:firstLine="720"/>
        <w:jc w:val="both"/>
        <w:rPr>
          <w:lang w:eastAsia="en-US"/>
        </w:rPr>
      </w:pPr>
    </w:p>
    <w:p w:rsidR="00EE1BF8" w:rsidRPr="00EE1BF8" w:rsidRDefault="00EE1BF8" w:rsidP="00EE1BF8">
      <w:pPr>
        <w:tabs>
          <w:tab w:val="num" w:pos="-3261"/>
        </w:tabs>
        <w:ind w:firstLine="720"/>
        <w:jc w:val="both"/>
        <w:rPr>
          <w:lang w:eastAsia="en-US"/>
        </w:rPr>
      </w:pPr>
      <w:r w:rsidRPr="00EE1BF8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BF8" w:rsidRPr="00EE1BF8" w:rsidRDefault="00EE1BF8" w:rsidP="00EE1BF8">
      <w:pPr>
        <w:jc w:val="both"/>
        <w:rPr>
          <w:lang w:eastAsia="en-US"/>
        </w:rPr>
      </w:pPr>
      <w:r w:rsidRPr="00EE1BF8">
        <w:rPr>
          <w:lang w:eastAsia="en-US"/>
        </w:rPr>
        <w:t>SUDERINTA:</w:t>
      </w:r>
    </w:p>
    <w:p w:rsidR="00EE1BF8" w:rsidRDefault="001E6C0F" w:rsidP="00EE1BF8">
      <w:pPr>
        <w:rPr>
          <w:iCs/>
        </w:rPr>
      </w:pPr>
      <w:r>
        <w:rPr>
          <w:iCs/>
        </w:rPr>
        <w:t>Administracijos direktorius </w:t>
      </w:r>
      <w:r w:rsidR="009B5E4B">
        <w:rPr>
          <w:iCs/>
        </w:rPr>
        <w:t>Mindaugas</w:t>
      </w:r>
      <w:r w:rsidR="00EE1BF8" w:rsidRPr="00EE1BF8">
        <w:rPr>
          <w:iCs/>
        </w:rPr>
        <w:t xml:space="preserve"> Kaunas </w:t>
      </w:r>
    </w:p>
    <w:p w:rsidR="00F61AF4" w:rsidRPr="00EE1BF8" w:rsidRDefault="009B5E4B" w:rsidP="00EE1BF8">
      <w:pPr>
        <w:rPr>
          <w:iCs/>
        </w:rPr>
      </w:pPr>
      <w:r>
        <w:rPr>
          <w:iCs/>
        </w:rPr>
        <w:t>Turto skyriaus vedėja Živilė</w:t>
      </w:r>
      <w:r w:rsidR="00F61AF4">
        <w:rPr>
          <w:iCs/>
        </w:rPr>
        <w:t xml:space="preserve"> Bieliauskienė</w:t>
      </w:r>
    </w:p>
    <w:p w:rsidR="00EE1BF8" w:rsidRDefault="00EE1BF8" w:rsidP="00EE1BF8">
      <w:r w:rsidRPr="00EE1BF8">
        <w:t>Juridinio ir personalo ad</w:t>
      </w:r>
      <w:r w:rsidR="009B5E4B">
        <w:t xml:space="preserve">ministravimo skyriaus </w:t>
      </w:r>
      <w:r w:rsidR="00760EFF">
        <w:t>patarėja Donata Norvaišienė</w:t>
      </w:r>
    </w:p>
    <w:p w:rsidR="00526402" w:rsidRDefault="007131AA" w:rsidP="00EE1BF8">
      <w:r>
        <w:t>Protokolo skyriaus k</w:t>
      </w:r>
      <w:r w:rsidR="00526402">
        <w:t>albos tvarkytoja</w:t>
      </w:r>
      <w:r w:rsidR="00C46622">
        <w:t xml:space="preserve"> </w:t>
      </w:r>
      <w:r w:rsidR="009B5E4B">
        <w:t>Simona Grigalauskaitė</w:t>
      </w:r>
    </w:p>
    <w:p w:rsidR="007D381A" w:rsidRPr="00EE1BF8" w:rsidRDefault="007D381A" w:rsidP="00EE1BF8"/>
    <w:p w:rsidR="009B5E4B" w:rsidRPr="00C65863" w:rsidRDefault="001E6C0F" w:rsidP="00C65863">
      <w:r>
        <w:rPr>
          <w:color w:val="000000"/>
        </w:rPr>
        <w:t xml:space="preserve">Sprendimą rengė </w:t>
      </w:r>
      <w:r w:rsidR="00EE1BF8" w:rsidRPr="00EE1BF8">
        <w:t>Tu</w:t>
      </w:r>
      <w:r w:rsidR="009B5E4B">
        <w:t>rto skyriaus vyr. specialistė Inga</w:t>
      </w:r>
      <w:r w:rsidR="00EE1BF8" w:rsidRPr="00EE1BF8">
        <w:t xml:space="preserve"> Daublienė</w:t>
      </w:r>
    </w:p>
    <w:p w:rsidR="00EE1BF8" w:rsidRPr="00EE1BF8" w:rsidRDefault="00EE1BF8" w:rsidP="001E6C0F">
      <w:pPr>
        <w:widowControl w:val="0"/>
        <w:jc w:val="center"/>
        <w:rPr>
          <w:b/>
          <w:caps/>
          <w:szCs w:val="20"/>
          <w:lang w:eastAsia="my-MM" w:bidi="my-MM"/>
        </w:rPr>
      </w:pPr>
      <w:r w:rsidRPr="00EE1BF8">
        <w:rPr>
          <w:b/>
          <w:caps/>
          <w:szCs w:val="20"/>
          <w:lang w:eastAsia="my-MM" w:bidi="my-MM"/>
        </w:rPr>
        <w:lastRenderedPageBreak/>
        <w:t xml:space="preserve">PLUNGĖS RAJONO SAVIVALDYBĖS ADMINISTRACIJOS </w:t>
      </w:r>
    </w:p>
    <w:p w:rsidR="00EE1BF8" w:rsidRPr="00EE1BF8" w:rsidRDefault="00EE1BF8" w:rsidP="001E6C0F">
      <w:pPr>
        <w:widowControl w:val="0"/>
        <w:jc w:val="center"/>
        <w:rPr>
          <w:b/>
          <w:caps/>
          <w:szCs w:val="20"/>
          <w:lang w:eastAsia="my-MM" w:bidi="my-MM"/>
        </w:rPr>
      </w:pPr>
      <w:r w:rsidRPr="00EE1BF8">
        <w:rPr>
          <w:b/>
          <w:caps/>
          <w:szCs w:val="20"/>
          <w:lang w:eastAsia="my-MM" w:bidi="my-MM"/>
        </w:rPr>
        <w:t>TURTO SKYRIUS</w:t>
      </w:r>
    </w:p>
    <w:p w:rsidR="00EE1BF8" w:rsidRPr="00EE1BF8" w:rsidRDefault="00EE1BF8" w:rsidP="001E6C0F">
      <w:pPr>
        <w:widowControl w:val="0"/>
        <w:jc w:val="center"/>
        <w:rPr>
          <w:rFonts w:eastAsia="Lucida Sans Unicode"/>
          <w:kern w:val="1"/>
          <w:szCs w:val="20"/>
        </w:rPr>
      </w:pPr>
    </w:p>
    <w:p w:rsidR="00EE1BF8" w:rsidRPr="00EE1BF8" w:rsidRDefault="00EE1BF8" w:rsidP="001E6C0F">
      <w:pPr>
        <w:widowControl w:val="0"/>
        <w:jc w:val="center"/>
        <w:rPr>
          <w:rFonts w:eastAsia="Lucida Sans Unicode"/>
          <w:b/>
          <w:kern w:val="1"/>
          <w:szCs w:val="20"/>
        </w:rPr>
      </w:pPr>
      <w:r w:rsidRPr="00EE1BF8">
        <w:rPr>
          <w:rFonts w:eastAsia="Lucida Sans Unicode"/>
          <w:b/>
          <w:kern w:val="1"/>
          <w:szCs w:val="20"/>
        </w:rPr>
        <w:t>AIŠKINAMASIS RAŠTAS</w:t>
      </w:r>
    </w:p>
    <w:p w:rsidR="00EE1BF8" w:rsidRPr="00EE1BF8" w:rsidRDefault="001E6C0F" w:rsidP="001E6C0F">
      <w:pPr>
        <w:widowControl w:val="0"/>
        <w:jc w:val="center"/>
        <w:rPr>
          <w:rFonts w:eastAsia="Lucida Sans Unicode" w:cs="Tahoma"/>
          <w:b/>
          <w:kern w:val="1"/>
          <w:szCs w:val="20"/>
        </w:rPr>
      </w:pPr>
      <w:r>
        <w:rPr>
          <w:rFonts w:eastAsia="Lucida Sans Unicode" w:cs="Tahoma"/>
          <w:b/>
          <w:kern w:val="1"/>
          <w:szCs w:val="20"/>
        </w:rPr>
        <w:t>PRIE</w:t>
      </w:r>
      <w:r w:rsidR="00EE1BF8" w:rsidRPr="00EE1BF8">
        <w:rPr>
          <w:rFonts w:eastAsia="Lucida Sans Unicode" w:cs="Tahoma"/>
          <w:b/>
          <w:kern w:val="1"/>
          <w:szCs w:val="20"/>
        </w:rPr>
        <w:t xml:space="preserve"> PLUNGĖS RAJONO SAVIVALDYBĖS TARYBOS SPRENDIMO PROJEKTO</w:t>
      </w:r>
    </w:p>
    <w:p w:rsidR="00EE1BF8" w:rsidRPr="00EE1BF8" w:rsidRDefault="00EE1BF8" w:rsidP="001E6C0F">
      <w:pPr>
        <w:jc w:val="center"/>
        <w:rPr>
          <w:rFonts w:eastAsia="Lucida Sans Unicode" w:cs="Tahoma"/>
          <w:b/>
          <w:kern w:val="1"/>
        </w:rPr>
      </w:pPr>
      <w:r w:rsidRPr="00EE1BF8">
        <w:rPr>
          <w:rFonts w:eastAsia="Lucida Sans Unicode" w:cs="Tahoma"/>
          <w:b/>
          <w:kern w:val="1"/>
        </w:rPr>
        <w:t>„</w:t>
      </w:r>
      <w:r w:rsidR="009B5E4B" w:rsidRPr="009B5E4B">
        <w:rPr>
          <w:b/>
        </w:rPr>
        <w:t>DĖL ILGALAIKIO MATERIALIOJO TURTO ĮREGISTRAVIMO</w:t>
      </w:r>
      <w:r w:rsidRPr="00EE1BF8">
        <w:rPr>
          <w:b/>
          <w:caps/>
          <w:lang w:eastAsia="en-US"/>
        </w:rPr>
        <w:t>“</w:t>
      </w:r>
    </w:p>
    <w:p w:rsidR="00EE1BF8" w:rsidRPr="00EE1BF8" w:rsidRDefault="00EE1BF8" w:rsidP="001E6C0F">
      <w:pPr>
        <w:widowControl w:val="0"/>
        <w:jc w:val="center"/>
        <w:rPr>
          <w:rFonts w:eastAsia="Lucida Sans Unicode" w:cs="Tahoma"/>
          <w:b/>
          <w:kern w:val="1"/>
        </w:rPr>
      </w:pPr>
    </w:p>
    <w:p w:rsidR="00EE1BF8" w:rsidRPr="00EE1BF8" w:rsidRDefault="001049E1" w:rsidP="001E6C0F">
      <w:pPr>
        <w:widowControl w:val="0"/>
        <w:jc w:val="center"/>
        <w:rPr>
          <w:rFonts w:eastAsia="Lucida Sans Unicode" w:cs="Tahoma"/>
          <w:kern w:val="1"/>
          <w:szCs w:val="20"/>
        </w:rPr>
      </w:pPr>
      <w:r>
        <w:rPr>
          <w:rFonts w:eastAsia="Lucida Sans Unicode" w:cs="Tahoma"/>
          <w:kern w:val="1"/>
          <w:szCs w:val="20"/>
        </w:rPr>
        <w:t>2022</w:t>
      </w:r>
      <w:r w:rsidR="00EE1BF8" w:rsidRPr="00EE1BF8">
        <w:rPr>
          <w:rFonts w:eastAsia="Lucida Sans Unicode" w:cs="Tahoma"/>
          <w:kern w:val="1"/>
          <w:szCs w:val="20"/>
        </w:rPr>
        <w:t xml:space="preserve"> m. </w:t>
      </w:r>
      <w:r w:rsidR="009B5E4B">
        <w:rPr>
          <w:rFonts w:eastAsia="Lucida Sans Unicode" w:cs="Tahoma"/>
          <w:kern w:val="1"/>
          <w:szCs w:val="20"/>
        </w:rPr>
        <w:t xml:space="preserve">gegužės </w:t>
      </w:r>
      <w:r w:rsidR="007131AA">
        <w:rPr>
          <w:rFonts w:eastAsia="Lucida Sans Unicode" w:cs="Tahoma"/>
          <w:kern w:val="1"/>
          <w:szCs w:val="20"/>
        </w:rPr>
        <w:t>6</w:t>
      </w:r>
      <w:r w:rsidR="009B5E4B">
        <w:rPr>
          <w:rFonts w:eastAsia="Lucida Sans Unicode" w:cs="Tahoma"/>
          <w:kern w:val="1"/>
          <w:szCs w:val="20"/>
        </w:rPr>
        <w:t xml:space="preserve"> </w:t>
      </w:r>
      <w:r w:rsidR="00EE1BF8" w:rsidRPr="00EE1BF8">
        <w:rPr>
          <w:rFonts w:eastAsia="Lucida Sans Unicode" w:cs="Tahoma"/>
          <w:kern w:val="1"/>
          <w:szCs w:val="20"/>
        </w:rPr>
        <w:t>d.</w:t>
      </w:r>
    </w:p>
    <w:p w:rsidR="00EE1BF8" w:rsidRPr="00EE1BF8" w:rsidRDefault="00EE1BF8" w:rsidP="001E6C0F">
      <w:pPr>
        <w:widowControl w:val="0"/>
        <w:jc w:val="center"/>
        <w:rPr>
          <w:rFonts w:eastAsia="Lucida Sans Unicode" w:cs="Tahoma"/>
          <w:kern w:val="1"/>
          <w:szCs w:val="20"/>
        </w:rPr>
      </w:pPr>
      <w:r w:rsidRPr="00EE1BF8">
        <w:rPr>
          <w:rFonts w:eastAsia="Lucida Sans Unicode" w:cs="Tahoma"/>
          <w:kern w:val="1"/>
          <w:szCs w:val="20"/>
        </w:rPr>
        <w:t>Plungė</w:t>
      </w:r>
    </w:p>
    <w:p w:rsidR="00EE1BF8" w:rsidRPr="00EE1BF8" w:rsidRDefault="00EE1BF8" w:rsidP="00EE1BF8">
      <w:pPr>
        <w:widowControl w:val="0"/>
        <w:ind w:firstLine="720"/>
        <w:jc w:val="center"/>
        <w:rPr>
          <w:rFonts w:eastAsia="Lucida Sans Unicode" w:cs="Tahoma"/>
          <w:kern w:val="1"/>
          <w:szCs w:val="20"/>
        </w:rPr>
      </w:pPr>
    </w:p>
    <w:p w:rsidR="001049E1" w:rsidRPr="005C3E9B" w:rsidRDefault="001049E1" w:rsidP="001E6C0F">
      <w:pPr>
        <w:ind w:firstLine="720"/>
        <w:jc w:val="both"/>
        <w:rPr>
          <w:lang w:eastAsia="en-US"/>
        </w:rPr>
      </w:pPr>
      <w:r w:rsidRPr="005C3E9B">
        <w:rPr>
          <w:rFonts w:eastAsia="Lucida Sans Unicode"/>
          <w:b/>
          <w:kern w:val="1"/>
          <w:lang w:eastAsia="en-US"/>
        </w:rPr>
        <w:t>1. Parengto teisės akto projekto tikslai</w:t>
      </w:r>
      <w:r w:rsidR="00E778C5" w:rsidRPr="005C3E9B">
        <w:rPr>
          <w:rFonts w:eastAsia="Lucida Sans Unicode"/>
          <w:b/>
          <w:kern w:val="1"/>
          <w:lang w:eastAsia="en-US"/>
        </w:rPr>
        <w:t>.</w:t>
      </w:r>
      <w:r w:rsidR="00E778C5">
        <w:rPr>
          <w:rFonts w:eastAsia="Lucida Sans Unicode"/>
          <w:b/>
          <w:kern w:val="1"/>
          <w:lang w:eastAsia="en-US"/>
        </w:rPr>
        <w:t xml:space="preserve"> </w:t>
      </w:r>
      <w:r w:rsidR="00E839F1">
        <w:rPr>
          <w:szCs w:val="20"/>
          <w:lang w:eastAsia="en-US"/>
        </w:rPr>
        <w:t>Į</w:t>
      </w:r>
      <w:r w:rsidR="00E839F1" w:rsidRPr="00546B2E">
        <w:rPr>
          <w:szCs w:val="20"/>
          <w:lang w:eastAsia="en-US"/>
        </w:rPr>
        <w:t xml:space="preserve">registruoti VĮ Registrų centre Plungės rajono savivaldybės nuosavybės teisę į </w:t>
      </w:r>
      <w:r w:rsidR="00E839F1">
        <w:rPr>
          <w:szCs w:val="20"/>
          <w:lang w:eastAsia="en-US"/>
        </w:rPr>
        <w:t>pasikeitusį rūsio plotą (96,47 kv. m) ilgalaikio materialiojo turto - administracinės patalpos (registro Nr. 80/13592, unikalus Nr. 6893-5001-5018:0011), esančios Vytauto g. 7-14, Plungės m., pagal</w:t>
      </w:r>
      <w:r w:rsidR="00E839F1" w:rsidRPr="00CA438A">
        <w:rPr>
          <w:szCs w:val="20"/>
          <w:lang w:eastAsia="en-US"/>
        </w:rPr>
        <w:t xml:space="preserve"> </w:t>
      </w:r>
      <w:r w:rsidR="00E839F1">
        <w:rPr>
          <w:szCs w:val="20"/>
          <w:lang w:eastAsia="en-US"/>
        </w:rPr>
        <w:t>2022 m. balandžio 6 d. nustatytus</w:t>
      </w:r>
      <w:r w:rsidR="00E839F1" w:rsidRPr="00546B2E">
        <w:rPr>
          <w:szCs w:val="20"/>
          <w:lang w:eastAsia="en-US"/>
        </w:rPr>
        <w:t xml:space="preserve"> k</w:t>
      </w:r>
      <w:r w:rsidR="00E839F1">
        <w:rPr>
          <w:szCs w:val="20"/>
          <w:lang w:eastAsia="en-US"/>
        </w:rPr>
        <w:t>adastro duomenis</w:t>
      </w:r>
      <w:r w:rsidR="00E839F1" w:rsidRPr="00546B2E">
        <w:rPr>
          <w:szCs w:val="20"/>
          <w:lang w:eastAsia="en-US"/>
        </w:rPr>
        <w:t>, atsižvelgiant į faktinį nekilnojamojo turto naudojimą</w:t>
      </w:r>
      <w:r w:rsidR="00E839F1">
        <w:rPr>
          <w:szCs w:val="20"/>
          <w:lang w:eastAsia="en-US"/>
        </w:rPr>
        <w:t xml:space="preserve">. </w:t>
      </w:r>
      <w:r w:rsidR="00E839F1" w:rsidRPr="00546B2E">
        <w:rPr>
          <w:szCs w:val="20"/>
          <w:lang w:eastAsia="en-US"/>
        </w:rPr>
        <w:t xml:space="preserve"> </w:t>
      </w:r>
      <w:r w:rsidRPr="005C3E9B">
        <w:t xml:space="preserve"> </w:t>
      </w:r>
    </w:p>
    <w:p w:rsidR="001049E1" w:rsidRPr="005C3E9B" w:rsidRDefault="001049E1" w:rsidP="001E6C0F">
      <w:pPr>
        <w:ind w:firstLine="720"/>
        <w:jc w:val="both"/>
        <w:rPr>
          <w:b/>
        </w:rPr>
      </w:pPr>
      <w:r w:rsidRPr="005C3E9B">
        <w:rPr>
          <w:b/>
        </w:rPr>
        <w:t>2. Kaip šiuo metu yra sprendžiami projekte aptarti klausimai.</w:t>
      </w:r>
      <w:r w:rsidRPr="005C3E9B">
        <w:t xml:space="preserve"> 2022 m. </w:t>
      </w:r>
      <w:r w:rsidR="00E839F1">
        <w:t>balandžio 6</w:t>
      </w:r>
      <w:r w:rsidRPr="005C3E9B">
        <w:t xml:space="preserve"> d. </w:t>
      </w:r>
      <w:r w:rsidR="00E839F1">
        <w:t>buvo atlikti kadastriniai matavimai ir nustatytas faktas, kad prie patalpos, esančios Vytauto g. 7-14, Plungės m. yra neįtrauktas rūsio patalpos</w:t>
      </w:r>
      <w:r w:rsidR="006C634F">
        <w:t xml:space="preserve"> R-9 (33,58 kv. m)</w:t>
      </w:r>
      <w:r w:rsidR="00E839F1">
        <w:t xml:space="preserve"> plotas, kuris anksčiau panaudai buvo </w:t>
      </w:r>
      <w:r w:rsidR="006C634F">
        <w:t>suteiktas Plungės rajono neįgaliųjų draugijai ir šiai dienai perduotas Plungės miesto seniūnijai administruoti.</w:t>
      </w:r>
    </w:p>
    <w:p w:rsidR="001049E1" w:rsidRPr="005C3E9B" w:rsidRDefault="001049E1" w:rsidP="001E6C0F">
      <w:pPr>
        <w:tabs>
          <w:tab w:val="left" w:pos="993"/>
        </w:tabs>
        <w:ind w:firstLine="720"/>
        <w:jc w:val="both"/>
        <w:rPr>
          <w:lang w:eastAsia="en-US"/>
        </w:rPr>
      </w:pPr>
      <w:r w:rsidRPr="005C3E9B">
        <w:rPr>
          <w:b/>
        </w:rPr>
        <w:t>3. Kodėl būtina priimti sprendimą, kokių pozityvių rezultatų laukiama.</w:t>
      </w:r>
      <w:r w:rsidRPr="005C3E9B">
        <w:t xml:space="preserve"> </w:t>
      </w:r>
      <w:r w:rsidR="006C634F">
        <w:t>Vadovaujantis</w:t>
      </w:r>
      <w:r w:rsidR="006B585A" w:rsidRPr="006B585A">
        <w:rPr>
          <w:szCs w:val="20"/>
          <w:lang w:eastAsia="en-US"/>
        </w:rPr>
        <w:t xml:space="preserve"> </w:t>
      </w:r>
      <w:r w:rsidR="006B585A" w:rsidRPr="00546B2E">
        <w:rPr>
          <w:szCs w:val="20"/>
          <w:lang w:eastAsia="en-US"/>
        </w:rPr>
        <w:t>Lietuvos Respublikos vietos savivaldos įstatymo</w:t>
      </w:r>
      <w:r w:rsidR="006B585A">
        <w:rPr>
          <w:szCs w:val="20"/>
          <w:lang w:eastAsia="en-US"/>
        </w:rPr>
        <w:t xml:space="preserve"> 48 straipsnio 1 ir 2</w:t>
      </w:r>
      <w:r w:rsidR="006B585A" w:rsidRPr="00546B2E">
        <w:rPr>
          <w:szCs w:val="20"/>
          <w:lang w:eastAsia="en-US"/>
        </w:rPr>
        <w:t xml:space="preserve"> dal</w:t>
      </w:r>
      <w:r w:rsidR="006B585A">
        <w:rPr>
          <w:szCs w:val="20"/>
          <w:lang w:eastAsia="en-US"/>
        </w:rPr>
        <w:t>imis</w:t>
      </w:r>
      <w:r w:rsidR="007131AA">
        <w:rPr>
          <w:szCs w:val="20"/>
          <w:lang w:eastAsia="en-US"/>
        </w:rPr>
        <w:t>,</w:t>
      </w:r>
      <w:r w:rsidR="006B585A">
        <w:rPr>
          <w:szCs w:val="20"/>
          <w:lang w:eastAsia="en-US"/>
        </w:rPr>
        <w:t xml:space="preserve"> Plungės rajono savivaldybės taryba</w:t>
      </w:r>
      <w:r w:rsidR="007131AA">
        <w:rPr>
          <w:szCs w:val="20"/>
          <w:lang w:eastAsia="en-US"/>
        </w:rPr>
        <w:t>,</w:t>
      </w:r>
      <w:r w:rsidR="006B585A">
        <w:rPr>
          <w:szCs w:val="20"/>
          <w:lang w:eastAsia="en-US"/>
        </w:rPr>
        <w:t xml:space="preserve"> atlikdama savininko teises</w:t>
      </w:r>
      <w:r w:rsidR="007131AA">
        <w:rPr>
          <w:szCs w:val="20"/>
          <w:lang w:eastAsia="en-US"/>
        </w:rPr>
        <w:t>,</w:t>
      </w:r>
      <w:r w:rsidR="006B585A">
        <w:rPr>
          <w:szCs w:val="20"/>
          <w:lang w:eastAsia="en-US"/>
        </w:rPr>
        <w:t xml:space="preserve"> priima sprendimus dėl turto </w:t>
      </w:r>
      <w:r w:rsidR="009B5E4B">
        <w:rPr>
          <w:szCs w:val="20"/>
          <w:lang w:eastAsia="en-US"/>
        </w:rPr>
        <w:t>valdymo ir disponavimo.</w:t>
      </w:r>
      <w:r w:rsidR="006C634F">
        <w:t xml:space="preserve"> </w:t>
      </w:r>
      <w:r w:rsidRPr="005C3E9B">
        <w:rPr>
          <w:lang w:eastAsia="en-US"/>
        </w:rPr>
        <w:t xml:space="preserve">Priėmus </w:t>
      </w:r>
      <w:r w:rsidR="009B5E4B">
        <w:rPr>
          <w:lang w:eastAsia="en-US"/>
        </w:rPr>
        <w:t xml:space="preserve">šį </w:t>
      </w:r>
      <w:r w:rsidRPr="005C3E9B">
        <w:rPr>
          <w:lang w:eastAsia="en-US"/>
        </w:rPr>
        <w:t xml:space="preserve">tarybos sprendimą, </w:t>
      </w:r>
      <w:r w:rsidR="006C634F">
        <w:t>Administracija įg</w:t>
      </w:r>
      <w:r w:rsidR="007131AA">
        <w:t>i</w:t>
      </w:r>
      <w:r w:rsidR="006C634F">
        <w:t>s teisinį pagrindą minėto</w:t>
      </w:r>
      <w:r w:rsidR="009B5E4B">
        <w:t>s</w:t>
      </w:r>
      <w:r w:rsidR="006C634F">
        <w:t xml:space="preserve"> rūsio</w:t>
      </w:r>
      <w:r w:rsidR="009B5E4B">
        <w:t xml:space="preserve"> patalpos</w:t>
      </w:r>
      <w:r w:rsidR="006C634F">
        <w:t xml:space="preserve"> registracijai </w:t>
      </w:r>
      <w:r w:rsidR="009B5E4B">
        <w:t xml:space="preserve">VĮ </w:t>
      </w:r>
      <w:r w:rsidR="006C634F">
        <w:t xml:space="preserve">Registrų centre, tuo pagerinant Plungės rajono savivaldybės turto naudojimo efektyvumą ir administravimą. </w:t>
      </w:r>
    </w:p>
    <w:p w:rsidR="001049E1" w:rsidRPr="005C3E9B" w:rsidRDefault="001049E1" w:rsidP="001E6C0F">
      <w:pPr>
        <w:tabs>
          <w:tab w:val="left" w:pos="993"/>
        </w:tabs>
        <w:ind w:firstLine="720"/>
        <w:jc w:val="both"/>
        <w:rPr>
          <w:b/>
        </w:rPr>
      </w:pPr>
      <w:r w:rsidRPr="005C3E9B">
        <w:rPr>
          <w:b/>
        </w:rPr>
        <w:t xml:space="preserve">4. Siūlomos teisinio reguliavimo nuostatos. </w:t>
      </w:r>
      <w:r w:rsidR="009B5E4B" w:rsidRPr="009B5E4B">
        <w:rPr>
          <w:lang w:eastAsia="en-US"/>
        </w:rPr>
        <w:t>Įregistruoti VĮ Registrų centre Plungės rajono savivaldybės nuosavybės teisę į pasikeitusį rūsio plotą (96,47 kv. m) ilgalaikio materialiojo turto - administracinės patalpos (registro Nr. 80/13592, unikalus Nr. 6893-5001-5018:0011), esanč</w:t>
      </w:r>
      <w:r w:rsidR="009B5E4B">
        <w:rPr>
          <w:lang w:eastAsia="en-US"/>
        </w:rPr>
        <w:t>ios Vytauto g. 7-14, Plungės m</w:t>
      </w:r>
      <w:r w:rsidR="00205BFD" w:rsidRPr="005C3E9B">
        <w:t>.</w:t>
      </w:r>
    </w:p>
    <w:p w:rsidR="001049E1" w:rsidRPr="005C3E9B" w:rsidRDefault="001049E1" w:rsidP="001E6C0F">
      <w:pPr>
        <w:ind w:firstLine="720"/>
        <w:jc w:val="both"/>
      </w:pPr>
      <w:r w:rsidRPr="005C3E9B">
        <w:rPr>
          <w:b/>
        </w:rPr>
        <w:t>5. Pateikti</w:t>
      </w:r>
      <w:r w:rsidR="001E6C0F" w:rsidRPr="005C3E9B">
        <w:rPr>
          <w:b/>
        </w:rPr>
        <w:t xml:space="preserve"> skaičiavimus, išlaidų sąmatas,</w:t>
      </w:r>
      <w:r w:rsidRPr="005C3E9B">
        <w:rPr>
          <w:b/>
        </w:rPr>
        <w:t xml:space="preserve"> nurodyti finansavimo šaltinius. </w:t>
      </w:r>
      <w:r w:rsidRPr="005C3E9B">
        <w:t>Sprendimui įgyvendinti lėšų nereikės.</w:t>
      </w:r>
    </w:p>
    <w:p w:rsidR="001049E1" w:rsidRPr="005C3E9B" w:rsidRDefault="001049E1" w:rsidP="001E6C0F">
      <w:pPr>
        <w:ind w:firstLine="720"/>
        <w:jc w:val="both"/>
      </w:pPr>
      <w:r w:rsidRPr="005C3E9B">
        <w:rPr>
          <w:b/>
        </w:rPr>
        <w:t xml:space="preserve">6. Nurodyti, kokius galiojančius aktus reikėtų pakeisti ar pripažinti netekusiais galios, priėmus sprendimą pagal teikiamą projektą. </w:t>
      </w:r>
      <w:r w:rsidRPr="005C3E9B">
        <w:t>Nėra.</w:t>
      </w:r>
    </w:p>
    <w:p w:rsidR="001049E1" w:rsidRPr="005C3E9B" w:rsidRDefault="001049E1" w:rsidP="001E6C0F">
      <w:pPr>
        <w:tabs>
          <w:tab w:val="left" w:pos="720"/>
        </w:tabs>
        <w:ind w:firstLine="720"/>
        <w:jc w:val="both"/>
      </w:pPr>
      <w:r w:rsidRPr="005C3E9B">
        <w:rPr>
          <w:b/>
        </w:rPr>
        <w:t xml:space="preserve">7. Kokios korupcijos pasireiškimo tikimybės, priėmus šį sprendimą, korupcijos vertinimas. </w:t>
      </w:r>
      <w:r w:rsidRPr="005C3E9B">
        <w:t>Korupcijos pasireiškimo tikimybės nėra, korupcijos vertinimas neatliekamas.</w:t>
      </w:r>
    </w:p>
    <w:p w:rsidR="001049E1" w:rsidRPr="005C3E9B" w:rsidRDefault="001049E1" w:rsidP="001E6C0F">
      <w:pPr>
        <w:widowControl w:val="0"/>
        <w:ind w:firstLine="720"/>
        <w:jc w:val="both"/>
        <w:rPr>
          <w:rFonts w:eastAsia="Lucida Sans Unicode"/>
          <w:kern w:val="1"/>
          <w:lang w:eastAsia="en-US"/>
        </w:rPr>
      </w:pPr>
      <w:r w:rsidRPr="005C3E9B">
        <w:rPr>
          <w:b/>
        </w:rPr>
        <w:t xml:space="preserve">8. Nurodyti, kieno iniciatyva sprendimo projektas yra parengtas. </w:t>
      </w:r>
      <w:r w:rsidR="006C634F">
        <w:t>Turto skyriaus</w:t>
      </w:r>
      <w:r w:rsidRPr="005C3E9B">
        <w:rPr>
          <w:rFonts w:eastAsia="Lucida Sans Unicode"/>
          <w:bCs/>
          <w:kern w:val="1"/>
          <w:lang w:eastAsia="en-US"/>
        </w:rPr>
        <w:t>.</w:t>
      </w:r>
    </w:p>
    <w:p w:rsidR="001049E1" w:rsidRPr="005C3E9B" w:rsidRDefault="001049E1" w:rsidP="001E6C0F">
      <w:pPr>
        <w:widowControl w:val="0"/>
        <w:ind w:firstLine="720"/>
        <w:jc w:val="both"/>
        <w:rPr>
          <w:rFonts w:eastAsia="Lucida Sans Unicode"/>
          <w:kern w:val="1"/>
          <w:lang w:eastAsia="en-US"/>
        </w:rPr>
      </w:pPr>
      <w:r w:rsidRPr="005C3E9B">
        <w:rPr>
          <w:b/>
        </w:rPr>
        <w:t>9. Nuro</w:t>
      </w:r>
      <w:r w:rsidR="00C6750D">
        <w:rPr>
          <w:b/>
        </w:rPr>
        <w:t xml:space="preserve">dyti, kuri sprendimo projekto </w:t>
      </w:r>
      <w:r w:rsidRPr="005C3E9B">
        <w:rPr>
          <w:b/>
        </w:rPr>
        <w:t xml:space="preserve">pridedamos medžiagos dalis (remiantis teisės aktais) yra neskelbtina. </w:t>
      </w:r>
      <w:r w:rsidRPr="005C3E9B">
        <w:t>Nėra.</w:t>
      </w:r>
    </w:p>
    <w:p w:rsidR="001049E1" w:rsidRPr="005C3E9B" w:rsidRDefault="001049E1" w:rsidP="001E6C0F">
      <w:pPr>
        <w:widowControl w:val="0"/>
        <w:ind w:firstLine="720"/>
        <w:jc w:val="both"/>
        <w:rPr>
          <w:rFonts w:eastAsia="Lucida Sans Unicode"/>
          <w:b/>
          <w:kern w:val="1"/>
          <w:lang w:eastAsia="en-US"/>
        </w:rPr>
      </w:pPr>
      <w:r w:rsidRPr="005C3E9B">
        <w:rPr>
          <w:rFonts w:eastAsia="Lucida Sans Unicode"/>
          <w:b/>
          <w:kern w:val="1"/>
          <w:lang w:eastAsia="en-US"/>
        </w:rPr>
        <w:t xml:space="preserve">10. </w:t>
      </w:r>
      <w:r w:rsidRPr="005C3E9B">
        <w:rPr>
          <w:b/>
        </w:rPr>
        <w:t xml:space="preserve">Kam (institucijoms, skyriams, organizacijoms ir t. t.) patvirtintas sprendimas turi būti išsiųstas. </w:t>
      </w:r>
      <w:r w:rsidR="006C634F">
        <w:t>Turto skyriui</w:t>
      </w:r>
      <w:r w:rsidR="00205BFD" w:rsidRPr="005C3E9B">
        <w:t>.</w:t>
      </w:r>
    </w:p>
    <w:p w:rsidR="001049E1" w:rsidRPr="005C3E9B" w:rsidRDefault="001049E1" w:rsidP="001E6C0F">
      <w:pPr>
        <w:widowControl w:val="0"/>
        <w:ind w:firstLine="720"/>
        <w:jc w:val="both"/>
        <w:rPr>
          <w:rFonts w:eastAsia="Lucida Sans Unicode"/>
          <w:b/>
          <w:kern w:val="1"/>
          <w:lang w:eastAsia="en-US"/>
        </w:rPr>
      </w:pPr>
      <w:r w:rsidRPr="005C3E9B">
        <w:rPr>
          <w:rFonts w:eastAsia="Lucida Sans Unicode"/>
          <w:b/>
          <w:kern w:val="1"/>
          <w:lang w:eastAsia="en-US"/>
        </w:rPr>
        <w:t xml:space="preserve">11. Kita svarbi informacija. </w:t>
      </w:r>
      <w:r w:rsidRPr="005C3E9B">
        <w:rPr>
          <w:rFonts w:eastAsia="Lucida Sans Unicode"/>
          <w:kern w:val="1"/>
          <w:lang w:eastAsia="en-US"/>
        </w:rPr>
        <w:t>Nėra.</w:t>
      </w:r>
    </w:p>
    <w:p w:rsidR="001049E1" w:rsidRPr="005C3E9B" w:rsidRDefault="001049E1" w:rsidP="001E6C0F">
      <w:pPr>
        <w:widowControl w:val="0"/>
        <w:ind w:firstLine="720"/>
        <w:jc w:val="both"/>
        <w:rPr>
          <w:rFonts w:eastAsia="Lucida Sans Unicode"/>
          <w:b/>
          <w:bCs/>
          <w:kern w:val="1"/>
          <w:lang w:eastAsia="en-US"/>
        </w:rPr>
      </w:pPr>
      <w:r w:rsidRPr="005C3E9B">
        <w:rPr>
          <w:rFonts w:eastAsia="Lucida Sans Unicode"/>
          <w:b/>
          <w:bCs/>
          <w:kern w:val="1"/>
          <w:lang w:eastAsia="en-US"/>
        </w:rPr>
        <w:t>12.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1049E1" w:rsidRPr="00E778C5" w:rsidTr="00E7210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lang w:bidi="lo-LA"/>
              </w:rPr>
            </w:pPr>
            <w:r w:rsidRPr="005C3E9B">
              <w:rPr>
                <w:rFonts w:eastAsia="Lucida Sans Unicode"/>
                <w:b/>
                <w:kern w:val="1"/>
                <w:lang w:eastAsia="en-US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center"/>
              <w:rPr>
                <w:rFonts w:eastAsia="Lucida Sans Unicode"/>
                <w:b/>
                <w:bCs/>
                <w:kern w:val="1"/>
                <w:lang w:eastAsia="en-US"/>
              </w:rPr>
            </w:pPr>
            <w:r w:rsidRPr="005C3E9B">
              <w:rPr>
                <w:rFonts w:eastAsia="Lucida Sans Unicode"/>
                <w:b/>
                <w:bCs/>
                <w:kern w:val="1"/>
                <w:lang w:eastAsia="en-US"/>
              </w:rPr>
              <w:t>Numatomo teisinio reguliavimo poveikio vertinimo rezultatai</w:t>
            </w:r>
          </w:p>
        </w:tc>
      </w:tr>
      <w:tr w:rsidR="001049E1" w:rsidRPr="00E778C5" w:rsidTr="00E7210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lang w:eastAsia="en-US"/>
              </w:rPr>
            </w:pPr>
            <w:r w:rsidRPr="005C3E9B">
              <w:rPr>
                <w:rFonts w:eastAsia="Lucida Sans Unicode"/>
                <w:b/>
                <w:kern w:val="1"/>
                <w:lang w:eastAsia="en-US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jc w:val="both"/>
              <w:rPr>
                <w:rFonts w:eastAsia="Lucida Sans Unicode"/>
                <w:b/>
                <w:kern w:val="1"/>
                <w:lang w:bidi="lo-LA"/>
              </w:rPr>
            </w:pPr>
            <w:r w:rsidRPr="005C3E9B">
              <w:rPr>
                <w:rFonts w:eastAsia="Lucida Sans Unicode"/>
                <w:b/>
                <w:kern w:val="1"/>
                <w:lang w:eastAsia="en-US"/>
              </w:rPr>
              <w:t>Neigiamas poveikis</w:t>
            </w:r>
          </w:p>
        </w:tc>
      </w:tr>
      <w:tr w:rsidR="001049E1" w:rsidRPr="00E778C5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eastAsia="en-US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E778C5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eastAsia="en-US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i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E778C5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eastAsia="en-US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E778C5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eastAsia="en-US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1049E1" w:rsidRPr="00E778C5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eastAsia="en-US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 xml:space="preserve">Numatomas teisinis reguliavimas neprieštarauja </w:t>
            </w:r>
            <w:r w:rsidRPr="005C3E9B">
              <w:rPr>
                <w:rFonts w:eastAsia="Lucida Sans Unicode"/>
                <w:i/>
                <w:kern w:val="1"/>
                <w:lang w:bidi="lo-LA"/>
              </w:rPr>
              <w:lastRenderedPageBreak/>
              <w:t>įstatymams ir juos įgyvendinamiesiems  aktams.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lastRenderedPageBreak/>
              <w:t>Nenumatoma</w:t>
            </w:r>
          </w:p>
        </w:tc>
      </w:tr>
      <w:tr w:rsidR="001049E1" w:rsidRPr="00E778C5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eastAsia="en-US"/>
              </w:rPr>
              <w:lastRenderedPageBreak/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E778C5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eastAsia="en-US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E778C5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eastAsia="en-US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E778C5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eastAsia="en-US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1049E1" w:rsidRPr="00E778C5" w:rsidTr="00E721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eastAsia="en-US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E1" w:rsidRPr="005C3E9B" w:rsidRDefault="001049E1" w:rsidP="00E7210D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lang w:bidi="lo-LA"/>
              </w:rPr>
            </w:pPr>
            <w:r w:rsidRPr="005C3E9B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0434CF" w:rsidRPr="005C3E9B" w:rsidRDefault="000434CF" w:rsidP="001049E1">
      <w:pPr>
        <w:tabs>
          <w:tab w:val="num" w:pos="-3261"/>
          <w:tab w:val="left" w:pos="0"/>
          <w:tab w:val="left" w:pos="900"/>
        </w:tabs>
        <w:jc w:val="both"/>
        <w:rPr>
          <w:rFonts w:eastAsia="Lucida Sans Unicode"/>
          <w:kern w:val="1"/>
          <w:lang w:eastAsia="en-US"/>
        </w:rPr>
      </w:pPr>
    </w:p>
    <w:p w:rsidR="000434CF" w:rsidRPr="005C3E9B" w:rsidRDefault="000434CF" w:rsidP="001049E1">
      <w:pPr>
        <w:tabs>
          <w:tab w:val="num" w:pos="-3261"/>
          <w:tab w:val="left" w:pos="0"/>
          <w:tab w:val="left" w:pos="900"/>
        </w:tabs>
        <w:jc w:val="both"/>
        <w:rPr>
          <w:rFonts w:eastAsia="Lucida Sans Unicode"/>
          <w:kern w:val="1"/>
          <w:lang w:eastAsia="en-US"/>
        </w:rPr>
      </w:pPr>
    </w:p>
    <w:p w:rsidR="001049E1" w:rsidRPr="005C3E9B" w:rsidRDefault="001049E1" w:rsidP="001049E1">
      <w:pPr>
        <w:tabs>
          <w:tab w:val="num" w:pos="-3261"/>
          <w:tab w:val="left" w:pos="0"/>
          <w:tab w:val="left" w:pos="900"/>
        </w:tabs>
        <w:jc w:val="both"/>
        <w:rPr>
          <w:rFonts w:eastAsia="Lucida Sans Unicode"/>
          <w:kern w:val="1"/>
        </w:rPr>
      </w:pPr>
      <w:r w:rsidRPr="005C3E9B">
        <w:rPr>
          <w:rFonts w:eastAsia="Lucida Sans Unicode"/>
          <w:kern w:val="1"/>
          <w:lang w:eastAsia="en-US"/>
        </w:rPr>
        <w:t>Rengė</w:t>
      </w:r>
      <w:r w:rsidR="00C65863">
        <w:rPr>
          <w:rFonts w:eastAsia="Lucida Sans Unicode"/>
          <w:kern w:val="1"/>
          <w:lang w:eastAsia="en-US"/>
        </w:rPr>
        <w:t>ja</w:t>
      </w:r>
      <w:r w:rsidRPr="005C3E9B">
        <w:rPr>
          <w:rFonts w:eastAsia="Lucida Sans Unicode"/>
          <w:kern w:val="1"/>
          <w:lang w:eastAsia="en-US"/>
        </w:rPr>
        <w:t xml:space="preserve"> Turto skyriaus </w:t>
      </w:r>
      <w:proofErr w:type="spellStart"/>
      <w:r w:rsidRPr="005C3E9B">
        <w:rPr>
          <w:rFonts w:eastAsia="Lucida Sans Unicode"/>
          <w:kern w:val="1"/>
          <w:lang w:eastAsia="en-US"/>
        </w:rPr>
        <w:t>vyr</w:t>
      </w:r>
      <w:proofErr w:type="spellEnd"/>
      <w:r w:rsidRPr="005C3E9B">
        <w:rPr>
          <w:rFonts w:eastAsia="Lucida Sans Unicode"/>
          <w:kern w:val="1"/>
          <w:lang w:eastAsia="en-US"/>
        </w:rPr>
        <w:t xml:space="preserve">. specialistė </w:t>
      </w:r>
      <w:r w:rsidRPr="005C3E9B">
        <w:rPr>
          <w:rFonts w:eastAsia="Lucida Sans Unicode"/>
          <w:kern w:val="1"/>
          <w:lang w:eastAsia="en-US"/>
        </w:rPr>
        <w:tab/>
        <w:t xml:space="preserve">                                                 </w:t>
      </w:r>
      <w:r w:rsidR="001E6C0F" w:rsidRPr="005C3E9B">
        <w:rPr>
          <w:rFonts w:eastAsia="Lucida Sans Unicode"/>
          <w:kern w:val="1"/>
          <w:lang w:eastAsia="en-US"/>
        </w:rPr>
        <w:t xml:space="preserve">                     </w:t>
      </w:r>
      <w:r w:rsidRPr="005C3E9B">
        <w:rPr>
          <w:rFonts w:eastAsia="Lucida Sans Unicode"/>
          <w:kern w:val="1"/>
          <w:lang w:eastAsia="en-US"/>
        </w:rPr>
        <w:t xml:space="preserve"> Inga Daublienė</w:t>
      </w:r>
    </w:p>
    <w:sectPr w:rsidR="001049E1" w:rsidRPr="005C3E9B" w:rsidSect="001E6C0F">
      <w:pgSz w:w="11906" w:h="16838" w:code="9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1">
    <w:nsid w:val="33904AEA"/>
    <w:multiLevelType w:val="hybridMultilevel"/>
    <w:tmpl w:val="94145088"/>
    <w:lvl w:ilvl="0" w:tplc="4BCAD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F3B25"/>
    <w:multiLevelType w:val="hybridMultilevel"/>
    <w:tmpl w:val="FDA655FC"/>
    <w:lvl w:ilvl="0" w:tplc="940AD6C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B1180"/>
    <w:multiLevelType w:val="multilevel"/>
    <w:tmpl w:val="95F0B40C"/>
    <w:lvl w:ilvl="0">
      <w:start w:val="54"/>
      <w:numFmt w:val="decimal"/>
      <w:lvlText w:val="%1."/>
      <w:lvlJc w:val="left"/>
      <w:pPr>
        <w:ind w:left="6323" w:firstLine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7" w:firstLine="3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C0"/>
    <w:rsid w:val="00007D43"/>
    <w:rsid w:val="00040145"/>
    <w:rsid w:val="000434CF"/>
    <w:rsid w:val="000459FA"/>
    <w:rsid w:val="00063CD7"/>
    <w:rsid w:val="00072080"/>
    <w:rsid w:val="0008106E"/>
    <w:rsid w:val="00082EE0"/>
    <w:rsid w:val="000A04A7"/>
    <w:rsid w:val="000C7049"/>
    <w:rsid w:val="000D0B1B"/>
    <w:rsid w:val="001049E1"/>
    <w:rsid w:val="00141EBF"/>
    <w:rsid w:val="001767B0"/>
    <w:rsid w:val="001A42E8"/>
    <w:rsid w:val="001E6C0F"/>
    <w:rsid w:val="001F48BD"/>
    <w:rsid w:val="00205BFD"/>
    <w:rsid w:val="002323F4"/>
    <w:rsid w:val="0025370C"/>
    <w:rsid w:val="002662FD"/>
    <w:rsid w:val="00267763"/>
    <w:rsid w:val="002710C9"/>
    <w:rsid w:val="00276160"/>
    <w:rsid w:val="002C7DEB"/>
    <w:rsid w:val="002D028F"/>
    <w:rsid w:val="002E25C0"/>
    <w:rsid w:val="002E5472"/>
    <w:rsid w:val="002F086E"/>
    <w:rsid w:val="00300C5A"/>
    <w:rsid w:val="0030142A"/>
    <w:rsid w:val="00353310"/>
    <w:rsid w:val="00357754"/>
    <w:rsid w:val="00360C78"/>
    <w:rsid w:val="00395865"/>
    <w:rsid w:val="00397D36"/>
    <w:rsid w:val="003C20D5"/>
    <w:rsid w:val="003C67B0"/>
    <w:rsid w:val="003D03E4"/>
    <w:rsid w:val="003D1754"/>
    <w:rsid w:val="003E4700"/>
    <w:rsid w:val="0041223D"/>
    <w:rsid w:val="004152BF"/>
    <w:rsid w:val="0042784F"/>
    <w:rsid w:val="00427C83"/>
    <w:rsid w:val="0043600C"/>
    <w:rsid w:val="0048718C"/>
    <w:rsid w:val="00491AD9"/>
    <w:rsid w:val="004E5740"/>
    <w:rsid w:val="00523F59"/>
    <w:rsid w:val="00526402"/>
    <w:rsid w:val="00574979"/>
    <w:rsid w:val="00576F75"/>
    <w:rsid w:val="00577823"/>
    <w:rsid w:val="00587F67"/>
    <w:rsid w:val="00594FDA"/>
    <w:rsid w:val="005966C5"/>
    <w:rsid w:val="005C3E9B"/>
    <w:rsid w:val="005C4BB9"/>
    <w:rsid w:val="005E06C0"/>
    <w:rsid w:val="005E1008"/>
    <w:rsid w:val="005F4633"/>
    <w:rsid w:val="00611350"/>
    <w:rsid w:val="00612569"/>
    <w:rsid w:val="00640923"/>
    <w:rsid w:val="00666797"/>
    <w:rsid w:val="00682A8F"/>
    <w:rsid w:val="006B585A"/>
    <w:rsid w:val="006C634F"/>
    <w:rsid w:val="006F5609"/>
    <w:rsid w:val="007131AA"/>
    <w:rsid w:val="007203BE"/>
    <w:rsid w:val="00760EFF"/>
    <w:rsid w:val="007B3B02"/>
    <w:rsid w:val="007D381A"/>
    <w:rsid w:val="007D46EC"/>
    <w:rsid w:val="007F11AF"/>
    <w:rsid w:val="007F37B2"/>
    <w:rsid w:val="00811305"/>
    <w:rsid w:val="008418DD"/>
    <w:rsid w:val="00853BE4"/>
    <w:rsid w:val="0086222E"/>
    <w:rsid w:val="0089024C"/>
    <w:rsid w:val="008A06A7"/>
    <w:rsid w:val="008F5ACA"/>
    <w:rsid w:val="009027B9"/>
    <w:rsid w:val="00915E07"/>
    <w:rsid w:val="00970EA9"/>
    <w:rsid w:val="00977C1A"/>
    <w:rsid w:val="009828FE"/>
    <w:rsid w:val="00984176"/>
    <w:rsid w:val="009859FF"/>
    <w:rsid w:val="009A433B"/>
    <w:rsid w:val="009B344B"/>
    <w:rsid w:val="009B5E4B"/>
    <w:rsid w:val="009B7A4D"/>
    <w:rsid w:val="009D2E81"/>
    <w:rsid w:val="009F1CCD"/>
    <w:rsid w:val="00A0606B"/>
    <w:rsid w:val="00A34FA4"/>
    <w:rsid w:val="00A457EC"/>
    <w:rsid w:val="00A46169"/>
    <w:rsid w:val="00A51F8C"/>
    <w:rsid w:val="00A53727"/>
    <w:rsid w:val="00A5746C"/>
    <w:rsid w:val="00A66ABC"/>
    <w:rsid w:val="00A70DC2"/>
    <w:rsid w:val="00AB31F4"/>
    <w:rsid w:val="00AC7FAE"/>
    <w:rsid w:val="00B24007"/>
    <w:rsid w:val="00B43074"/>
    <w:rsid w:val="00B56D75"/>
    <w:rsid w:val="00B72A00"/>
    <w:rsid w:val="00B81560"/>
    <w:rsid w:val="00B83AB8"/>
    <w:rsid w:val="00B968BB"/>
    <w:rsid w:val="00BB398F"/>
    <w:rsid w:val="00BB51EE"/>
    <w:rsid w:val="00BC2935"/>
    <w:rsid w:val="00BD0389"/>
    <w:rsid w:val="00BD63E3"/>
    <w:rsid w:val="00BE7143"/>
    <w:rsid w:val="00C46622"/>
    <w:rsid w:val="00C65863"/>
    <w:rsid w:val="00C6750D"/>
    <w:rsid w:val="00C9183F"/>
    <w:rsid w:val="00CA01FD"/>
    <w:rsid w:val="00CB00D1"/>
    <w:rsid w:val="00CB0EC9"/>
    <w:rsid w:val="00CC5610"/>
    <w:rsid w:val="00CE54F5"/>
    <w:rsid w:val="00D20630"/>
    <w:rsid w:val="00D27EC0"/>
    <w:rsid w:val="00D626B0"/>
    <w:rsid w:val="00D71956"/>
    <w:rsid w:val="00DA035A"/>
    <w:rsid w:val="00DB4EF5"/>
    <w:rsid w:val="00DE0676"/>
    <w:rsid w:val="00DE09CA"/>
    <w:rsid w:val="00DE2EB2"/>
    <w:rsid w:val="00E11ADE"/>
    <w:rsid w:val="00E30E46"/>
    <w:rsid w:val="00E61579"/>
    <w:rsid w:val="00E62E01"/>
    <w:rsid w:val="00E64FD4"/>
    <w:rsid w:val="00E7210D"/>
    <w:rsid w:val="00E725B7"/>
    <w:rsid w:val="00E7579C"/>
    <w:rsid w:val="00E75D96"/>
    <w:rsid w:val="00E761A2"/>
    <w:rsid w:val="00E778C5"/>
    <w:rsid w:val="00E839F1"/>
    <w:rsid w:val="00E93FED"/>
    <w:rsid w:val="00EB478E"/>
    <w:rsid w:val="00EE0854"/>
    <w:rsid w:val="00EE1BF8"/>
    <w:rsid w:val="00EE3A9B"/>
    <w:rsid w:val="00F01168"/>
    <w:rsid w:val="00F479A4"/>
    <w:rsid w:val="00F61AF4"/>
    <w:rsid w:val="00F848B1"/>
    <w:rsid w:val="00FE1F6A"/>
    <w:rsid w:val="00FF0838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rsid w:val="00E64FD4"/>
    <w:pPr>
      <w:tabs>
        <w:tab w:val="left" w:pos="720"/>
      </w:tabs>
      <w:ind w:firstLine="720"/>
      <w:jc w:val="both"/>
    </w:pPr>
    <w:rPr>
      <w:lang w:eastAsia="en-US"/>
    </w:rPr>
  </w:style>
  <w:style w:type="character" w:styleId="Hipersaitas">
    <w:name w:val="Hyperlink"/>
    <w:rsid w:val="00E64FD4"/>
    <w:rPr>
      <w:color w:val="0000FF"/>
      <w:u w:val="single"/>
    </w:rPr>
  </w:style>
  <w:style w:type="paragraph" w:customStyle="1" w:styleId="DiagramaDiagrama1">
    <w:name w:val="Diagrama Diagrama1"/>
    <w:basedOn w:val="prastasis"/>
    <w:rsid w:val="00BB39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CharCharDiagramaDiagramaCharCharCharChar">
    <w:name w:val="Diagrama Diagrama Char Char Diagrama Diagrama Char Char Char Char"/>
    <w:basedOn w:val="prastasis"/>
    <w:rsid w:val="008622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taisymai">
    <w:name w:val="Revision"/>
    <w:hidden/>
    <w:uiPriority w:val="99"/>
    <w:semiHidden/>
    <w:rsid w:val="00F848B1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E7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rsid w:val="00E64FD4"/>
    <w:pPr>
      <w:tabs>
        <w:tab w:val="left" w:pos="720"/>
      </w:tabs>
      <w:ind w:firstLine="720"/>
      <w:jc w:val="both"/>
    </w:pPr>
    <w:rPr>
      <w:lang w:eastAsia="en-US"/>
    </w:rPr>
  </w:style>
  <w:style w:type="character" w:styleId="Hipersaitas">
    <w:name w:val="Hyperlink"/>
    <w:rsid w:val="00E64FD4"/>
    <w:rPr>
      <w:color w:val="0000FF"/>
      <w:u w:val="single"/>
    </w:rPr>
  </w:style>
  <w:style w:type="paragraph" w:customStyle="1" w:styleId="DiagramaDiagrama1">
    <w:name w:val="Diagrama Diagrama1"/>
    <w:basedOn w:val="prastasis"/>
    <w:rsid w:val="00BB39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iagramaDiagramaCharCharDiagramaDiagramaCharCharCharChar">
    <w:name w:val="Diagrama Diagrama Char Char Diagrama Diagrama Char Char Char Char"/>
    <w:basedOn w:val="prastasis"/>
    <w:rsid w:val="008622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taisymai">
    <w:name w:val="Revision"/>
    <w:hidden/>
    <w:uiPriority w:val="99"/>
    <w:semiHidden/>
    <w:rsid w:val="00F848B1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E7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9357</Words>
  <Characters>5334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budginiene</dc:creator>
  <cp:lastModifiedBy>Renata Štuikytė</cp:lastModifiedBy>
  <cp:revision>3</cp:revision>
  <cp:lastPrinted>2004-11-10T13:39:00Z</cp:lastPrinted>
  <dcterms:created xsi:type="dcterms:W3CDTF">2022-05-09T08:33:00Z</dcterms:created>
  <dcterms:modified xsi:type="dcterms:W3CDTF">2022-05-09T13:09:00Z</dcterms:modified>
</cp:coreProperties>
</file>