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DCF6F" w14:textId="77777777" w:rsidR="00A663BF" w:rsidRPr="00EE4B66" w:rsidRDefault="00A663BF" w:rsidP="00A663BF">
      <w:pPr>
        <w:keepNext/>
        <w:ind w:firstLine="720"/>
        <w:jc w:val="right"/>
        <w:outlineLvl w:val="1"/>
        <w:rPr>
          <w:b/>
          <w:noProof/>
          <w:szCs w:val="24"/>
          <w:lang w:eastAsia="lt-LT"/>
        </w:rPr>
      </w:pPr>
      <w:r w:rsidRPr="00EE4B66">
        <w:rPr>
          <w:b/>
          <w:noProof/>
          <w:szCs w:val="24"/>
          <w:lang w:eastAsia="lt-LT"/>
        </w:rPr>
        <w:t>Projektas</w:t>
      </w:r>
    </w:p>
    <w:p w14:paraId="53ABB11C" w14:textId="77777777" w:rsidR="00A663BF" w:rsidRPr="00A663BF" w:rsidRDefault="00A663BF" w:rsidP="00A663BF">
      <w:pPr>
        <w:jc w:val="center"/>
        <w:rPr>
          <w:b/>
          <w:sz w:val="28"/>
        </w:rPr>
      </w:pPr>
      <w:r w:rsidRPr="00A663BF">
        <w:rPr>
          <w:b/>
          <w:sz w:val="28"/>
        </w:rPr>
        <w:t xml:space="preserve">PLUNGĖS RAJONO SAVIVALDYBĖS </w:t>
      </w:r>
    </w:p>
    <w:p w14:paraId="7CB66C90" w14:textId="77777777" w:rsidR="00A663BF" w:rsidRPr="00A663BF" w:rsidRDefault="00A663BF" w:rsidP="00A663BF">
      <w:pPr>
        <w:jc w:val="center"/>
        <w:rPr>
          <w:b/>
          <w:sz w:val="28"/>
        </w:rPr>
      </w:pPr>
      <w:r w:rsidRPr="00A663BF">
        <w:rPr>
          <w:b/>
          <w:sz w:val="28"/>
        </w:rPr>
        <w:t>TARYBA</w:t>
      </w:r>
    </w:p>
    <w:p w14:paraId="7D6FD801" w14:textId="77777777" w:rsidR="00A663BF" w:rsidRPr="00A663BF" w:rsidRDefault="00A663BF" w:rsidP="00A663BF">
      <w:pPr>
        <w:jc w:val="center"/>
        <w:rPr>
          <w:b/>
          <w:sz w:val="28"/>
        </w:rPr>
      </w:pPr>
    </w:p>
    <w:p w14:paraId="58284568" w14:textId="49BFC2A8" w:rsidR="008A6170" w:rsidRPr="00EE4B66" w:rsidRDefault="00A663BF" w:rsidP="00EE4B66">
      <w:pPr>
        <w:jc w:val="center"/>
        <w:rPr>
          <w:b/>
        </w:rPr>
      </w:pPr>
      <w:r w:rsidRPr="00A663BF">
        <w:rPr>
          <w:b/>
          <w:sz w:val="28"/>
        </w:rPr>
        <w:t xml:space="preserve">SPRENDIMAS </w:t>
      </w:r>
    </w:p>
    <w:p w14:paraId="1BFB7BAD" w14:textId="3406B2FA" w:rsidR="008A6170" w:rsidRPr="00A663BF" w:rsidRDefault="00EA3B54">
      <w:pPr>
        <w:jc w:val="center"/>
        <w:rPr>
          <w:b/>
          <w:bCs/>
          <w:caps/>
          <w:sz w:val="28"/>
          <w:szCs w:val="28"/>
        </w:rPr>
      </w:pPr>
      <w:r w:rsidRPr="00A663BF">
        <w:rPr>
          <w:b/>
          <w:bCs/>
          <w:caps/>
          <w:sz w:val="28"/>
          <w:szCs w:val="28"/>
        </w:rPr>
        <w:t xml:space="preserve">DĖL </w:t>
      </w:r>
      <w:r w:rsidR="004B281E">
        <w:rPr>
          <w:b/>
          <w:bCs/>
          <w:caps/>
          <w:sz w:val="28"/>
          <w:szCs w:val="28"/>
        </w:rPr>
        <w:t>PAVEDIMO</w:t>
      </w:r>
      <w:r w:rsidRPr="00A663BF">
        <w:rPr>
          <w:b/>
          <w:bCs/>
          <w:caps/>
          <w:sz w:val="28"/>
          <w:szCs w:val="28"/>
        </w:rPr>
        <w:t xml:space="preserve"> </w:t>
      </w:r>
      <w:r w:rsidR="00A663BF">
        <w:rPr>
          <w:b/>
          <w:bCs/>
          <w:caps/>
          <w:sz w:val="28"/>
          <w:szCs w:val="28"/>
        </w:rPr>
        <w:t>plungės paslaugų ir švietimo pagalbos</w:t>
      </w:r>
      <w:r w:rsidRPr="00A663BF">
        <w:rPr>
          <w:b/>
          <w:bCs/>
          <w:caps/>
          <w:sz w:val="28"/>
          <w:szCs w:val="28"/>
        </w:rPr>
        <w:t xml:space="preserve"> centrui </w:t>
      </w:r>
    </w:p>
    <w:p w14:paraId="19C46DF9" w14:textId="77777777" w:rsidR="008A6170" w:rsidRDefault="008A6170">
      <w:pPr>
        <w:jc w:val="center"/>
        <w:rPr>
          <w:szCs w:val="24"/>
        </w:rPr>
      </w:pPr>
    </w:p>
    <w:p w14:paraId="1FBB9FEF" w14:textId="13FE87BB" w:rsidR="008A6170" w:rsidRDefault="00EA3B54">
      <w:pPr>
        <w:jc w:val="center"/>
        <w:rPr>
          <w:szCs w:val="24"/>
        </w:rPr>
      </w:pPr>
      <w:r>
        <w:rPr>
          <w:szCs w:val="24"/>
        </w:rPr>
        <w:t>20</w:t>
      </w:r>
      <w:r w:rsidR="004700A9">
        <w:rPr>
          <w:szCs w:val="24"/>
        </w:rPr>
        <w:t>22 m. gegužės 26 d. Nr. T1-</w:t>
      </w:r>
    </w:p>
    <w:p w14:paraId="7BF34952" w14:textId="3935DF04" w:rsidR="008A6170" w:rsidRDefault="004700A9">
      <w:pPr>
        <w:jc w:val="center"/>
        <w:rPr>
          <w:szCs w:val="24"/>
        </w:rPr>
      </w:pPr>
      <w:r>
        <w:rPr>
          <w:szCs w:val="24"/>
        </w:rPr>
        <w:t>Plungė</w:t>
      </w:r>
    </w:p>
    <w:p w14:paraId="3F50C327" w14:textId="77777777" w:rsidR="008A6170" w:rsidRDefault="008A6170">
      <w:pPr>
        <w:spacing w:line="240" w:lineRule="atLeast"/>
        <w:rPr>
          <w:szCs w:val="24"/>
        </w:rPr>
      </w:pPr>
    </w:p>
    <w:p w14:paraId="185B8C75" w14:textId="397B6B2A" w:rsidR="008A6170" w:rsidRDefault="00EA3B54" w:rsidP="005A650A">
      <w:pPr>
        <w:ind w:firstLine="720"/>
        <w:jc w:val="both"/>
        <w:rPr>
          <w:szCs w:val="24"/>
        </w:rPr>
      </w:pPr>
      <w:r>
        <w:t>Vadovaudamasi Lietuvos Respublikos vietos savivaldos įstatymo 16 straipsnio 4 dalimi, Suaugusiųjų asmenų, atvykusių į Lietuvos Respubliką iš Ukrainos dėl Rusijos Federacijos karinių veiksmų Ukrainoje, lietuvių kalbos mokymo finansavimo tvarkos aprašo, patvirtinto Lietuvos Respublikos švietimo, mokslo ir sporto ministro 2022 m. balandžio 21 d. įsakymu Nr. V-608 „Dėl Suaugusiųjų asmenų, atvykusių į Lietuvos Respubliką iš Ukrainos dėl Rusijos Federacijos karinių veiksmų Ukrainoje, lietuvių kalbos mokymo finansavimo tvarkos aprašo patvirtinimo“ 8 punktu</w:t>
      </w:r>
      <w:r>
        <w:rPr>
          <w:szCs w:val="24"/>
        </w:rPr>
        <w:t xml:space="preserve">, </w:t>
      </w:r>
      <w:r w:rsidR="00A663BF">
        <w:rPr>
          <w:szCs w:val="24"/>
        </w:rPr>
        <w:t>Plungės</w:t>
      </w:r>
      <w:r>
        <w:rPr>
          <w:szCs w:val="24"/>
        </w:rPr>
        <w:t xml:space="preserve"> rajono savivaldybės taryba n u s p r e n d ž i a</w:t>
      </w:r>
      <w:r w:rsidR="00781F77">
        <w:rPr>
          <w:szCs w:val="24"/>
        </w:rPr>
        <w:t>:</w:t>
      </w:r>
    </w:p>
    <w:p w14:paraId="0B281D74" w14:textId="0C61AA44" w:rsidR="008A6170" w:rsidRDefault="004B281E" w:rsidP="005A650A">
      <w:pPr>
        <w:ind w:firstLine="720"/>
        <w:jc w:val="both"/>
        <w:rPr>
          <w:szCs w:val="24"/>
        </w:rPr>
      </w:pPr>
      <w:r>
        <w:rPr>
          <w:szCs w:val="24"/>
        </w:rPr>
        <w:t>1. Pavesti</w:t>
      </w:r>
      <w:r w:rsidR="00EA3B54">
        <w:rPr>
          <w:szCs w:val="24"/>
        </w:rPr>
        <w:t xml:space="preserve"> </w:t>
      </w:r>
      <w:r w:rsidR="00A663BF">
        <w:rPr>
          <w:szCs w:val="24"/>
        </w:rPr>
        <w:t>Plungės</w:t>
      </w:r>
      <w:r>
        <w:rPr>
          <w:szCs w:val="24"/>
        </w:rPr>
        <w:t xml:space="preserve"> paslaugų ir </w:t>
      </w:r>
      <w:r w:rsidR="00EA3B54">
        <w:rPr>
          <w:szCs w:val="24"/>
        </w:rPr>
        <w:t xml:space="preserve">švietimo </w:t>
      </w:r>
      <w:r>
        <w:rPr>
          <w:szCs w:val="24"/>
        </w:rPr>
        <w:t>pagalbos centui</w:t>
      </w:r>
      <w:r w:rsidR="00EA3B54">
        <w:rPr>
          <w:szCs w:val="24"/>
        </w:rPr>
        <w:t xml:space="preserve"> organizuoti lietuvių kalbos mokymus suaugusiems asmenims, atvykusiems į Lietuvos Respubliką iš Ukrainos dėl Rusijos Federacijos karinių veiksmų Ukra</w:t>
      </w:r>
      <w:r w:rsidR="00202AD1">
        <w:rPr>
          <w:szCs w:val="24"/>
        </w:rPr>
        <w:t>inoje (toliau – suaugę asmenys) užtikrinant, kad:</w:t>
      </w:r>
    </w:p>
    <w:p w14:paraId="6F5CE1F7" w14:textId="0106139E" w:rsidR="008A6170" w:rsidRDefault="00202AD1" w:rsidP="005A650A">
      <w:pPr>
        <w:ind w:firstLine="720"/>
        <w:jc w:val="both"/>
        <w:rPr>
          <w:szCs w:val="24"/>
        </w:rPr>
      </w:pPr>
      <w:r>
        <w:rPr>
          <w:szCs w:val="24"/>
        </w:rPr>
        <w:t>1</w:t>
      </w:r>
      <w:r w:rsidR="00EA3B54">
        <w:rPr>
          <w:szCs w:val="24"/>
        </w:rPr>
        <w:t xml:space="preserve">.1. skirtos lėšos būtų naudojamos lietuvių kalbai mokyti, </w:t>
      </w:r>
      <w:r w:rsidR="009933A8">
        <w:rPr>
          <w:szCs w:val="24"/>
        </w:rPr>
        <w:t xml:space="preserve">o </w:t>
      </w:r>
      <w:r w:rsidR="00EA3B54">
        <w:rPr>
          <w:szCs w:val="24"/>
        </w:rPr>
        <w:t>visi suaugę asmenys, baigę mokymosi programą, turi pasiekti A1/A2 arba aukštesnį mokėjimo lygį pagal Bendrųjų Europos kalbų mokymosi, mokymo ir vertinimo metmenų kalbos mokėjimo lygius ir Valstybinės lietuvių kalbos komisijos 2016 m. birželio 17 d. posėdyje aprobuotus lietuvių kalbos, kaip svetimosios, mokėjimo lygių turinio aprašus;</w:t>
      </w:r>
    </w:p>
    <w:p w14:paraId="5955AA4E" w14:textId="7016EF5D" w:rsidR="008A6170" w:rsidRDefault="00202AD1" w:rsidP="005A650A">
      <w:pPr>
        <w:ind w:firstLine="720"/>
        <w:jc w:val="both"/>
        <w:rPr>
          <w:szCs w:val="24"/>
        </w:rPr>
      </w:pPr>
      <w:r>
        <w:rPr>
          <w:szCs w:val="24"/>
        </w:rPr>
        <w:t>1</w:t>
      </w:r>
      <w:r w:rsidR="00EA3B54">
        <w:rPr>
          <w:szCs w:val="24"/>
        </w:rPr>
        <w:t xml:space="preserve">.2. </w:t>
      </w:r>
      <w:r w:rsidR="00A663BF">
        <w:rPr>
          <w:szCs w:val="24"/>
        </w:rPr>
        <w:t>Plungės</w:t>
      </w:r>
      <w:r w:rsidR="00EA3B54">
        <w:rPr>
          <w:szCs w:val="24"/>
        </w:rPr>
        <w:t xml:space="preserve"> r</w:t>
      </w:r>
      <w:r w:rsidR="00781F77">
        <w:rPr>
          <w:szCs w:val="24"/>
        </w:rPr>
        <w:t>ajono</w:t>
      </w:r>
      <w:r w:rsidR="00EA3B54">
        <w:rPr>
          <w:szCs w:val="24"/>
        </w:rPr>
        <w:t xml:space="preserve"> savivaldybės teritorijoje gyvenantys suaugę asmenys gautų informaciją apie lietuvių kalbos mokymosi galimybes </w:t>
      </w:r>
      <w:r w:rsidR="00781F77">
        <w:rPr>
          <w:szCs w:val="24"/>
        </w:rPr>
        <w:t>S</w:t>
      </w:r>
      <w:r w:rsidR="00EA3B54">
        <w:rPr>
          <w:szCs w:val="24"/>
        </w:rPr>
        <w:t>avivaldybėje.</w:t>
      </w:r>
    </w:p>
    <w:p w14:paraId="3598DD3E" w14:textId="351553CB" w:rsidR="0021159E" w:rsidRPr="0021159E" w:rsidRDefault="00202AD1" w:rsidP="005A650A">
      <w:pPr>
        <w:tabs>
          <w:tab w:val="left" w:pos="993"/>
          <w:tab w:val="center" w:pos="4153"/>
          <w:tab w:val="right" w:pos="8306"/>
        </w:tabs>
        <w:ind w:firstLine="720"/>
        <w:jc w:val="both"/>
        <w:rPr>
          <w:szCs w:val="24"/>
        </w:rPr>
      </w:pPr>
      <w:r>
        <w:rPr>
          <w:szCs w:val="24"/>
        </w:rPr>
        <w:t>2</w:t>
      </w:r>
      <w:r w:rsidR="0021159E" w:rsidRPr="0021159E">
        <w:rPr>
          <w:szCs w:val="24"/>
        </w:rPr>
        <w:t xml:space="preserve">. Nustatyti, kad sprendimas galioja iki 2022 m. gruodžio 31 d. </w:t>
      </w:r>
    </w:p>
    <w:p w14:paraId="3FF859C6" w14:textId="77777777" w:rsidR="0021159E" w:rsidRDefault="0021159E">
      <w:pPr>
        <w:ind w:firstLine="540"/>
        <w:jc w:val="both"/>
        <w:rPr>
          <w:szCs w:val="24"/>
        </w:rPr>
      </w:pPr>
      <w:bookmarkStart w:id="0" w:name="_GoBack"/>
      <w:bookmarkEnd w:id="0"/>
    </w:p>
    <w:p w14:paraId="56D184EC" w14:textId="77777777" w:rsidR="008A6170" w:rsidRDefault="008A6170"/>
    <w:p w14:paraId="3EE53996" w14:textId="1BAECC12" w:rsidR="008A6170" w:rsidRDefault="00EA3B54">
      <w:pPr>
        <w:rPr>
          <w:szCs w:val="24"/>
        </w:rPr>
      </w:pPr>
      <w:r>
        <w:rPr>
          <w:szCs w:val="24"/>
        </w:rPr>
        <w:t>Savivaldybės meras</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p>
    <w:p w14:paraId="7ADEFFE3" w14:textId="77777777" w:rsidR="008A6170" w:rsidRDefault="008A6170">
      <w:pPr>
        <w:spacing w:line="240" w:lineRule="atLeast"/>
        <w:rPr>
          <w:bCs/>
          <w:szCs w:val="24"/>
          <w:lang w:eastAsia="lt-LT"/>
        </w:rPr>
      </w:pPr>
    </w:p>
    <w:p w14:paraId="01087716" w14:textId="77777777" w:rsidR="00EE4B66" w:rsidRDefault="00EE4B66">
      <w:pPr>
        <w:spacing w:line="240" w:lineRule="atLeast"/>
        <w:rPr>
          <w:bCs/>
          <w:szCs w:val="24"/>
          <w:lang w:eastAsia="lt-LT"/>
        </w:rPr>
      </w:pPr>
    </w:p>
    <w:p w14:paraId="3CCD46FB" w14:textId="77777777" w:rsidR="00EE4B66" w:rsidRDefault="00EE4B66">
      <w:pPr>
        <w:spacing w:line="240" w:lineRule="atLeast"/>
        <w:rPr>
          <w:bCs/>
          <w:szCs w:val="24"/>
          <w:lang w:eastAsia="lt-LT"/>
        </w:rPr>
      </w:pPr>
    </w:p>
    <w:p w14:paraId="2A28E9AC" w14:textId="77777777" w:rsidR="00EE4B66" w:rsidRDefault="00EE4B66">
      <w:pPr>
        <w:spacing w:line="240" w:lineRule="atLeast"/>
        <w:rPr>
          <w:bCs/>
          <w:szCs w:val="24"/>
          <w:lang w:eastAsia="lt-LT"/>
        </w:rPr>
      </w:pPr>
    </w:p>
    <w:p w14:paraId="7E992C4B" w14:textId="77777777" w:rsidR="00EE4B66" w:rsidRDefault="00EE4B66">
      <w:pPr>
        <w:spacing w:line="240" w:lineRule="atLeast"/>
        <w:rPr>
          <w:bCs/>
          <w:szCs w:val="24"/>
          <w:lang w:eastAsia="lt-LT"/>
        </w:rPr>
      </w:pPr>
    </w:p>
    <w:p w14:paraId="55453E05" w14:textId="77777777" w:rsidR="00EE4B66" w:rsidRDefault="00EE4B66">
      <w:pPr>
        <w:spacing w:line="240" w:lineRule="atLeast"/>
        <w:rPr>
          <w:bCs/>
          <w:szCs w:val="24"/>
          <w:lang w:eastAsia="lt-LT"/>
        </w:rPr>
      </w:pPr>
    </w:p>
    <w:p w14:paraId="5C691A8F" w14:textId="77777777" w:rsidR="00EE4B66" w:rsidRDefault="00EE4B66">
      <w:pPr>
        <w:spacing w:line="240" w:lineRule="atLeast"/>
        <w:rPr>
          <w:bCs/>
          <w:szCs w:val="24"/>
          <w:lang w:eastAsia="lt-LT"/>
        </w:rPr>
      </w:pPr>
    </w:p>
    <w:p w14:paraId="472CCA7F" w14:textId="77777777" w:rsidR="00EE4B66" w:rsidRDefault="00EE4B66">
      <w:pPr>
        <w:spacing w:line="240" w:lineRule="atLeast"/>
        <w:rPr>
          <w:bCs/>
          <w:szCs w:val="24"/>
          <w:lang w:eastAsia="lt-LT"/>
        </w:rPr>
      </w:pPr>
    </w:p>
    <w:p w14:paraId="1C614F38" w14:textId="77777777" w:rsidR="00EE4B66" w:rsidRDefault="00EE4B66">
      <w:pPr>
        <w:spacing w:line="240" w:lineRule="atLeast"/>
        <w:rPr>
          <w:bCs/>
          <w:szCs w:val="24"/>
          <w:lang w:eastAsia="lt-LT"/>
        </w:rPr>
      </w:pPr>
    </w:p>
    <w:p w14:paraId="5C28CC18" w14:textId="77777777" w:rsidR="00EE4B66" w:rsidRDefault="00EE4B66">
      <w:pPr>
        <w:spacing w:line="240" w:lineRule="atLeast"/>
        <w:rPr>
          <w:bCs/>
          <w:szCs w:val="24"/>
          <w:lang w:eastAsia="lt-LT"/>
        </w:rPr>
      </w:pPr>
    </w:p>
    <w:p w14:paraId="242A89C4" w14:textId="77777777" w:rsidR="00EE4B66" w:rsidRDefault="00EE4B66">
      <w:pPr>
        <w:spacing w:line="240" w:lineRule="atLeast"/>
        <w:rPr>
          <w:bCs/>
          <w:szCs w:val="24"/>
          <w:lang w:eastAsia="lt-LT"/>
        </w:rPr>
      </w:pPr>
    </w:p>
    <w:p w14:paraId="105C3A0C" w14:textId="2F7A7C5C" w:rsidR="00A663BF" w:rsidRDefault="00EE4B66">
      <w:pPr>
        <w:spacing w:line="240" w:lineRule="atLeast"/>
        <w:rPr>
          <w:bCs/>
          <w:szCs w:val="24"/>
          <w:lang w:eastAsia="lt-LT"/>
        </w:rPr>
      </w:pPr>
      <w:r>
        <w:rPr>
          <w:bCs/>
          <w:szCs w:val="24"/>
          <w:lang w:eastAsia="lt-LT"/>
        </w:rPr>
        <w:t>SUDERINTA:</w:t>
      </w:r>
    </w:p>
    <w:p w14:paraId="58B4BDE3" w14:textId="40FC4E04" w:rsidR="00A663BF" w:rsidRPr="00A663BF" w:rsidRDefault="00A663BF" w:rsidP="00A663BF">
      <w:pPr>
        <w:jc w:val="both"/>
        <w:rPr>
          <w:szCs w:val="24"/>
        </w:rPr>
      </w:pPr>
      <w:r w:rsidRPr="00A663BF">
        <w:rPr>
          <w:szCs w:val="24"/>
        </w:rPr>
        <w:t>Administracijos direktoriaus pavaduotojas</w:t>
      </w:r>
      <w:r w:rsidR="00EE4B66">
        <w:rPr>
          <w:szCs w:val="24"/>
        </w:rPr>
        <w:t xml:space="preserve">, pavaduojantis Administracijos direktorių </w:t>
      </w:r>
      <w:r w:rsidRPr="00A663BF">
        <w:rPr>
          <w:szCs w:val="24"/>
        </w:rPr>
        <w:t>Mantas Česnauskas</w:t>
      </w:r>
    </w:p>
    <w:p w14:paraId="28E599E3" w14:textId="2A49D715" w:rsidR="00A663BF" w:rsidRPr="00A663BF" w:rsidRDefault="00781F77" w:rsidP="00A663BF">
      <w:pPr>
        <w:jc w:val="both"/>
        <w:rPr>
          <w:szCs w:val="24"/>
        </w:rPr>
      </w:pPr>
      <w:r>
        <w:rPr>
          <w:szCs w:val="24"/>
        </w:rPr>
        <w:t>Protokolo skyriaus k</w:t>
      </w:r>
      <w:r w:rsidR="00A663BF" w:rsidRPr="00A663BF">
        <w:rPr>
          <w:szCs w:val="24"/>
        </w:rPr>
        <w:t xml:space="preserve">albos tvarkytoja Simona </w:t>
      </w:r>
      <w:proofErr w:type="spellStart"/>
      <w:r w:rsidR="00A663BF" w:rsidRPr="00A663BF">
        <w:rPr>
          <w:szCs w:val="24"/>
        </w:rPr>
        <w:t>Grigalauskaitė</w:t>
      </w:r>
      <w:proofErr w:type="spellEnd"/>
      <w:r w:rsidR="00A663BF" w:rsidRPr="00A663BF">
        <w:rPr>
          <w:szCs w:val="24"/>
        </w:rPr>
        <w:t xml:space="preserve">                                                                                                                                                                       </w:t>
      </w:r>
    </w:p>
    <w:p w14:paraId="0B4D6CF0" w14:textId="6DCCFC1F" w:rsidR="00A663BF" w:rsidRPr="00A663BF" w:rsidRDefault="00A663BF" w:rsidP="00A663BF">
      <w:pPr>
        <w:jc w:val="both"/>
        <w:rPr>
          <w:szCs w:val="24"/>
        </w:rPr>
      </w:pPr>
      <w:r w:rsidRPr="00A663BF">
        <w:rPr>
          <w:shd w:val="clear" w:color="auto" w:fill="FFFFFF"/>
        </w:rPr>
        <w:t xml:space="preserve">Švietimo ir sporto skyriaus vedėjas </w:t>
      </w:r>
      <w:r w:rsidRPr="00A663BF">
        <w:rPr>
          <w:szCs w:val="24"/>
        </w:rPr>
        <w:t>Gintautas Rimeikis</w:t>
      </w:r>
    </w:p>
    <w:p w14:paraId="3458F400" w14:textId="6BF113A4" w:rsidR="00A663BF" w:rsidRPr="00A663BF" w:rsidRDefault="00A663BF" w:rsidP="00A663BF">
      <w:pPr>
        <w:jc w:val="both"/>
        <w:rPr>
          <w:szCs w:val="24"/>
        </w:rPr>
      </w:pPr>
      <w:r w:rsidRPr="00A663BF">
        <w:rPr>
          <w:shd w:val="clear" w:color="auto" w:fill="FFFFFF"/>
        </w:rPr>
        <w:t xml:space="preserve">Juridinio ir personalo </w:t>
      </w:r>
      <w:r w:rsidR="004700A9">
        <w:rPr>
          <w:shd w:val="clear" w:color="auto" w:fill="FFFFFF"/>
        </w:rPr>
        <w:t>administravimo skyriaus patarėja</w:t>
      </w:r>
      <w:r w:rsidRPr="00A663BF">
        <w:rPr>
          <w:shd w:val="clear" w:color="auto" w:fill="FFFFFF"/>
        </w:rPr>
        <w:t xml:space="preserve"> </w:t>
      </w:r>
      <w:r w:rsidR="004700A9">
        <w:rPr>
          <w:szCs w:val="24"/>
        </w:rPr>
        <w:t>Donata Norvaišienė</w:t>
      </w:r>
    </w:p>
    <w:p w14:paraId="57CCC52B" w14:textId="77777777" w:rsidR="00A663BF" w:rsidRPr="00A663BF" w:rsidRDefault="00A663BF" w:rsidP="00A663BF">
      <w:pPr>
        <w:jc w:val="both"/>
        <w:rPr>
          <w:szCs w:val="24"/>
        </w:rPr>
      </w:pPr>
    </w:p>
    <w:p w14:paraId="381E124F" w14:textId="0EF3DDE7" w:rsidR="00A663BF" w:rsidRPr="00EE4B66" w:rsidRDefault="00A663BF" w:rsidP="00EE4B66">
      <w:pPr>
        <w:jc w:val="both"/>
        <w:rPr>
          <w:szCs w:val="24"/>
        </w:rPr>
      </w:pPr>
      <w:r w:rsidRPr="00A663BF">
        <w:rPr>
          <w:szCs w:val="24"/>
        </w:rPr>
        <w:t>Projektą rengė</w:t>
      </w:r>
      <w:r w:rsidR="00EE4B66">
        <w:rPr>
          <w:szCs w:val="24"/>
        </w:rPr>
        <w:t xml:space="preserve"> </w:t>
      </w:r>
      <w:r w:rsidRPr="00A663BF">
        <w:rPr>
          <w:szCs w:val="24"/>
        </w:rPr>
        <w:t>Švietimo ir sporto skyriaus vyr. specialistė Birutė Brogienė</w:t>
      </w:r>
    </w:p>
    <w:p w14:paraId="52A7CC3E" w14:textId="77777777" w:rsidR="00A663BF" w:rsidRPr="00EE4B66" w:rsidRDefault="00A663BF" w:rsidP="00EE4B66">
      <w:pPr>
        <w:widowControl w:val="0"/>
        <w:jc w:val="center"/>
        <w:rPr>
          <w:rFonts w:eastAsia="Lucida Sans Unicode"/>
          <w:b/>
          <w:kern w:val="2"/>
          <w:szCs w:val="24"/>
        </w:rPr>
      </w:pPr>
      <w:r w:rsidRPr="00EE4B66">
        <w:rPr>
          <w:rFonts w:eastAsia="Lucida Sans Unicode"/>
          <w:b/>
          <w:kern w:val="2"/>
          <w:szCs w:val="24"/>
        </w:rPr>
        <w:lastRenderedPageBreak/>
        <w:t xml:space="preserve">ŠVIETIMO IR SPORTO SKYRIUS </w:t>
      </w:r>
    </w:p>
    <w:p w14:paraId="0A533AE5" w14:textId="77777777" w:rsidR="00A663BF" w:rsidRPr="00EE4B66" w:rsidRDefault="00A663BF" w:rsidP="00EE4B66">
      <w:pPr>
        <w:widowControl w:val="0"/>
        <w:jc w:val="center"/>
        <w:rPr>
          <w:rFonts w:eastAsia="Lucida Sans Unicode"/>
          <w:b/>
          <w:kern w:val="2"/>
          <w:szCs w:val="24"/>
        </w:rPr>
      </w:pPr>
    </w:p>
    <w:p w14:paraId="36072AE6" w14:textId="77777777" w:rsidR="00A663BF" w:rsidRPr="00EE4B66" w:rsidRDefault="00A663BF" w:rsidP="00EE4B66">
      <w:pPr>
        <w:widowControl w:val="0"/>
        <w:jc w:val="center"/>
        <w:rPr>
          <w:rFonts w:eastAsia="Lucida Sans Unicode"/>
          <w:b/>
          <w:kern w:val="2"/>
          <w:szCs w:val="24"/>
        </w:rPr>
      </w:pPr>
      <w:r w:rsidRPr="00EE4B66">
        <w:rPr>
          <w:rFonts w:eastAsia="Lucida Sans Unicode"/>
          <w:b/>
          <w:kern w:val="2"/>
          <w:szCs w:val="24"/>
        </w:rPr>
        <w:t>AIŠKINAMASIS RAŠTAS</w:t>
      </w:r>
    </w:p>
    <w:p w14:paraId="4C058CE0" w14:textId="77777777" w:rsidR="00A663BF" w:rsidRPr="00EE4B66" w:rsidRDefault="00A663BF" w:rsidP="00EE4B66">
      <w:pPr>
        <w:widowControl w:val="0"/>
        <w:jc w:val="center"/>
        <w:rPr>
          <w:rFonts w:eastAsia="Lucida Sans Unicode"/>
          <w:b/>
          <w:kern w:val="2"/>
          <w:szCs w:val="24"/>
        </w:rPr>
      </w:pPr>
      <w:r w:rsidRPr="00EE4B66">
        <w:rPr>
          <w:rFonts w:eastAsia="Lucida Sans Unicode"/>
          <w:b/>
          <w:kern w:val="2"/>
          <w:szCs w:val="24"/>
        </w:rPr>
        <w:t>PRIE SPRENDIMO PROJEKTO</w:t>
      </w:r>
    </w:p>
    <w:p w14:paraId="0BFA469E" w14:textId="5E00C50E" w:rsidR="00A663BF" w:rsidRPr="00EE4B66" w:rsidRDefault="00A663BF" w:rsidP="00EE4B66">
      <w:pPr>
        <w:jc w:val="center"/>
        <w:rPr>
          <w:b/>
          <w:szCs w:val="24"/>
        </w:rPr>
      </w:pPr>
      <w:r w:rsidRPr="00EE4B66">
        <w:rPr>
          <w:b/>
          <w:caps/>
          <w:szCs w:val="24"/>
        </w:rPr>
        <w:t>„</w:t>
      </w:r>
      <w:r w:rsidR="004700A9" w:rsidRPr="00EE4B66">
        <w:rPr>
          <w:b/>
          <w:bCs/>
          <w:caps/>
          <w:szCs w:val="24"/>
        </w:rPr>
        <w:t xml:space="preserve">DĖL </w:t>
      </w:r>
      <w:r w:rsidR="00EE4B66">
        <w:rPr>
          <w:b/>
          <w:bCs/>
          <w:caps/>
          <w:szCs w:val="24"/>
        </w:rPr>
        <w:t>PAVEDIMO</w:t>
      </w:r>
      <w:r w:rsidR="004700A9" w:rsidRPr="00EE4B66">
        <w:rPr>
          <w:b/>
          <w:bCs/>
          <w:caps/>
          <w:szCs w:val="24"/>
        </w:rPr>
        <w:t xml:space="preserve"> plungės paslaugų ir švietimo pagalbos centrui</w:t>
      </w:r>
      <w:r w:rsidRPr="00EE4B66">
        <w:rPr>
          <w:b/>
          <w:caps/>
          <w:szCs w:val="24"/>
        </w:rPr>
        <w:t xml:space="preserve">“ </w:t>
      </w:r>
    </w:p>
    <w:p w14:paraId="1B73DBB1" w14:textId="77777777" w:rsidR="00A663BF" w:rsidRPr="00EE4B66" w:rsidRDefault="00A663BF" w:rsidP="00EE4B66">
      <w:pPr>
        <w:widowControl w:val="0"/>
        <w:jc w:val="center"/>
        <w:rPr>
          <w:rFonts w:eastAsia="Lucida Sans Unicode" w:cs="Tahoma"/>
          <w:kern w:val="2"/>
          <w:szCs w:val="24"/>
        </w:rPr>
      </w:pPr>
    </w:p>
    <w:p w14:paraId="46BFC2EF" w14:textId="64CF2466" w:rsidR="00A663BF" w:rsidRPr="00EE4B66" w:rsidRDefault="00A663BF" w:rsidP="00EE4B66">
      <w:pPr>
        <w:widowControl w:val="0"/>
        <w:jc w:val="center"/>
        <w:rPr>
          <w:rFonts w:eastAsia="Lucida Sans Unicode" w:cs="Tahoma"/>
          <w:kern w:val="2"/>
          <w:szCs w:val="24"/>
        </w:rPr>
      </w:pPr>
      <w:r w:rsidRPr="00EE4B66">
        <w:rPr>
          <w:rFonts w:eastAsia="Lucida Sans Unicode" w:cs="Tahoma"/>
          <w:kern w:val="2"/>
          <w:szCs w:val="24"/>
        </w:rPr>
        <w:t xml:space="preserve">2022 m. gegužės </w:t>
      </w:r>
      <w:r w:rsidR="0021159E" w:rsidRPr="00EE4B66">
        <w:rPr>
          <w:rFonts w:eastAsia="Lucida Sans Unicode" w:cs="Tahoma"/>
          <w:kern w:val="2"/>
          <w:szCs w:val="24"/>
        </w:rPr>
        <w:t>9</w:t>
      </w:r>
      <w:r w:rsidRPr="00EE4B66">
        <w:rPr>
          <w:rFonts w:eastAsia="Lucida Sans Unicode" w:cs="Tahoma"/>
          <w:kern w:val="2"/>
          <w:szCs w:val="24"/>
        </w:rPr>
        <w:t xml:space="preserve"> d.</w:t>
      </w:r>
    </w:p>
    <w:p w14:paraId="45A6160D" w14:textId="77777777" w:rsidR="00A663BF" w:rsidRPr="00EE4B66" w:rsidRDefault="00A663BF" w:rsidP="00EE4B66">
      <w:pPr>
        <w:widowControl w:val="0"/>
        <w:jc w:val="center"/>
        <w:rPr>
          <w:rFonts w:eastAsia="Lucida Sans Unicode" w:cs="Tahoma"/>
          <w:kern w:val="2"/>
          <w:szCs w:val="24"/>
        </w:rPr>
      </w:pPr>
      <w:r w:rsidRPr="00EE4B66">
        <w:rPr>
          <w:rFonts w:eastAsia="Lucida Sans Unicode" w:cs="Tahoma"/>
          <w:kern w:val="2"/>
          <w:szCs w:val="24"/>
        </w:rPr>
        <w:t>Plungė</w:t>
      </w:r>
    </w:p>
    <w:p w14:paraId="0FA8D8A7" w14:textId="77777777" w:rsidR="00A663BF" w:rsidRPr="00A663BF" w:rsidRDefault="00A663BF" w:rsidP="00A663BF">
      <w:pPr>
        <w:rPr>
          <w:szCs w:val="24"/>
          <w:lang w:eastAsia="lt-LT"/>
        </w:rPr>
      </w:pPr>
    </w:p>
    <w:p w14:paraId="30CE38C3" w14:textId="615CDEE0" w:rsidR="00A663BF" w:rsidRPr="00A663BF" w:rsidRDefault="00781F77" w:rsidP="005A650A">
      <w:pPr>
        <w:ind w:firstLine="709"/>
        <w:contextualSpacing/>
        <w:jc w:val="both"/>
        <w:rPr>
          <w:szCs w:val="24"/>
          <w:lang w:eastAsia="lt-LT"/>
        </w:rPr>
      </w:pPr>
      <w:r>
        <w:rPr>
          <w:b/>
          <w:szCs w:val="24"/>
          <w:lang w:eastAsia="lt-LT"/>
        </w:rPr>
        <w:t xml:space="preserve">1. </w:t>
      </w:r>
      <w:r w:rsidR="00A663BF" w:rsidRPr="00A663BF">
        <w:rPr>
          <w:b/>
          <w:szCs w:val="24"/>
          <w:lang w:eastAsia="lt-LT"/>
        </w:rPr>
        <w:t>Parengto teisės akto projekto tikslai, uždaviniai, problemos esmė.</w:t>
      </w:r>
      <w:r w:rsidR="0021159E">
        <w:rPr>
          <w:b/>
          <w:szCs w:val="24"/>
          <w:lang w:eastAsia="lt-LT"/>
        </w:rPr>
        <w:t xml:space="preserve"> </w:t>
      </w:r>
      <w:r w:rsidR="0021159E" w:rsidRPr="0021159E">
        <w:rPr>
          <w:szCs w:val="24"/>
          <w:lang w:eastAsia="lt-LT"/>
        </w:rPr>
        <w:t>Vadovaujantis</w:t>
      </w:r>
      <w:r w:rsidR="00A663BF" w:rsidRPr="00A663BF">
        <w:rPr>
          <w:szCs w:val="24"/>
          <w:lang w:eastAsia="lt-LT"/>
        </w:rPr>
        <w:t xml:space="preserve"> </w:t>
      </w:r>
      <w:r w:rsidR="0021159E">
        <w:t>Suaugusiųjų asmenų, atvykusių į Lietuvos Respubliką iš Ukrainos dėl Rusijos Federacijos karinių veiksmų Ukrainoje, lietuvių kalbos mokymo finansavimo tvarkos aprašo, patvirtinto Lietuvos Respublikos švietimo, mokslo ir sporto ministro 2022 m. balandžio 21 d. įsakymu Nr. V-608 „Dėl Suaugusiųjų asmenų, atvykusių į Lietuvos Respubliką iš Ukrainos dėl Rusijos Federacijos karinių veiksmų Ukrainoje, lietuvių kalbos mokymo finansavimo tvarkos aprašo patvirtinimo“, savivaldybėms yra skiriamos lėšos iš Ukrainos atvykusių suaugusių asmenų lietuvių kalbos mokymui.</w:t>
      </w:r>
    </w:p>
    <w:p w14:paraId="72646AFA" w14:textId="4D5A4EF7" w:rsidR="00A663BF" w:rsidRPr="00A663BF" w:rsidRDefault="00781F77" w:rsidP="005A650A">
      <w:pPr>
        <w:tabs>
          <w:tab w:val="left" w:pos="426"/>
        </w:tabs>
        <w:ind w:firstLine="720"/>
        <w:contextualSpacing/>
        <w:jc w:val="both"/>
        <w:rPr>
          <w:szCs w:val="24"/>
          <w:lang w:eastAsia="lt-LT"/>
        </w:rPr>
      </w:pPr>
      <w:r>
        <w:rPr>
          <w:b/>
          <w:szCs w:val="24"/>
          <w:lang w:eastAsia="lt-LT"/>
        </w:rPr>
        <w:t xml:space="preserve">2. </w:t>
      </w:r>
      <w:r w:rsidR="00A663BF" w:rsidRPr="00A663BF">
        <w:rPr>
          <w:b/>
          <w:szCs w:val="24"/>
          <w:lang w:eastAsia="lt-LT"/>
        </w:rPr>
        <w:t xml:space="preserve">Kaip šiuo metu yra sprendžiami projekte aptarti klausimai. </w:t>
      </w:r>
      <w:r w:rsidR="0021159E">
        <w:rPr>
          <w:szCs w:val="24"/>
          <w:lang w:eastAsia="lt-LT"/>
        </w:rPr>
        <w:t xml:space="preserve">Šiuo metu suaugusius iš Ukrainos lietuvių kalbos neatlygintinai Plungės paslaugų ir švietimo pagalbos centre moko </w:t>
      </w:r>
      <w:r w:rsidR="00CF0E97">
        <w:rPr>
          <w:szCs w:val="24"/>
          <w:lang w:eastAsia="lt-LT"/>
        </w:rPr>
        <w:t xml:space="preserve">Plungės </w:t>
      </w:r>
      <w:r>
        <w:rPr>
          <w:szCs w:val="24"/>
          <w:lang w:eastAsia="lt-LT"/>
        </w:rPr>
        <w:t>„</w:t>
      </w:r>
      <w:r w:rsidR="00CF0E97">
        <w:rPr>
          <w:szCs w:val="24"/>
          <w:lang w:eastAsia="lt-LT"/>
        </w:rPr>
        <w:t>Ryto</w:t>
      </w:r>
      <w:r>
        <w:rPr>
          <w:szCs w:val="24"/>
          <w:lang w:eastAsia="lt-LT"/>
        </w:rPr>
        <w:t>“</w:t>
      </w:r>
      <w:r w:rsidR="00CF0E97">
        <w:rPr>
          <w:szCs w:val="24"/>
          <w:lang w:eastAsia="lt-LT"/>
        </w:rPr>
        <w:t xml:space="preserve"> pagrindinės mokyklos rusų</w:t>
      </w:r>
      <w:r w:rsidR="0021159E">
        <w:rPr>
          <w:szCs w:val="24"/>
          <w:lang w:eastAsia="lt-LT"/>
        </w:rPr>
        <w:t xml:space="preserve"> kalbos mokytojos.</w:t>
      </w:r>
      <w:r w:rsidR="00CF0E97">
        <w:rPr>
          <w:szCs w:val="24"/>
          <w:lang w:eastAsia="lt-LT"/>
        </w:rPr>
        <w:t xml:space="preserve"> Planuojama</w:t>
      </w:r>
      <w:r>
        <w:rPr>
          <w:szCs w:val="24"/>
          <w:lang w:eastAsia="lt-LT"/>
        </w:rPr>
        <w:t>,</w:t>
      </w:r>
      <w:r w:rsidR="00CF0E97">
        <w:rPr>
          <w:szCs w:val="24"/>
          <w:lang w:eastAsia="lt-LT"/>
        </w:rPr>
        <w:t xml:space="preserve"> kad jos mokys ir toliau.</w:t>
      </w:r>
    </w:p>
    <w:p w14:paraId="1168E65E" w14:textId="758E19C0" w:rsidR="00A663BF" w:rsidRPr="00A663BF" w:rsidRDefault="00781F77" w:rsidP="005A650A">
      <w:pPr>
        <w:ind w:firstLine="720"/>
        <w:contextualSpacing/>
        <w:jc w:val="both"/>
        <w:rPr>
          <w:szCs w:val="24"/>
          <w:lang w:eastAsia="lt-LT"/>
        </w:rPr>
      </w:pPr>
      <w:r>
        <w:rPr>
          <w:b/>
          <w:szCs w:val="24"/>
          <w:lang w:eastAsia="lt-LT"/>
        </w:rPr>
        <w:t xml:space="preserve">3. </w:t>
      </w:r>
      <w:r w:rsidR="00A663BF" w:rsidRPr="00A663BF">
        <w:rPr>
          <w:b/>
          <w:szCs w:val="24"/>
          <w:lang w:eastAsia="lt-LT"/>
        </w:rPr>
        <w:t xml:space="preserve">Kodėl būtina priimti sprendimą, kokių pozityvių rezultatų laukiama. </w:t>
      </w:r>
      <w:r w:rsidR="0021159E">
        <w:rPr>
          <w:szCs w:val="24"/>
          <w:lang w:eastAsia="lt-LT"/>
        </w:rPr>
        <w:t>Ukrainiečiai išmoks lietuvių kalbą ir galės lengviau integruotis į visuomenę.</w:t>
      </w:r>
    </w:p>
    <w:p w14:paraId="005A6D35" w14:textId="55330914" w:rsidR="00A663BF" w:rsidRPr="00A663BF" w:rsidRDefault="00781F77" w:rsidP="005A650A">
      <w:pPr>
        <w:ind w:left="720"/>
        <w:contextualSpacing/>
        <w:jc w:val="both"/>
        <w:rPr>
          <w:b/>
          <w:szCs w:val="24"/>
          <w:lang w:eastAsia="lt-LT"/>
        </w:rPr>
      </w:pPr>
      <w:r>
        <w:rPr>
          <w:b/>
          <w:szCs w:val="24"/>
          <w:lang w:eastAsia="lt-LT"/>
        </w:rPr>
        <w:t xml:space="preserve">4. </w:t>
      </w:r>
      <w:r w:rsidR="00A663BF" w:rsidRPr="00A663BF">
        <w:rPr>
          <w:b/>
          <w:szCs w:val="24"/>
          <w:lang w:eastAsia="lt-LT"/>
        </w:rPr>
        <w:t xml:space="preserve">Siūlomos teisinio reguliavimo nuostatos. </w:t>
      </w:r>
      <w:r w:rsidR="00A663BF" w:rsidRPr="00A663BF">
        <w:rPr>
          <w:szCs w:val="24"/>
          <w:lang w:eastAsia="lt-LT"/>
        </w:rPr>
        <w:t>Tvarkos aprašas atitiks teisės aktus.</w:t>
      </w:r>
    </w:p>
    <w:p w14:paraId="281C418E" w14:textId="287B4019" w:rsidR="00A663BF" w:rsidRPr="00A663BF" w:rsidRDefault="00781F77" w:rsidP="005A650A">
      <w:pPr>
        <w:ind w:firstLine="720"/>
        <w:contextualSpacing/>
        <w:jc w:val="both"/>
        <w:rPr>
          <w:szCs w:val="24"/>
          <w:lang w:eastAsia="lt-LT"/>
        </w:rPr>
      </w:pPr>
      <w:r>
        <w:rPr>
          <w:b/>
          <w:szCs w:val="24"/>
          <w:lang w:eastAsia="lt-LT"/>
        </w:rPr>
        <w:t xml:space="preserve">5. </w:t>
      </w:r>
      <w:r w:rsidR="00A663BF" w:rsidRPr="00A663BF">
        <w:rPr>
          <w:b/>
          <w:szCs w:val="24"/>
          <w:lang w:eastAsia="lt-LT"/>
        </w:rPr>
        <w:t xml:space="preserve">Pateikti skaičiavimus, išlaidų sąmatas, nurodyti finansavimo šaltinius. </w:t>
      </w:r>
      <w:r w:rsidR="0021159E" w:rsidRPr="00CF0E97">
        <w:rPr>
          <w:szCs w:val="24"/>
          <w:lang w:eastAsia="lt-LT"/>
        </w:rPr>
        <w:t xml:space="preserve">Šiuo metu </w:t>
      </w:r>
      <w:r>
        <w:rPr>
          <w:szCs w:val="24"/>
          <w:lang w:eastAsia="lt-LT"/>
        </w:rPr>
        <w:t>S</w:t>
      </w:r>
      <w:r w:rsidR="0021159E" w:rsidRPr="00CF0E97">
        <w:rPr>
          <w:szCs w:val="24"/>
          <w:lang w:eastAsia="lt-LT"/>
        </w:rPr>
        <w:t>avivaldybė gavo</w:t>
      </w:r>
      <w:r w:rsidR="00EE4B66">
        <w:rPr>
          <w:szCs w:val="24"/>
          <w:lang w:eastAsia="lt-LT"/>
        </w:rPr>
        <w:t xml:space="preserve"> 5162 </w:t>
      </w:r>
      <w:proofErr w:type="spellStart"/>
      <w:r w:rsidR="00EE4B66">
        <w:rPr>
          <w:szCs w:val="24"/>
          <w:lang w:eastAsia="lt-LT"/>
        </w:rPr>
        <w:t>Eur</w:t>
      </w:r>
      <w:proofErr w:type="spellEnd"/>
      <w:r w:rsidR="00EE4B66">
        <w:rPr>
          <w:szCs w:val="24"/>
          <w:lang w:eastAsia="lt-LT"/>
        </w:rPr>
        <w:t xml:space="preserve"> darbo užmokesčiui ir S</w:t>
      </w:r>
      <w:r w:rsidR="0021159E" w:rsidRPr="00CF0E97">
        <w:rPr>
          <w:szCs w:val="24"/>
          <w:lang w:eastAsia="lt-LT"/>
        </w:rPr>
        <w:t>odrai.</w:t>
      </w:r>
      <w:r w:rsidR="00CF0E97">
        <w:rPr>
          <w:szCs w:val="24"/>
          <w:lang w:eastAsia="lt-LT"/>
        </w:rPr>
        <w:t xml:space="preserve"> A1 lietuvių kalbos mokymo programai reikalinga išklausyti 40 valandų, A2 lygiui - 50 valandų.</w:t>
      </w:r>
    </w:p>
    <w:p w14:paraId="5F0B9A02" w14:textId="5776657C" w:rsidR="00A663BF" w:rsidRPr="00A663BF" w:rsidRDefault="00781F77" w:rsidP="005A650A">
      <w:pPr>
        <w:ind w:firstLine="720"/>
        <w:contextualSpacing/>
        <w:jc w:val="both"/>
        <w:rPr>
          <w:b/>
          <w:szCs w:val="24"/>
          <w:lang w:eastAsia="lt-LT"/>
        </w:rPr>
      </w:pPr>
      <w:r>
        <w:rPr>
          <w:b/>
          <w:szCs w:val="24"/>
          <w:lang w:eastAsia="lt-LT"/>
        </w:rPr>
        <w:t xml:space="preserve">6. </w:t>
      </w:r>
      <w:r w:rsidR="00A663BF" w:rsidRPr="00A663BF">
        <w:rPr>
          <w:b/>
          <w:szCs w:val="24"/>
          <w:lang w:eastAsia="lt-LT"/>
        </w:rPr>
        <w:t>Nurodyti, kokius galiojančius aktus reikėtų pakeisti ar pripažinti netekusiais galios, priėmus sprendimą pagal teikiamą projektą.</w:t>
      </w:r>
      <w:r w:rsidR="00A663BF" w:rsidRPr="00A663BF">
        <w:rPr>
          <w:szCs w:val="24"/>
          <w:lang w:eastAsia="lt-LT"/>
        </w:rPr>
        <w:t xml:space="preserve"> Nėra</w:t>
      </w:r>
    </w:p>
    <w:p w14:paraId="5B203A82" w14:textId="489DC4FF" w:rsidR="00A663BF" w:rsidRPr="00A663BF" w:rsidRDefault="00781F77" w:rsidP="005A650A">
      <w:pPr>
        <w:ind w:firstLine="720"/>
        <w:contextualSpacing/>
        <w:jc w:val="both"/>
        <w:rPr>
          <w:szCs w:val="24"/>
          <w:lang w:eastAsia="lt-LT"/>
        </w:rPr>
      </w:pPr>
      <w:r>
        <w:rPr>
          <w:b/>
          <w:szCs w:val="24"/>
          <w:lang w:eastAsia="lt-LT"/>
        </w:rPr>
        <w:t xml:space="preserve">7. </w:t>
      </w:r>
      <w:r w:rsidR="00A663BF" w:rsidRPr="00A663BF">
        <w:rPr>
          <w:b/>
          <w:szCs w:val="24"/>
          <w:lang w:eastAsia="lt-LT"/>
        </w:rPr>
        <w:t xml:space="preserve">Kokios korupcijos pasireiškimo tikimybės, priėmus šį sprendimą, korupcijos vertinimas. </w:t>
      </w:r>
      <w:r w:rsidR="00A663BF" w:rsidRPr="00A663BF">
        <w:rPr>
          <w:szCs w:val="24"/>
          <w:lang w:eastAsia="lt-LT"/>
        </w:rPr>
        <w:t>Korupcijos pasireiškimui tikimybės nėra. Vadovaujantis L</w:t>
      </w:r>
      <w:r>
        <w:rPr>
          <w:szCs w:val="24"/>
          <w:lang w:eastAsia="lt-LT"/>
        </w:rPr>
        <w:t xml:space="preserve">ietuvos </w:t>
      </w:r>
      <w:r w:rsidR="00A663BF" w:rsidRPr="00A663BF">
        <w:rPr>
          <w:szCs w:val="24"/>
          <w:lang w:eastAsia="lt-LT"/>
        </w:rPr>
        <w:t>R</w:t>
      </w:r>
      <w:r>
        <w:rPr>
          <w:szCs w:val="24"/>
          <w:lang w:eastAsia="lt-LT"/>
        </w:rPr>
        <w:t>espublikos</w:t>
      </w:r>
      <w:r w:rsidR="00A663BF" w:rsidRPr="00A663BF">
        <w:rPr>
          <w:szCs w:val="24"/>
          <w:lang w:eastAsia="lt-LT"/>
        </w:rPr>
        <w:t xml:space="preserve"> korupcijos prevencijos įstatymo 8 straipsnio 1 dalies nuostatomis, sprendimo projekto antikorupcinis vertinimas neatliekamas, nes sprendime nenumatoma reguliuoti visuomeninius santykius, numatytus šio įstatymo 8 straipsnio 1 dalyje.</w:t>
      </w:r>
    </w:p>
    <w:p w14:paraId="5FF34431" w14:textId="7C601BA6" w:rsidR="00A663BF" w:rsidRPr="00A663BF" w:rsidRDefault="00781F77" w:rsidP="005A650A">
      <w:pPr>
        <w:tabs>
          <w:tab w:val="left" w:pos="720"/>
        </w:tabs>
        <w:ind w:firstLine="720"/>
        <w:contextualSpacing/>
        <w:jc w:val="both"/>
        <w:rPr>
          <w:b/>
          <w:szCs w:val="24"/>
          <w:lang w:eastAsia="lt-LT"/>
        </w:rPr>
      </w:pPr>
      <w:r>
        <w:rPr>
          <w:b/>
          <w:szCs w:val="24"/>
          <w:lang w:eastAsia="lt-LT"/>
        </w:rPr>
        <w:t xml:space="preserve">8. </w:t>
      </w:r>
      <w:r w:rsidR="00A663BF" w:rsidRPr="00A663BF">
        <w:rPr>
          <w:b/>
          <w:szCs w:val="24"/>
          <w:lang w:eastAsia="lt-LT"/>
        </w:rPr>
        <w:t xml:space="preserve">Nurodyti, kieno iniciatyva sprendimo projektas yra parengtas. </w:t>
      </w:r>
      <w:r w:rsidR="00A663BF" w:rsidRPr="00A663BF">
        <w:rPr>
          <w:szCs w:val="24"/>
          <w:lang w:eastAsia="lt-LT"/>
        </w:rPr>
        <w:t>Švietimo ir sporto skyriaus iniciatyva.</w:t>
      </w:r>
    </w:p>
    <w:p w14:paraId="1CAD8DFA" w14:textId="0E11A026" w:rsidR="00A663BF" w:rsidRPr="00BA6328" w:rsidRDefault="00781F77" w:rsidP="005A650A">
      <w:pPr>
        <w:tabs>
          <w:tab w:val="left" w:pos="0"/>
        </w:tabs>
        <w:ind w:firstLine="720"/>
        <w:contextualSpacing/>
        <w:jc w:val="both"/>
        <w:rPr>
          <w:b/>
          <w:szCs w:val="24"/>
          <w:lang w:eastAsia="lt-LT"/>
        </w:rPr>
      </w:pPr>
      <w:r>
        <w:rPr>
          <w:b/>
          <w:szCs w:val="24"/>
          <w:lang w:eastAsia="lt-LT"/>
        </w:rPr>
        <w:t xml:space="preserve">9. </w:t>
      </w:r>
      <w:r w:rsidR="00A663BF" w:rsidRPr="00A663BF">
        <w:rPr>
          <w:b/>
          <w:szCs w:val="24"/>
          <w:lang w:eastAsia="lt-LT"/>
        </w:rPr>
        <w:t>Nurodyti, kuri sprendimo projekto ar pridedamos medžiagos dalis (remiantis teisės aktais) yra neskelbtina.</w:t>
      </w:r>
      <w:r w:rsidR="00A663BF" w:rsidRPr="00A663BF">
        <w:rPr>
          <w:szCs w:val="24"/>
          <w:lang w:eastAsia="lt-LT"/>
        </w:rPr>
        <w:t xml:space="preserve"> </w:t>
      </w:r>
      <w:r w:rsidR="00A663BF" w:rsidRPr="00BA6328">
        <w:rPr>
          <w:szCs w:val="24"/>
          <w:lang w:eastAsia="lt-LT"/>
        </w:rPr>
        <w:t>Nėra.</w:t>
      </w:r>
    </w:p>
    <w:p w14:paraId="4790E4C8" w14:textId="55399A8F" w:rsidR="00A663BF" w:rsidRPr="00A663BF" w:rsidRDefault="00781F77" w:rsidP="005A650A">
      <w:pPr>
        <w:tabs>
          <w:tab w:val="left" w:pos="426"/>
        </w:tabs>
        <w:ind w:firstLine="720"/>
        <w:contextualSpacing/>
        <w:jc w:val="both"/>
        <w:rPr>
          <w:bCs/>
          <w:szCs w:val="24"/>
          <w:lang w:eastAsia="lt-LT"/>
        </w:rPr>
      </w:pPr>
      <w:r>
        <w:rPr>
          <w:b/>
          <w:szCs w:val="24"/>
          <w:lang w:eastAsia="lt-LT"/>
        </w:rPr>
        <w:t xml:space="preserve">10. </w:t>
      </w:r>
      <w:r w:rsidR="00A663BF" w:rsidRPr="00A663BF">
        <w:rPr>
          <w:b/>
          <w:szCs w:val="24"/>
          <w:lang w:eastAsia="lt-LT"/>
        </w:rPr>
        <w:t xml:space="preserve">Kam (institucijoms, skyriams, organizacijoms ir t. t.) patvirtintas sprendimas turi būti išsiųstas. </w:t>
      </w:r>
      <w:r w:rsidR="00A663BF" w:rsidRPr="00A663BF">
        <w:rPr>
          <w:szCs w:val="24"/>
          <w:lang w:eastAsia="lt-LT"/>
        </w:rPr>
        <w:t xml:space="preserve">Plungės </w:t>
      </w:r>
      <w:r w:rsidR="0021159E">
        <w:rPr>
          <w:szCs w:val="24"/>
          <w:lang w:eastAsia="lt-LT"/>
        </w:rPr>
        <w:t>paslaugų ir švietimo pagalbos centrui.</w:t>
      </w:r>
    </w:p>
    <w:p w14:paraId="188CB7D9" w14:textId="092D2A7A" w:rsidR="00A663BF" w:rsidRPr="00A663BF" w:rsidRDefault="00BA6328" w:rsidP="005A650A">
      <w:pPr>
        <w:ind w:left="-142" w:firstLine="862"/>
        <w:contextualSpacing/>
        <w:jc w:val="both"/>
        <w:rPr>
          <w:szCs w:val="24"/>
          <w:lang w:eastAsia="lt-LT"/>
        </w:rPr>
      </w:pPr>
      <w:r>
        <w:rPr>
          <w:b/>
          <w:szCs w:val="24"/>
          <w:lang w:eastAsia="lt-LT"/>
        </w:rPr>
        <w:t xml:space="preserve">11. </w:t>
      </w:r>
      <w:r w:rsidR="00A663BF" w:rsidRPr="00A663BF">
        <w:rPr>
          <w:b/>
          <w:szCs w:val="24"/>
          <w:lang w:eastAsia="lt-LT"/>
        </w:rPr>
        <w:t>Kita svarbi informacija</w:t>
      </w:r>
      <w:r>
        <w:rPr>
          <w:szCs w:val="24"/>
          <w:lang w:eastAsia="lt-LT"/>
        </w:rPr>
        <w:t xml:space="preserve"> </w:t>
      </w:r>
      <w:r w:rsidR="00A663BF" w:rsidRPr="00A663BF">
        <w:rPr>
          <w:szCs w:val="24"/>
          <w:lang w:eastAsia="lt-LT"/>
        </w:rPr>
        <w:t>(</w:t>
      </w:r>
      <w:r>
        <w:rPr>
          <w:szCs w:val="24"/>
          <w:lang w:eastAsia="lt-LT"/>
        </w:rPr>
        <w:t>g</w:t>
      </w:r>
      <w:r w:rsidR="00A663BF" w:rsidRPr="00A663BF">
        <w:rPr>
          <w:szCs w:val="24"/>
          <w:lang w:eastAsia="lt-LT"/>
        </w:rPr>
        <w:t>ali būti nurodomos kitos galimos projekto ir (ar) jo įgyvendinimo alternatyvos, taip pat jų poveikio įvertinimas; nurodoma, kokios institucijos būtų atsakingos už jo atlikimą, kokie duomenys turėtų būti renkami, siekiant vėliau įvertinti, ar buvo pasiektas projekto tikslas; nurodoma, ar buvo konsultuotasi su visuomene, apibendrinami konsultavimosi rezultatai (nurodoma, su kokiomis suinteresuotomis grupėmis buvo konsultuotasi, ar atsižvelgta į suinteresuotų grupių pateiktus siūlymus, kiek į juos atsižvelgta) ir kita.).</w:t>
      </w:r>
    </w:p>
    <w:p w14:paraId="23E620D1" w14:textId="1B56C6B7" w:rsidR="00BA6328" w:rsidRPr="00A663BF" w:rsidRDefault="00BA6328" w:rsidP="00EE4B66">
      <w:pPr>
        <w:ind w:left="-142" w:firstLine="862"/>
        <w:contextualSpacing/>
        <w:jc w:val="both"/>
        <w:rPr>
          <w:b/>
          <w:szCs w:val="24"/>
          <w:lang w:eastAsia="lt-LT"/>
        </w:rPr>
      </w:pPr>
      <w:r>
        <w:rPr>
          <w:b/>
          <w:szCs w:val="24"/>
          <w:lang w:eastAsia="lt-LT"/>
        </w:rPr>
        <w:t xml:space="preserve">12. </w:t>
      </w:r>
      <w:r w:rsidR="00A663BF" w:rsidRPr="00A663BF">
        <w:rPr>
          <w:b/>
          <w:szCs w:val="24"/>
          <w:lang w:eastAsia="lt-LT"/>
        </w:rPr>
        <w:t>Numatomo teisinio reguliavimo poveikio vertinimas</w:t>
      </w:r>
      <w:r>
        <w:rPr>
          <w:b/>
          <w:szCs w:val="24"/>
          <w:lang w:eastAsia="lt-LT"/>
        </w:rPr>
        <w:t xml:space="preserve"> </w:t>
      </w:r>
      <w:r w:rsidR="00A663BF" w:rsidRPr="00A663BF">
        <w:rPr>
          <w:szCs w:val="24"/>
          <w:lang w:eastAsia="lt-LT"/>
        </w:rPr>
        <w:t>(</w:t>
      </w:r>
      <w:r>
        <w:rPr>
          <w:szCs w:val="24"/>
          <w:lang w:eastAsia="lt-LT"/>
        </w:rPr>
        <w:t>p</w:t>
      </w:r>
      <w:r w:rsidR="00A663BF" w:rsidRPr="00A663BF">
        <w:rPr>
          <w:szCs w:val="24"/>
          <w:lang w:eastAsia="lt-LT"/>
        </w:rPr>
        <w:t>agrįsti, kokios galimos teigiamos, neigiamos pasekmės, priėmus projektą, kokių priemonių reikėtų imtis, kad neigiamų pasekmių būtų išvengta).</w:t>
      </w:r>
      <w:r w:rsidR="00A663BF" w:rsidRPr="00A663BF">
        <w:rPr>
          <w:b/>
          <w:szCs w:val="24"/>
          <w:lang w:eastAsia="lt-LT"/>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3431"/>
        <w:gridCol w:w="2381"/>
      </w:tblGrid>
      <w:tr w:rsidR="00A663BF" w:rsidRPr="00A663BF" w14:paraId="253567A6" w14:textId="77777777" w:rsidTr="004C5FF9">
        <w:trPr>
          <w:trHeight w:val="285"/>
        </w:trPr>
        <w:tc>
          <w:tcPr>
            <w:tcW w:w="3118" w:type="dxa"/>
            <w:vMerge w:val="restart"/>
            <w:tcBorders>
              <w:top w:val="single" w:sz="4" w:space="0" w:color="000000"/>
              <w:left w:val="single" w:sz="4" w:space="0" w:color="000000"/>
              <w:bottom w:val="single" w:sz="4" w:space="0" w:color="000000"/>
              <w:right w:val="single" w:sz="4" w:space="0" w:color="000000"/>
            </w:tcBorders>
            <w:vAlign w:val="center"/>
          </w:tcPr>
          <w:p w14:paraId="6B0603A0" w14:textId="77777777" w:rsidR="00A663BF" w:rsidRPr="00A663BF" w:rsidRDefault="00A663BF" w:rsidP="00A663BF">
            <w:pPr>
              <w:widowControl w:val="0"/>
              <w:jc w:val="center"/>
              <w:rPr>
                <w:rFonts w:eastAsia="Lucida Sans Unicode"/>
                <w:b/>
                <w:kern w:val="1"/>
                <w:szCs w:val="24"/>
                <w:lang w:eastAsia="lt-LT" w:bidi="lo-LA"/>
              </w:rPr>
            </w:pPr>
            <w:r w:rsidRPr="00A663BF">
              <w:rPr>
                <w:rFonts w:eastAsia="Lucida Sans Unicode"/>
                <w:b/>
                <w:kern w:val="1"/>
                <w:szCs w:val="24"/>
                <w:lang w:eastAsia="lt-LT"/>
              </w:rPr>
              <w:t>Sritys</w:t>
            </w:r>
          </w:p>
        </w:tc>
        <w:tc>
          <w:tcPr>
            <w:tcW w:w="5812" w:type="dxa"/>
            <w:gridSpan w:val="2"/>
            <w:tcBorders>
              <w:top w:val="single" w:sz="4" w:space="0" w:color="000000"/>
              <w:left w:val="single" w:sz="4" w:space="0" w:color="000000"/>
              <w:bottom w:val="single" w:sz="4" w:space="0" w:color="auto"/>
              <w:right w:val="single" w:sz="4" w:space="0" w:color="000000"/>
            </w:tcBorders>
          </w:tcPr>
          <w:p w14:paraId="60C5F42E" w14:textId="77777777" w:rsidR="00A663BF" w:rsidRPr="00A663BF" w:rsidRDefault="00A663BF" w:rsidP="00A663BF">
            <w:pPr>
              <w:widowControl w:val="0"/>
              <w:jc w:val="center"/>
              <w:rPr>
                <w:rFonts w:eastAsia="Lucida Sans Unicode"/>
                <w:b/>
                <w:bCs/>
                <w:kern w:val="1"/>
                <w:szCs w:val="24"/>
                <w:lang w:eastAsia="lt-LT"/>
              </w:rPr>
            </w:pPr>
            <w:r w:rsidRPr="00A663BF">
              <w:rPr>
                <w:rFonts w:eastAsia="Lucida Sans Unicode"/>
                <w:b/>
                <w:bCs/>
                <w:kern w:val="1"/>
                <w:szCs w:val="24"/>
                <w:lang w:eastAsia="lt-LT"/>
              </w:rPr>
              <w:t>Numatomo teisinio reguliavimo poveikio vertinimo rezultatai</w:t>
            </w:r>
          </w:p>
        </w:tc>
      </w:tr>
      <w:tr w:rsidR="00A663BF" w:rsidRPr="00A663BF" w14:paraId="0E69B3E8" w14:textId="77777777" w:rsidTr="004C5FF9">
        <w:trPr>
          <w:trHeight w:val="333"/>
        </w:trPr>
        <w:tc>
          <w:tcPr>
            <w:tcW w:w="0" w:type="auto"/>
            <w:vMerge/>
            <w:tcBorders>
              <w:top w:val="single" w:sz="4" w:space="0" w:color="000000"/>
              <w:left w:val="single" w:sz="4" w:space="0" w:color="000000"/>
              <w:bottom w:val="single" w:sz="4" w:space="0" w:color="000000"/>
              <w:right w:val="single" w:sz="4" w:space="0" w:color="000000"/>
            </w:tcBorders>
            <w:vAlign w:val="center"/>
          </w:tcPr>
          <w:p w14:paraId="0CD6041B" w14:textId="77777777" w:rsidR="00A663BF" w:rsidRPr="00A663BF" w:rsidRDefault="00A663BF" w:rsidP="00A663BF">
            <w:pPr>
              <w:widowControl w:val="0"/>
              <w:rPr>
                <w:rFonts w:eastAsia="Lucida Sans Unicode"/>
                <w:b/>
                <w:kern w:val="1"/>
                <w:szCs w:val="24"/>
                <w:lang w:eastAsia="lt-LT" w:bidi="lo-LA"/>
              </w:rPr>
            </w:pPr>
          </w:p>
        </w:tc>
        <w:tc>
          <w:tcPr>
            <w:tcW w:w="3431" w:type="dxa"/>
            <w:tcBorders>
              <w:top w:val="single" w:sz="4" w:space="0" w:color="auto"/>
              <w:left w:val="single" w:sz="4" w:space="0" w:color="000000"/>
              <w:bottom w:val="single" w:sz="4" w:space="0" w:color="000000"/>
              <w:right w:val="single" w:sz="4" w:space="0" w:color="000000"/>
            </w:tcBorders>
          </w:tcPr>
          <w:p w14:paraId="09682726" w14:textId="77777777" w:rsidR="00A663BF" w:rsidRPr="00A663BF" w:rsidRDefault="00A663BF" w:rsidP="00A663BF">
            <w:pPr>
              <w:widowControl w:val="0"/>
              <w:jc w:val="center"/>
              <w:rPr>
                <w:rFonts w:eastAsia="Lucida Sans Unicode"/>
                <w:b/>
                <w:kern w:val="1"/>
                <w:szCs w:val="24"/>
                <w:lang w:eastAsia="lt-LT"/>
              </w:rPr>
            </w:pPr>
            <w:r w:rsidRPr="00A663BF">
              <w:rPr>
                <w:rFonts w:eastAsia="Lucida Sans Unicode"/>
                <w:b/>
                <w:kern w:val="1"/>
                <w:szCs w:val="24"/>
                <w:lang w:eastAsia="lt-LT"/>
              </w:rPr>
              <w:t>Teigiamas poveikis</w:t>
            </w:r>
          </w:p>
        </w:tc>
        <w:tc>
          <w:tcPr>
            <w:tcW w:w="2381" w:type="dxa"/>
            <w:tcBorders>
              <w:top w:val="single" w:sz="4" w:space="0" w:color="auto"/>
              <w:left w:val="single" w:sz="4" w:space="0" w:color="000000"/>
              <w:bottom w:val="single" w:sz="4" w:space="0" w:color="000000"/>
              <w:right w:val="single" w:sz="4" w:space="0" w:color="000000"/>
            </w:tcBorders>
          </w:tcPr>
          <w:p w14:paraId="7BB29E24" w14:textId="77777777" w:rsidR="00A663BF" w:rsidRPr="00A663BF" w:rsidRDefault="00A663BF" w:rsidP="00A663BF">
            <w:pPr>
              <w:widowControl w:val="0"/>
              <w:jc w:val="center"/>
              <w:rPr>
                <w:rFonts w:eastAsia="Lucida Sans Unicode"/>
                <w:b/>
                <w:kern w:val="1"/>
                <w:szCs w:val="24"/>
                <w:lang w:eastAsia="lt-LT" w:bidi="lo-LA"/>
              </w:rPr>
            </w:pPr>
            <w:r w:rsidRPr="00A663BF">
              <w:rPr>
                <w:rFonts w:eastAsia="Lucida Sans Unicode"/>
                <w:b/>
                <w:kern w:val="1"/>
                <w:szCs w:val="24"/>
                <w:lang w:eastAsia="lt-LT"/>
              </w:rPr>
              <w:t>Neigiamas poveikis</w:t>
            </w:r>
          </w:p>
        </w:tc>
      </w:tr>
      <w:tr w:rsidR="00A663BF" w:rsidRPr="00A663BF" w14:paraId="31C311A2" w14:textId="77777777" w:rsidTr="004C5FF9">
        <w:tc>
          <w:tcPr>
            <w:tcW w:w="3118" w:type="dxa"/>
            <w:tcBorders>
              <w:top w:val="single" w:sz="4" w:space="0" w:color="000000"/>
              <w:left w:val="single" w:sz="4" w:space="0" w:color="000000"/>
              <w:bottom w:val="single" w:sz="4" w:space="0" w:color="000000"/>
              <w:right w:val="single" w:sz="4" w:space="0" w:color="000000"/>
            </w:tcBorders>
          </w:tcPr>
          <w:p w14:paraId="08278342" w14:textId="77777777" w:rsidR="00A663BF" w:rsidRPr="00A663BF" w:rsidRDefault="00A663BF" w:rsidP="00A663BF">
            <w:pPr>
              <w:widowControl w:val="0"/>
              <w:rPr>
                <w:rFonts w:eastAsia="Lucida Sans Unicode"/>
                <w:i/>
                <w:kern w:val="1"/>
                <w:szCs w:val="24"/>
                <w:lang w:eastAsia="lt-LT" w:bidi="lo-LA"/>
              </w:rPr>
            </w:pPr>
            <w:r w:rsidRPr="00A663BF">
              <w:rPr>
                <w:rFonts w:eastAsia="Lucida Sans Unicode"/>
                <w:i/>
                <w:kern w:val="1"/>
                <w:szCs w:val="24"/>
                <w:lang w:eastAsia="lt-LT"/>
              </w:rPr>
              <w:t>Ekonomikai</w:t>
            </w:r>
          </w:p>
        </w:tc>
        <w:tc>
          <w:tcPr>
            <w:tcW w:w="3431" w:type="dxa"/>
            <w:tcBorders>
              <w:top w:val="single" w:sz="4" w:space="0" w:color="000000"/>
              <w:left w:val="single" w:sz="4" w:space="0" w:color="000000"/>
              <w:bottom w:val="single" w:sz="4" w:space="0" w:color="000000"/>
              <w:right w:val="single" w:sz="4" w:space="0" w:color="000000"/>
            </w:tcBorders>
          </w:tcPr>
          <w:p w14:paraId="6EE32263" w14:textId="70E9BC8A" w:rsidR="00A663BF" w:rsidRPr="00A663BF" w:rsidRDefault="00BA6328" w:rsidP="00A663BF">
            <w:pPr>
              <w:widowControl w:val="0"/>
              <w:rPr>
                <w:rFonts w:eastAsia="Lucida Sans Unicode"/>
                <w:i/>
                <w:kern w:val="1"/>
                <w:szCs w:val="24"/>
                <w:lang w:eastAsia="lt-LT" w:bidi="lo-LA"/>
              </w:rPr>
            </w:pPr>
            <w:r w:rsidRPr="001E2A6B">
              <w:rPr>
                <w:rFonts w:eastAsia="Lucida Sans Unicode"/>
                <w:i/>
                <w:kern w:val="1"/>
                <w:lang w:bidi="lo-LA"/>
              </w:rPr>
              <w:t>Nenumatoma</w:t>
            </w:r>
          </w:p>
        </w:tc>
        <w:tc>
          <w:tcPr>
            <w:tcW w:w="2381" w:type="dxa"/>
            <w:tcBorders>
              <w:top w:val="single" w:sz="4" w:space="0" w:color="000000"/>
              <w:left w:val="single" w:sz="4" w:space="0" w:color="000000"/>
              <w:bottom w:val="single" w:sz="4" w:space="0" w:color="000000"/>
              <w:right w:val="single" w:sz="4" w:space="0" w:color="000000"/>
            </w:tcBorders>
          </w:tcPr>
          <w:p w14:paraId="1AAB1EA3" w14:textId="0582FE1F" w:rsidR="00A663BF" w:rsidRPr="00A663BF" w:rsidRDefault="00BA6328" w:rsidP="00A663BF">
            <w:pPr>
              <w:widowControl w:val="0"/>
              <w:rPr>
                <w:rFonts w:eastAsia="Lucida Sans Unicode"/>
                <w:i/>
                <w:kern w:val="1"/>
                <w:szCs w:val="24"/>
                <w:lang w:eastAsia="lt-LT" w:bidi="lo-LA"/>
              </w:rPr>
            </w:pPr>
            <w:r w:rsidRPr="001E2A6B">
              <w:rPr>
                <w:rFonts w:eastAsia="Lucida Sans Unicode"/>
                <w:i/>
                <w:kern w:val="1"/>
                <w:lang w:bidi="lo-LA"/>
              </w:rPr>
              <w:t>Nenumatoma</w:t>
            </w:r>
          </w:p>
        </w:tc>
      </w:tr>
      <w:tr w:rsidR="00A663BF" w:rsidRPr="00A663BF" w14:paraId="4698D013" w14:textId="77777777" w:rsidTr="004C5FF9">
        <w:tc>
          <w:tcPr>
            <w:tcW w:w="3118" w:type="dxa"/>
            <w:tcBorders>
              <w:top w:val="single" w:sz="4" w:space="0" w:color="000000"/>
              <w:left w:val="single" w:sz="4" w:space="0" w:color="000000"/>
              <w:bottom w:val="single" w:sz="4" w:space="0" w:color="000000"/>
              <w:right w:val="single" w:sz="4" w:space="0" w:color="000000"/>
            </w:tcBorders>
          </w:tcPr>
          <w:p w14:paraId="23883318" w14:textId="77777777" w:rsidR="00A663BF" w:rsidRPr="00A663BF" w:rsidRDefault="00A663BF" w:rsidP="00A663BF">
            <w:pPr>
              <w:widowControl w:val="0"/>
              <w:rPr>
                <w:rFonts w:eastAsia="Lucida Sans Unicode"/>
                <w:i/>
                <w:kern w:val="1"/>
                <w:szCs w:val="24"/>
                <w:lang w:eastAsia="lt-LT" w:bidi="lo-LA"/>
              </w:rPr>
            </w:pPr>
            <w:r w:rsidRPr="00A663BF">
              <w:rPr>
                <w:rFonts w:eastAsia="Lucida Sans Unicode"/>
                <w:i/>
                <w:kern w:val="1"/>
                <w:szCs w:val="24"/>
                <w:lang w:eastAsia="lt-LT"/>
              </w:rPr>
              <w:lastRenderedPageBreak/>
              <w:t>Finansams</w:t>
            </w:r>
          </w:p>
        </w:tc>
        <w:tc>
          <w:tcPr>
            <w:tcW w:w="3431" w:type="dxa"/>
            <w:tcBorders>
              <w:top w:val="single" w:sz="4" w:space="0" w:color="000000"/>
              <w:left w:val="single" w:sz="4" w:space="0" w:color="000000"/>
              <w:bottom w:val="single" w:sz="4" w:space="0" w:color="000000"/>
              <w:right w:val="single" w:sz="4" w:space="0" w:color="000000"/>
            </w:tcBorders>
          </w:tcPr>
          <w:p w14:paraId="3B1CDEE2" w14:textId="51F2F16B" w:rsidR="00A663BF" w:rsidRPr="00A663BF" w:rsidRDefault="00BA6328" w:rsidP="00A663BF">
            <w:pPr>
              <w:widowControl w:val="0"/>
              <w:rPr>
                <w:rFonts w:eastAsia="Lucida Sans Unicode"/>
                <w:i/>
                <w:kern w:val="1"/>
                <w:szCs w:val="24"/>
                <w:lang w:eastAsia="lt-LT" w:bidi="lo-LA"/>
              </w:rPr>
            </w:pPr>
            <w:r w:rsidRPr="001E2A6B">
              <w:rPr>
                <w:rFonts w:eastAsia="Lucida Sans Unicode"/>
                <w:i/>
                <w:kern w:val="1"/>
                <w:lang w:bidi="lo-LA"/>
              </w:rPr>
              <w:t>Nenumatoma</w:t>
            </w:r>
          </w:p>
        </w:tc>
        <w:tc>
          <w:tcPr>
            <w:tcW w:w="2381" w:type="dxa"/>
            <w:tcBorders>
              <w:top w:val="single" w:sz="4" w:space="0" w:color="000000"/>
              <w:left w:val="single" w:sz="4" w:space="0" w:color="000000"/>
              <w:bottom w:val="single" w:sz="4" w:space="0" w:color="000000"/>
              <w:right w:val="single" w:sz="4" w:space="0" w:color="000000"/>
            </w:tcBorders>
          </w:tcPr>
          <w:p w14:paraId="5D9F62A9" w14:textId="0D5B92D4" w:rsidR="00A663BF" w:rsidRPr="00A663BF" w:rsidRDefault="00BA6328" w:rsidP="00A663BF">
            <w:pPr>
              <w:widowControl w:val="0"/>
              <w:rPr>
                <w:rFonts w:eastAsia="Lucida Sans Unicode"/>
                <w:i/>
                <w:kern w:val="1"/>
                <w:szCs w:val="24"/>
                <w:lang w:eastAsia="lt-LT" w:bidi="lo-LA"/>
              </w:rPr>
            </w:pPr>
            <w:r w:rsidRPr="001E2A6B">
              <w:rPr>
                <w:rFonts w:eastAsia="Lucida Sans Unicode"/>
                <w:i/>
                <w:kern w:val="1"/>
                <w:lang w:bidi="lo-LA"/>
              </w:rPr>
              <w:t>Nenumatoma</w:t>
            </w:r>
          </w:p>
        </w:tc>
      </w:tr>
      <w:tr w:rsidR="00A663BF" w:rsidRPr="00A663BF" w14:paraId="6EDE4018" w14:textId="77777777" w:rsidTr="004C5FF9">
        <w:tc>
          <w:tcPr>
            <w:tcW w:w="3118" w:type="dxa"/>
            <w:tcBorders>
              <w:top w:val="single" w:sz="4" w:space="0" w:color="000000"/>
              <w:left w:val="single" w:sz="4" w:space="0" w:color="000000"/>
              <w:bottom w:val="single" w:sz="4" w:space="0" w:color="000000"/>
              <w:right w:val="single" w:sz="4" w:space="0" w:color="000000"/>
            </w:tcBorders>
          </w:tcPr>
          <w:p w14:paraId="6F734B35" w14:textId="77777777" w:rsidR="00A663BF" w:rsidRPr="00A663BF" w:rsidRDefault="00A663BF" w:rsidP="00A663BF">
            <w:pPr>
              <w:widowControl w:val="0"/>
              <w:rPr>
                <w:rFonts w:eastAsia="Lucida Sans Unicode"/>
                <w:i/>
                <w:kern w:val="1"/>
                <w:szCs w:val="24"/>
                <w:lang w:eastAsia="lt-LT" w:bidi="lo-LA"/>
              </w:rPr>
            </w:pPr>
            <w:r w:rsidRPr="00A663BF">
              <w:rPr>
                <w:rFonts w:eastAsia="Lucida Sans Unicode"/>
                <w:i/>
                <w:kern w:val="1"/>
                <w:szCs w:val="24"/>
                <w:lang w:eastAsia="lt-LT"/>
              </w:rPr>
              <w:t>Socialinei aplinkai</w:t>
            </w:r>
          </w:p>
        </w:tc>
        <w:tc>
          <w:tcPr>
            <w:tcW w:w="3431" w:type="dxa"/>
            <w:tcBorders>
              <w:top w:val="single" w:sz="4" w:space="0" w:color="000000"/>
              <w:left w:val="single" w:sz="4" w:space="0" w:color="000000"/>
              <w:bottom w:val="single" w:sz="4" w:space="0" w:color="000000"/>
              <w:right w:val="single" w:sz="4" w:space="0" w:color="000000"/>
            </w:tcBorders>
          </w:tcPr>
          <w:p w14:paraId="35191615" w14:textId="024D57CB" w:rsidR="00A663BF" w:rsidRPr="00A663BF" w:rsidRDefault="0021159E" w:rsidP="00A663BF">
            <w:pPr>
              <w:widowControl w:val="0"/>
              <w:rPr>
                <w:rFonts w:eastAsia="Lucida Sans Unicode"/>
                <w:i/>
                <w:kern w:val="1"/>
                <w:szCs w:val="24"/>
                <w:lang w:eastAsia="lt-LT" w:bidi="lo-LA"/>
              </w:rPr>
            </w:pPr>
            <w:r>
              <w:rPr>
                <w:rFonts w:eastAsia="Lucida Sans Unicode"/>
                <w:i/>
                <w:kern w:val="1"/>
                <w:szCs w:val="24"/>
                <w:lang w:eastAsia="lt-LT" w:bidi="lo-LA"/>
              </w:rPr>
              <w:t>Ukrainos piliečiams bus lengviau integruotis į visuomenę</w:t>
            </w:r>
          </w:p>
        </w:tc>
        <w:tc>
          <w:tcPr>
            <w:tcW w:w="2381" w:type="dxa"/>
            <w:tcBorders>
              <w:top w:val="single" w:sz="4" w:space="0" w:color="000000"/>
              <w:left w:val="single" w:sz="4" w:space="0" w:color="000000"/>
              <w:bottom w:val="single" w:sz="4" w:space="0" w:color="000000"/>
              <w:right w:val="single" w:sz="4" w:space="0" w:color="000000"/>
            </w:tcBorders>
          </w:tcPr>
          <w:p w14:paraId="1E70F7C7" w14:textId="0D1C7EE6" w:rsidR="00A663BF" w:rsidRPr="00A663BF" w:rsidRDefault="00BA6328" w:rsidP="00A663BF">
            <w:pPr>
              <w:widowControl w:val="0"/>
              <w:rPr>
                <w:rFonts w:eastAsia="Lucida Sans Unicode"/>
                <w:i/>
                <w:kern w:val="1"/>
                <w:szCs w:val="24"/>
                <w:lang w:eastAsia="lt-LT" w:bidi="lo-LA"/>
              </w:rPr>
            </w:pPr>
            <w:r w:rsidRPr="001E2A6B">
              <w:rPr>
                <w:rFonts w:eastAsia="Lucida Sans Unicode"/>
                <w:i/>
                <w:kern w:val="1"/>
                <w:lang w:bidi="lo-LA"/>
              </w:rPr>
              <w:t>Nenumatoma</w:t>
            </w:r>
          </w:p>
        </w:tc>
      </w:tr>
      <w:tr w:rsidR="00A663BF" w:rsidRPr="00A663BF" w14:paraId="35954A1A" w14:textId="77777777" w:rsidTr="004C5FF9">
        <w:tc>
          <w:tcPr>
            <w:tcW w:w="3118" w:type="dxa"/>
            <w:tcBorders>
              <w:top w:val="single" w:sz="4" w:space="0" w:color="000000"/>
              <w:left w:val="single" w:sz="4" w:space="0" w:color="000000"/>
              <w:bottom w:val="single" w:sz="4" w:space="0" w:color="000000"/>
              <w:right w:val="single" w:sz="4" w:space="0" w:color="000000"/>
            </w:tcBorders>
          </w:tcPr>
          <w:p w14:paraId="5F4DB867" w14:textId="77777777" w:rsidR="00A663BF" w:rsidRPr="00A663BF" w:rsidRDefault="00A663BF" w:rsidP="00A663BF">
            <w:pPr>
              <w:widowControl w:val="0"/>
              <w:rPr>
                <w:rFonts w:eastAsia="Lucida Sans Unicode"/>
                <w:i/>
                <w:kern w:val="1"/>
                <w:szCs w:val="24"/>
                <w:lang w:eastAsia="lt-LT" w:bidi="lo-LA"/>
              </w:rPr>
            </w:pPr>
            <w:r w:rsidRPr="00A663BF">
              <w:rPr>
                <w:rFonts w:eastAsia="Lucida Sans Unicode"/>
                <w:i/>
                <w:kern w:val="1"/>
                <w:szCs w:val="24"/>
                <w:lang w:eastAsia="lt-LT"/>
              </w:rPr>
              <w:t>Viešajam administravimui</w:t>
            </w:r>
          </w:p>
        </w:tc>
        <w:tc>
          <w:tcPr>
            <w:tcW w:w="3431" w:type="dxa"/>
            <w:tcBorders>
              <w:top w:val="single" w:sz="4" w:space="0" w:color="000000"/>
              <w:left w:val="single" w:sz="4" w:space="0" w:color="000000"/>
              <w:bottom w:val="single" w:sz="4" w:space="0" w:color="000000"/>
              <w:right w:val="single" w:sz="4" w:space="0" w:color="000000"/>
            </w:tcBorders>
          </w:tcPr>
          <w:p w14:paraId="43A81F9C" w14:textId="7024764D" w:rsidR="00A663BF" w:rsidRPr="00A663BF" w:rsidRDefault="00BA6328" w:rsidP="00A663BF">
            <w:pPr>
              <w:widowControl w:val="0"/>
              <w:rPr>
                <w:rFonts w:eastAsia="Lucida Sans Unicode"/>
                <w:i/>
                <w:kern w:val="1"/>
                <w:szCs w:val="24"/>
                <w:lang w:eastAsia="lt-LT" w:bidi="lo-LA"/>
              </w:rPr>
            </w:pPr>
            <w:r w:rsidRPr="001E2A6B">
              <w:rPr>
                <w:rFonts w:eastAsia="Lucida Sans Unicode"/>
                <w:i/>
                <w:kern w:val="1"/>
                <w:lang w:bidi="lo-LA"/>
              </w:rPr>
              <w:t>Nenumatoma</w:t>
            </w:r>
          </w:p>
        </w:tc>
        <w:tc>
          <w:tcPr>
            <w:tcW w:w="2381" w:type="dxa"/>
            <w:tcBorders>
              <w:top w:val="single" w:sz="4" w:space="0" w:color="000000"/>
              <w:left w:val="single" w:sz="4" w:space="0" w:color="000000"/>
              <w:bottom w:val="single" w:sz="4" w:space="0" w:color="000000"/>
              <w:right w:val="single" w:sz="4" w:space="0" w:color="000000"/>
            </w:tcBorders>
          </w:tcPr>
          <w:p w14:paraId="23D1757F" w14:textId="193CF3A8" w:rsidR="00A663BF" w:rsidRPr="00A663BF" w:rsidRDefault="00BA6328" w:rsidP="00A663BF">
            <w:pPr>
              <w:widowControl w:val="0"/>
              <w:rPr>
                <w:rFonts w:eastAsia="Lucida Sans Unicode"/>
                <w:i/>
                <w:kern w:val="1"/>
                <w:szCs w:val="24"/>
                <w:lang w:eastAsia="lt-LT" w:bidi="lo-LA"/>
              </w:rPr>
            </w:pPr>
            <w:r w:rsidRPr="001E2A6B">
              <w:rPr>
                <w:rFonts w:eastAsia="Lucida Sans Unicode"/>
                <w:i/>
                <w:kern w:val="1"/>
                <w:lang w:bidi="lo-LA"/>
              </w:rPr>
              <w:t>Nenumatoma</w:t>
            </w:r>
          </w:p>
        </w:tc>
      </w:tr>
      <w:tr w:rsidR="00A663BF" w:rsidRPr="00A663BF" w14:paraId="2DC5644B" w14:textId="77777777" w:rsidTr="004C5FF9">
        <w:tc>
          <w:tcPr>
            <w:tcW w:w="3118" w:type="dxa"/>
            <w:tcBorders>
              <w:top w:val="single" w:sz="4" w:space="0" w:color="000000"/>
              <w:left w:val="single" w:sz="4" w:space="0" w:color="000000"/>
              <w:bottom w:val="single" w:sz="4" w:space="0" w:color="000000"/>
              <w:right w:val="single" w:sz="4" w:space="0" w:color="000000"/>
            </w:tcBorders>
          </w:tcPr>
          <w:p w14:paraId="3B488D6E" w14:textId="77777777" w:rsidR="00A663BF" w:rsidRPr="00A663BF" w:rsidRDefault="00A663BF" w:rsidP="00A663BF">
            <w:pPr>
              <w:widowControl w:val="0"/>
              <w:rPr>
                <w:rFonts w:eastAsia="Lucida Sans Unicode"/>
                <w:i/>
                <w:kern w:val="1"/>
                <w:szCs w:val="24"/>
                <w:lang w:eastAsia="lt-LT" w:bidi="lo-LA"/>
              </w:rPr>
            </w:pPr>
            <w:r w:rsidRPr="00A663BF">
              <w:rPr>
                <w:rFonts w:eastAsia="Lucida Sans Unicode"/>
                <w:i/>
                <w:kern w:val="1"/>
                <w:szCs w:val="24"/>
                <w:lang w:eastAsia="lt-LT"/>
              </w:rPr>
              <w:t>Teisinei sistemai</w:t>
            </w:r>
          </w:p>
        </w:tc>
        <w:tc>
          <w:tcPr>
            <w:tcW w:w="3431" w:type="dxa"/>
            <w:tcBorders>
              <w:top w:val="single" w:sz="4" w:space="0" w:color="000000"/>
              <w:left w:val="single" w:sz="4" w:space="0" w:color="000000"/>
              <w:bottom w:val="single" w:sz="4" w:space="0" w:color="000000"/>
              <w:right w:val="single" w:sz="4" w:space="0" w:color="000000"/>
            </w:tcBorders>
          </w:tcPr>
          <w:p w14:paraId="69668176" w14:textId="41DB5F69" w:rsidR="00A663BF" w:rsidRPr="00A663BF" w:rsidRDefault="00BA6328" w:rsidP="00A663BF">
            <w:pPr>
              <w:widowControl w:val="0"/>
              <w:rPr>
                <w:rFonts w:eastAsia="Lucida Sans Unicode"/>
                <w:i/>
                <w:kern w:val="1"/>
                <w:szCs w:val="24"/>
                <w:lang w:eastAsia="lt-LT" w:bidi="lo-LA"/>
              </w:rPr>
            </w:pPr>
            <w:r w:rsidRPr="001E2A6B">
              <w:rPr>
                <w:rFonts w:eastAsia="Lucida Sans Unicode"/>
                <w:i/>
                <w:kern w:val="1"/>
                <w:lang w:bidi="lo-LA"/>
              </w:rPr>
              <w:t>Nenumatoma</w:t>
            </w:r>
          </w:p>
        </w:tc>
        <w:tc>
          <w:tcPr>
            <w:tcW w:w="2381" w:type="dxa"/>
            <w:tcBorders>
              <w:top w:val="single" w:sz="4" w:space="0" w:color="000000"/>
              <w:left w:val="single" w:sz="4" w:space="0" w:color="000000"/>
              <w:bottom w:val="single" w:sz="4" w:space="0" w:color="000000"/>
              <w:right w:val="single" w:sz="4" w:space="0" w:color="000000"/>
            </w:tcBorders>
          </w:tcPr>
          <w:p w14:paraId="1C81772B" w14:textId="525C2D0D" w:rsidR="00A663BF" w:rsidRPr="00A663BF" w:rsidRDefault="00BA6328" w:rsidP="00A663BF">
            <w:pPr>
              <w:widowControl w:val="0"/>
              <w:rPr>
                <w:rFonts w:eastAsia="Lucida Sans Unicode"/>
                <w:i/>
                <w:kern w:val="1"/>
                <w:szCs w:val="24"/>
                <w:lang w:eastAsia="lt-LT" w:bidi="lo-LA"/>
              </w:rPr>
            </w:pPr>
            <w:r w:rsidRPr="001E2A6B">
              <w:rPr>
                <w:rFonts w:eastAsia="Lucida Sans Unicode"/>
                <w:i/>
                <w:kern w:val="1"/>
                <w:lang w:bidi="lo-LA"/>
              </w:rPr>
              <w:t>Nenumatoma</w:t>
            </w:r>
          </w:p>
        </w:tc>
      </w:tr>
      <w:tr w:rsidR="00A663BF" w:rsidRPr="00A663BF" w14:paraId="42F0EEC6" w14:textId="77777777" w:rsidTr="004C5FF9">
        <w:tc>
          <w:tcPr>
            <w:tcW w:w="3118" w:type="dxa"/>
            <w:tcBorders>
              <w:top w:val="single" w:sz="4" w:space="0" w:color="000000"/>
              <w:left w:val="single" w:sz="4" w:space="0" w:color="000000"/>
              <w:bottom w:val="single" w:sz="4" w:space="0" w:color="000000"/>
              <w:right w:val="single" w:sz="4" w:space="0" w:color="000000"/>
            </w:tcBorders>
          </w:tcPr>
          <w:p w14:paraId="08A56984" w14:textId="77777777" w:rsidR="00A663BF" w:rsidRPr="00A663BF" w:rsidRDefault="00A663BF" w:rsidP="00A663BF">
            <w:pPr>
              <w:widowControl w:val="0"/>
              <w:rPr>
                <w:rFonts w:eastAsia="Lucida Sans Unicode"/>
                <w:i/>
                <w:kern w:val="1"/>
                <w:szCs w:val="24"/>
                <w:lang w:eastAsia="lt-LT" w:bidi="lo-LA"/>
              </w:rPr>
            </w:pPr>
            <w:r w:rsidRPr="00A663BF">
              <w:rPr>
                <w:rFonts w:eastAsia="Lucida Sans Unicode"/>
                <w:i/>
                <w:kern w:val="1"/>
                <w:szCs w:val="24"/>
                <w:lang w:eastAsia="lt-LT"/>
              </w:rPr>
              <w:t>Kriminogeninei situacijai</w:t>
            </w:r>
          </w:p>
        </w:tc>
        <w:tc>
          <w:tcPr>
            <w:tcW w:w="3431" w:type="dxa"/>
            <w:tcBorders>
              <w:top w:val="single" w:sz="4" w:space="0" w:color="000000"/>
              <w:left w:val="single" w:sz="4" w:space="0" w:color="000000"/>
              <w:bottom w:val="single" w:sz="4" w:space="0" w:color="000000"/>
              <w:right w:val="single" w:sz="4" w:space="0" w:color="000000"/>
            </w:tcBorders>
          </w:tcPr>
          <w:p w14:paraId="4CCD9F61" w14:textId="17E8074E" w:rsidR="00A663BF" w:rsidRPr="00A663BF" w:rsidRDefault="00BA6328" w:rsidP="00A663BF">
            <w:pPr>
              <w:widowControl w:val="0"/>
              <w:rPr>
                <w:rFonts w:eastAsia="Lucida Sans Unicode"/>
                <w:i/>
                <w:kern w:val="1"/>
                <w:szCs w:val="24"/>
                <w:lang w:eastAsia="lt-LT" w:bidi="lo-LA"/>
              </w:rPr>
            </w:pPr>
            <w:r w:rsidRPr="001E2A6B">
              <w:rPr>
                <w:rFonts w:eastAsia="Lucida Sans Unicode"/>
                <w:i/>
                <w:kern w:val="1"/>
                <w:lang w:bidi="lo-LA"/>
              </w:rPr>
              <w:t>Nenumatoma</w:t>
            </w:r>
          </w:p>
        </w:tc>
        <w:tc>
          <w:tcPr>
            <w:tcW w:w="2381" w:type="dxa"/>
            <w:tcBorders>
              <w:top w:val="single" w:sz="4" w:space="0" w:color="000000"/>
              <w:left w:val="single" w:sz="4" w:space="0" w:color="000000"/>
              <w:bottom w:val="single" w:sz="4" w:space="0" w:color="000000"/>
              <w:right w:val="single" w:sz="4" w:space="0" w:color="000000"/>
            </w:tcBorders>
          </w:tcPr>
          <w:p w14:paraId="07682F72" w14:textId="35392E54" w:rsidR="00A663BF" w:rsidRPr="00A663BF" w:rsidRDefault="00BA6328" w:rsidP="00A663BF">
            <w:pPr>
              <w:widowControl w:val="0"/>
              <w:rPr>
                <w:rFonts w:eastAsia="Lucida Sans Unicode"/>
                <w:i/>
                <w:kern w:val="1"/>
                <w:szCs w:val="24"/>
                <w:lang w:eastAsia="lt-LT" w:bidi="lo-LA"/>
              </w:rPr>
            </w:pPr>
            <w:r w:rsidRPr="001E2A6B">
              <w:rPr>
                <w:rFonts w:eastAsia="Lucida Sans Unicode"/>
                <w:i/>
                <w:kern w:val="1"/>
                <w:lang w:bidi="lo-LA"/>
              </w:rPr>
              <w:t>Nenumatoma</w:t>
            </w:r>
          </w:p>
        </w:tc>
      </w:tr>
      <w:tr w:rsidR="00A663BF" w:rsidRPr="00A663BF" w14:paraId="044490D4" w14:textId="77777777" w:rsidTr="004C5FF9">
        <w:tc>
          <w:tcPr>
            <w:tcW w:w="3118" w:type="dxa"/>
            <w:tcBorders>
              <w:top w:val="single" w:sz="4" w:space="0" w:color="000000"/>
              <w:left w:val="single" w:sz="4" w:space="0" w:color="000000"/>
              <w:bottom w:val="single" w:sz="4" w:space="0" w:color="000000"/>
              <w:right w:val="single" w:sz="4" w:space="0" w:color="000000"/>
            </w:tcBorders>
          </w:tcPr>
          <w:p w14:paraId="3004EAE9" w14:textId="77777777" w:rsidR="00A663BF" w:rsidRPr="00A663BF" w:rsidRDefault="00A663BF" w:rsidP="00A663BF">
            <w:pPr>
              <w:widowControl w:val="0"/>
              <w:rPr>
                <w:rFonts w:eastAsia="Lucida Sans Unicode"/>
                <w:i/>
                <w:kern w:val="1"/>
                <w:szCs w:val="24"/>
                <w:lang w:eastAsia="lt-LT" w:bidi="lo-LA"/>
              </w:rPr>
            </w:pPr>
            <w:r w:rsidRPr="00A663BF">
              <w:rPr>
                <w:rFonts w:eastAsia="Lucida Sans Unicode"/>
                <w:i/>
                <w:kern w:val="1"/>
                <w:szCs w:val="24"/>
                <w:lang w:eastAsia="lt-LT"/>
              </w:rPr>
              <w:t>Aplinkai</w:t>
            </w:r>
          </w:p>
        </w:tc>
        <w:tc>
          <w:tcPr>
            <w:tcW w:w="3431" w:type="dxa"/>
            <w:tcBorders>
              <w:top w:val="single" w:sz="4" w:space="0" w:color="000000"/>
              <w:left w:val="single" w:sz="4" w:space="0" w:color="000000"/>
              <w:bottom w:val="single" w:sz="4" w:space="0" w:color="000000"/>
              <w:right w:val="single" w:sz="4" w:space="0" w:color="000000"/>
            </w:tcBorders>
          </w:tcPr>
          <w:p w14:paraId="47B4C356" w14:textId="7E94A8AA" w:rsidR="00A663BF" w:rsidRPr="00A663BF" w:rsidRDefault="00BA6328" w:rsidP="00A663BF">
            <w:pPr>
              <w:widowControl w:val="0"/>
              <w:rPr>
                <w:rFonts w:eastAsia="Lucida Sans Unicode"/>
                <w:i/>
                <w:kern w:val="1"/>
                <w:szCs w:val="24"/>
                <w:lang w:eastAsia="lt-LT" w:bidi="lo-LA"/>
              </w:rPr>
            </w:pPr>
            <w:r w:rsidRPr="001E2A6B">
              <w:rPr>
                <w:rFonts w:eastAsia="Lucida Sans Unicode"/>
                <w:i/>
                <w:kern w:val="1"/>
                <w:lang w:bidi="lo-LA"/>
              </w:rPr>
              <w:t>Nenumatoma</w:t>
            </w:r>
          </w:p>
        </w:tc>
        <w:tc>
          <w:tcPr>
            <w:tcW w:w="2381" w:type="dxa"/>
            <w:tcBorders>
              <w:top w:val="single" w:sz="4" w:space="0" w:color="000000"/>
              <w:left w:val="single" w:sz="4" w:space="0" w:color="000000"/>
              <w:bottom w:val="single" w:sz="4" w:space="0" w:color="000000"/>
              <w:right w:val="single" w:sz="4" w:space="0" w:color="000000"/>
            </w:tcBorders>
          </w:tcPr>
          <w:p w14:paraId="7CB69A26" w14:textId="511E1D07" w:rsidR="00A663BF" w:rsidRPr="00A663BF" w:rsidRDefault="00BA6328" w:rsidP="00A663BF">
            <w:pPr>
              <w:widowControl w:val="0"/>
              <w:rPr>
                <w:rFonts w:eastAsia="Lucida Sans Unicode"/>
                <w:i/>
                <w:kern w:val="1"/>
                <w:szCs w:val="24"/>
                <w:lang w:eastAsia="lt-LT" w:bidi="lo-LA"/>
              </w:rPr>
            </w:pPr>
            <w:r w:rsidRPr="001E2A6B">
              <w:rPr>
                <w:rFonts w:eastAsia="Lucida Sans Unicode"/>
                <w:i/>
                <w:kern w:val="1"/>
                <w:lang w:bidi="lo-LA"/>
              </w:rPr>
              <w:t>Nenumatoma</w:t>
            </w:r>
          </w:p>
        </w:tc>
      </w:tr>
      <w:tr w:rsidR="00A663BF" w:rsidRPr="00A663BF" w14:paraId="4E0FF425" w14:textId="77777777" w:rsidTr="004C5FF9">
        <w:tc>
          <w:tcPr>
            <w:tcW w:w="3118" w:type="dxa"/>
            <w:tcBorders>
              <w:top w:val="single" w:sz="4" w:space="0" w:color="000000"/>
              <w:left w:val="single" w:sz="4" w:space="0" w:color="000000"/>
              <w:bottom w:val="single" w:sz="4" w:space="0" w:color="000000"/>
              <w:right w:val="single" w:sz="4" w:space="0" w:color="000000"/>
            </w:tcBorders>
          </w:tcPr>
          <w:p w14:paraId="5574D394" w14:textId="77777777" w:rsidR="00A663BF" w:rsidRPr="00A663BF" w:rsidRDefault="00A663BF" w:rsidP="00A663BF">
            <w:pPr>
              <w:widowControl w:val="0"/>
              <w:rPr>
                <w:rFonts w:eastAsia="Lucida Sans Unicode"/>
                <w:i/>
                <w:kern w:val="1"/>
                <w:szCs w:val="24"/>
                <w:lang w:eastAsia="lt-LT" w:bidi="lo-LA"/>
              </w:rPr>
            </w:pPr>
            <w:r w:rsidRPr="00A663BF">
              <w:rPr>
                <w:rFonts w:eastAsia="Lucida Sans Unicode"/>
                <w:i/>
                <w:kern w:val="1"/>
                <w:szCs w:val="24"/>
                <w:lang w:eastAsia="lt-LT"/>
              </w:rPr>
              <w:t>Administracinei naštai</w:t>
            </w:r>
          </w:p>
        </w:tc>
        <w:tc>
          <w:tcPr>
            <w:tcW w:w="3431" w:type="dxa"/>
            <w:tcBorders>
              <w:top w:val="single" w:sz="4" w:space="0" w:color="000000"/>
              <w:left w:val="single" w:sz="4" w:space="0" w:color="000000"/>
              <w:bottom w:val="single" w:sz="4" w:space="0" w:color="000000"/>
              <w:right w:val="single" w:sz="4" w:space="0" w:color="000000"/>
            </w:tcBorders>
          </w:tcPr>
          <w:p w14:paraId="7DE5C84D" w14:textId="28178D5A" w:rsidR="00A663BF" w:rsidRPr="00A663BF" w:rsidRDefault="00BA6328" w:rsidP="00A663BF">
            <w:pPr>
              <w:widowControl w:val="0"/>
              <w:rPr>
                <w:rFonts w:eastAsia="Lucida Sans Unicode"/>
                <w:i/>
                <w:kern w:val="1"/>
                <w:szCs w:val="24"/>
                <w:lang w:eastAsia="lt-LT" w:bidi="lo-LA"/>
              </w:rPr>
            </w:pPr>
            <w:r w:rsidRPr="001E2A6B">
              <w:rPr>
                <w:rFonts w:eastAsia="Lucida Sans Unicode"/>
                <w:i/>
                <w:kern w:val="1"/>
                <w:lang w:bidi="lo-LA"/>
              </w:rPr>
              <w:t>Nenumatoma</w:t>
            </w:r>
          </w:p>
        </w:tc>
        <w:tc>
          <w:tcPr>
            <w:tcW w:w="2381" w:type="dxa"/>
            <w:tcBorders>
              <w:top w:val="single" w:sz="4" w:space="0" w:color="000000"/>
              <w:left w:val="single" w:sz="4" w:space="0" w:color="000000"/>
              <w:bottom w:val="single" w:sz="4" w:space="0" w:color="000000"/>
              <w:right w:val="single" w:sz="4" w:space="0" w:color="000000"/>
            </w:tcBorders>
          </w:tcPr>
          <w:p w14:paraId="7342359E" w14:textId="0B4C651F" w:rsidR="00A663BF" w:rsidRPr="00A663BF" w:rsidRDefault="00BA6328" w:rsidP="00A663BF">
            <w:pPr>
              <w:widowControl w:val="0"/>
              <w:rPr>
                <w:rFonts w:eastAsia="Lucida Sans Unicode"/>
                <w:i/>
                <w:kern w:val="1"/>
                <w:szCs w:val="24"/>
                <w:lang w:eastAsia="lt-LT" w:bidi="lo-LA"/>
              </w:rPr>
            </w:pPr>
            <w:r w:rsidRPr="001E2A6B">
              <w:rPr>
                <w:rFonts w:eastAsia="Lucida Sans Unicode"/>
                <w:i/>
                <w:kern w:val="1"/>
                <w:lang w:bidi="lo-LA"/>
              </w:rPr>
              <w:t>Nenumatoma</w:t>
            </w:r>
          </w:p>
        </w:tc>
      </w:tr>
      <w:tr w:rsidR="00A663BF" w:rsidRPr="00A663BF" w14:paraId="4260A1EF" w14:textId="77777777" w:rsidTr="004C5FF9">
        <w:tc>
          <w:tcPr>
            <w:tcW w:w="3118" w:type="dxa"/>
            <w:tcBorders>
              <w:top w:val="single" w:sz="4" w:space="0" w:color="000000"/>
              <w:left w:val="single" w:sz="4" w:space="0" w:color="000000"/>
              <w:bottom w:val="single" w:sz="4" w:space="0" w:color="000000"/>
              <w:right w:val="single" w:sz="4" w:space="0" w:color="000000"/>
            </w:tcBorders>
          </w:tcPr>
          <w:p w14:paraId="5516121F" w14:textId="77777777" w:rsidR="00A663BF" w:rsidRPr="00A663BF" w:rsidRDefault="00A663BF" w:rsidP="00A663BF">
            <w:pPr>
              <w:widowControl w:val="0"/>
              <w:rPr>
                <w:rFonts w:eastAsia="Lucida Sans Unicode"/>
                <w:i/>
                <w:kern w:val="1"/>
                <w:szCs w:val="24"/>
                <w:lang w:eastAsia="lt-LT" w:bidi="lo-LA"/>
              </w:rPr>
            </w:pPr>
            <w:r w:rsidRPr="00A663BF">
              <w:rPr>
                <w:rFonts w:eastAsia="Lucida Sans Unicode"/>
                <w:i/>
                <w:kern w:val="1"/>
                <w:szCs w:val="24"/>
                <w:lang w:eastAsia="lt-LT"/>
              </w:rPr>
              <w:t>Regiono plėtrai</w:t>
            </w:r>
          </w:p>
        </w:tc>
        <w:tc>
          <w:tcPr>
            <w:tcW w:w="3431" w:type="dxa"/>
            <w:tcBorders>
              <w:top w:val="single" w:sz="4" w:space="0" w:color="000000"/>
              <w:left w:val="single" w:sz="4" w:space="0" w:color="000000"/>
              <w:bottom w:val="single" w:sz="4" w:space="0" w:color="000000"/>
              <w:right w:val="single" w:sz="4" w:space="0" w:color="000000"/>
            </w:tcBorders>
          </w:tcPr>
          <w:p w14:paraId="4AC21191" w14:textId="2A967875" w:rsidR="00A663BF" w:rsidRPr="00A663BF" w:rsidRDefault="00BA6328" w:rsidP="00A663BF">
            <w:pPr>
              <w:widowControl w:val="0"/>
              <w:rPr>
                <w:rFonts w:eastAsia="Lucida Sans Unicode"/>
                <w:i/>
                <w:kern w:val="1"/>
                <w:szCs w:val="24"/>
                <w:lang w:eastAsia="lt-LT" w:bidi="lo-LA"/>
              </w:rPr>
            </w:pPr>
            <w:r w:rsidRPr="001E2A6B">
              <w:rPr>
                <w:rFonts w:eastAsia="Lucida Sans Unicode"/>
                <w:i/>
                <w:kern w:val="1"/>
                <w:lang w:bidi="lo-LA"/>
              </w:rPr>
              <w:t>Nenumatoma</w:t>
            </w:r>
          </w:p>
        </w:tc>
        <w:tc>
          <w:tcPr>
            <w:tcW w:w="2381" w:type="dxa"/>
            <w:tcBorders>
              <w:top w:val="single" w:sz="4" w:space="0" w:color="000000"/>
              <w:left w:val="single" w:sz="4" w:space="0" w:color="000000"/>
              <w:bottom w:val="single" w:sz="4" w:space="0" w:color="000000"/>
              <w:right w:val="single" w:sz="4" w:space="0" w:color="000000"/>
            </w:tcBorders>
          </w:tcPr>
          <w:p w14:paraId="1228CD82" w14:textId="679F0CBC" w:rsidR="00A663BF" w:rsidRPr="00A663BF" w:rsidRDefault="00BA6328" w:rsidP="00A663BF">
            <w:pPr>
              <w:widowControl w:val="0"/>
              <w:rPr>
                <w:rFonts w:eastAsia="Lucida Sans Unicode"/>
                <w:i/>
                <w:kern w:val="1"/>
                <w:szCs w:val="24"/>
                <w:lang w:eastAsia="lt-LT" w:bidi="lo-LA"/>
              </w:rPr>
            </w:pPr>
            <w:r w:rsidRPr="001E2A6B">
              <w:rPr>
                <w:rFonts w:eastAsia="Lucida Sans Unicode"/>
                <w:i/>
                <w:kern w:val="1"/>
                <w:lang w:bidi="lo-LA"/>
              </w:rPr>
              <w:t>Nenumatoma</w:t>
            </w:r>
          </w:p>
        </w:tc>
      </w:tr>
      <w:tr w:rsidR="00A663BF" w:rsidRPr="00A663BF" w14:paraId="66D5DD3C" w14:textId="77777777" w:rsidTr="004C5FF9">
        <w:tc>
          <w:tcPr>
            <w:tcW w:w="3118" w:type="dxa"/>
            <w:tcBorders>
              <w:top w:val="single" w:sz="4" w:space="0" w:color="000000"/>
              <w:left w:val="single" w:sz="4" w:space="0" w:color="000000"/>
              <w:bottom w:val="single" w:sz="4" w:space="0" w:color="000000"/>
              <w:right w:val="single" w:sz="4" w:space="0" w:color="000000"/>
            </w:tcBorders>
          </w:tcPr>
          <w:p w14:paraId="10312006" w14:textId="77777777" w:rsidR="00A663BF" w:rsidRPr="00A663BF" w:rsidRDefault="00A663BF" w:rsidP="00A663BF">
            <w:pPr>
              <w:widowControl w:val="0"/>
              <w:rPr>
                <w:rFonts w:eastAsia="Lucida Sans Unicode"/>
                <w:i/>
                <w:kern w:val="1"/>
                <w:szCs w:val="24"/>
                <w:lang w:eastAsia="lt-LT" w:bidi="lo-LA"/>
              </w:rPr>
            </w:pPr>
            <w:r w:rsidRPr="00A663BF">
              <w:rPr>
                <w:rFonts w:eastAsia="Lucida Sans Unicode"/>
                <w:i/>
                <w:kern w:val="1"/>
                <w:szCs w:val="24"/>
                <w:lang w:eastAsia="lt-LT"/>
              </w:rPr>
              <w:t>Kitoms sritims, asmenims ar jų grupėms</w:t>
            </w:r>
          </w:p>
        </w:tc>
        <w:tc>
          <w:tcPr>
            <w:tcW w:w="3431" w:type="dxa"/>
            <w:tcBorders>
              <w:top w:val="single" w:sz="4" w:space="0" w:color="000000"/>
              <w:left w:val="single" w:sz="4" w:space="0" w:color="000000"/>
              <w:bottom w:val="single" w:sz="4" w:space="0" w:color="000000"/>
              <w:right w:val="single" w:sz="4" w:space="0" w:color="000000"/>
            </w:tcBorders>
          </w:tcPr>
          <w:p w14:paraId="47A6439F" w14:textId="6997F446" w:rsidR="00A663BF" w:rsidRPr="00A663BF" w:rsidRDefault="00BA6328" w:rsidP="00A663BF">
            <w:pPr>
              <w:widowControl w:val="0"/>
              <w:rPr>
                <w:rFonts w:eastAsia="Lucida Sans Unicode"/>
                <w:i/>
                <w:kern w:val="1"/>
                <w:szCs w:val="24"/>
                <w:lang w:eastAsia="lt-LT" w:bidi="lo-LA"/>
              </w:rPr>
            </w:pPr>
            <w:r w:rsidRPr="001E2A6B">
              <w:rPr>
                <w:rFonts w:eastAsia="Lucida Sans Unicode"/>
                <w:i/>
                <w:kern w:val="1"/>
                <w:lang w:bidi="lo-LA"/>
              </w:rPr>
              <w:t>Nenumatoma</w:t>
            </w:r>
          </w:p>
        </w:tc>
        <w:tc>
          <w:tcPr>
            <w:tcW w:w="2381" w:type="dxa"/>
            <w:tcBorders>
              <w:top w:val="single" w:sz="4" w:space="0" w:color="000000"/>
              <w:left w:val="single" w:sz="4" w:space="0" w:color="000000"/>
              <w:bottom w:val="single" w:sz="4" w:space="0" w:color="000000"/>
              <w:right w:val="single" w:sz="4" w:space="0" w:color="000000"/>
            </w:tcBorders>
          </w:tcPr>
          <w:p w14:paraId="507D0281" w14:textId="5BB86A27" w:rsidR="00A663BF" w:rsidRPr="00A663BF" w:rsidRDefault="00BA6328" w:rsidP="00A663BF">
            <w:pPr>
              <w:widowControl w:val="0"/>
              <w:rPr>
                <w:rFonts w:eastAsia="Lucida Sans Unicode"/>
                <w:i/>
                <w:kern w:val="1"/>
                <w:szCs w:val="24"/>
                <w:lang w:eastAsia="lt-LT" w:bidi="lo-LA"/>
              </w:rPr>
            </w:pPr>
            <w:r w:rsidRPr="001E2A6B">
              <w:rPr>
                <w:rFonts w:eastAsia="Lucida Sans Unicode"/>
                <w:i/>
                <w:kern w:val="1"/>
                <w:lang w:bidi="lo-LA"/>
              </w:rPr>
              <w:t>Nenumatoma</w:t>
            </w:r>
          </w:p>
        </w:tc>
      </w:tr>
    </w:tbl>
    <w:p w14:paraId="359546DA" w14:textId="77777777" w:rsidR="00A663BF" w:rsidRPr="00A663BF" w:rsidRDefault="00A663BF" w:rsidP="00A663BF">
      <w:pPr>
        <w:widowControl w:val="0"/>
        <w:jc w:val="both"/>
        <w:rPr>
          <w:rFonts w:eastAsia="Lucida Sans Unicode"/>
          <w:kern w:val="1"/>
          <w:szCs w:val="24"/>
          <w:lang w:eastAsia="lt-LT" w:bidi="lo-LA"/>
        </w:rPr>
      </w:pPr>
    </w:p>
    <w:p w14:paraId="3ACBDCEE" w14:textId="77777777" w:rsidR="00A663BF" w:rsidRPr="00A663BF" w:rsidRDefault="00A663BF" w:rsidP="005A650A">
      <w:pPr>
        <w:ind w:firstLine="720"/>
        <w:jc w:val="both"/>
        <w:rPr>
          <w:szCs w:val="24"/>
          <w:lang w:eastAsia="lt-LT"/>
        </w:rPr>
      </w:pPr>
      <w:r w:rsidRPr="00A663BF">
        <w:rPr>
          <w:szCs w:val="24"/>
          <w:lang w:eastAsia="lt-LT"/>
        </w:rPr>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14:paraId="39E77818" w14:textId="77777777" w:rsidR="00A663BF" w:rsidRPr="00A663BF" w:rsidRDefault="00A663BF" w:rsidP="00A663BF">
      <w:pPr>
        <w:widowControl w:val="0"/>
        <w:jc w:val="both"/>
        <w:rPr>
          <w:rFonts w:eastAsia="Lucida Sans Unicode"/>
          <w:kern w:val="2"/>
          <w:szCs w:val="24"/>
          <w:lang w:eastAsia="lt-LT"/>
        </w:rPr>
      </w:pPr>
    </w:p>
    <w:p w14:paraId="49E62A44" w14:textId="73F36927" w:rsidR="00A663BF" w:rsidRPr="00EE4B66" w:rsidRDefault="00EE4B66" w:rsidP="00A663BF">
      <w:pPr>
        <w:widowControl w:val="0"/>
        <w:jc w:val="both"/>
        <w:rPr>
          <w:rFonts w:eastAsia="Lucida Sans Unicode"/>
          <w:kern w:val="2"/>
          <w:szCs w:val="24"/>
          <w:lang w:eastAsia="ar-SA"/>
        </w:rPr>
      </w:pPr>
      <w:r>
        <w:rPr>
          <w:rFonts w:eastAsia="Lucida Sans Unicode"/>
          <w:kern w:val="2"/>
          <w:szCs w:val="24"/>
          <w:lang w:eastAsia="lt-LT"/>
        </w:rPr>
        <w:t>Rengėja</w:t>
      </w:r>
      <w:r w:rsidR="00A663BF" w:rsidRPr="00A663BF">
        <w:rPr>
          <w:rFonts w:eastAsia="Lucida Sans Unicode"/>
          <w:kern w:val="2"/>
          <w:szCs w:val="24"/>
          <w:lang w:eastAsia="lt-LT"/>
        </w:rPr>
        <w:t xml:space="preserve"> </w:t>
      </w:r>
      <w:r w:rsidR="00A663BF" w:rsidRPr="00A663BF">
        <w:rPr>
          <w:rFonts w:eastAsia="Lucida Sans Unicode" w:cs="Tahoma"/>
          <w:bCs/>
          <w:szCs w:val="24"/>
          <w:lang w:eastAsia="lt-LT"/>
        </w:rPr>
        <w:t>Švietimo ir sporto skyriaus vyr. specialistė</w:t>
      </w:r>
      <w:r w:rsidR="00A663BF" w:rsidRPr="00A663BF">
        <w:rPr>
          <w:rFonts w:eastAsia="Lucida Sans Unicode" w:cs="Tahoma"/>
          <w:b/>
          <w:bCs/>
          <w:szCs w:val="24"/>
          <w:lang w:eastAsia="lt-LT"/>
        </w:rPr>
        <w:t xml:space="preserve">                                                    </w:t>
      </w:r>
      <w:r w:rsidR="00A663BF" w:rsidRPr="00A663BF">
        <w:rPr>
          <w:rFonts w:eastAsia="Lucida Sans Unicode" w:cs="Tahoma"/>
          <w:bCs/>
          <w:szCs w:val="24"/>
          <w:lang w:eastAsia="lt-LT"/>
        </w:rPr>
        <w:t>Birutė Brogienė</w:t>
      </w:r>
    </w:p>
    <w:p w14:paraId="283F1074" w14:textId="77777777" w:rsidR="00A663BF" w:rsidRPr="00A663BF" w:rsidRDefault="00A663BF" w:rsidP="00A663BF">
      <w:pPr>
        <w:tabs>
          <w:tab w:val="left" w:pos="1560"/>
        </w:tabs>
        <w:jc w:val="both"/>
        <w:rPr>
          <w:szCs w:val="24"/>
        </w:rPr>
      </w:pPr>
    </w:p>
    <w:p w14:paraId="74B127A7" w14:textId="77777777" w:rsidR="00A663BF" w:rsidRDefault="00A663BF">
      <w:pPr>
        <w:spacing w:line="240" w:lineRule="atLeast"/>
        <w:rPr>
          <w:bCs/>
          <w:szCs w:val="24"/>
          <w:lang w:eastAsia="lt-LT"/>
        </w:rPr>
      </w:pPr>
    </w:p>
    <w:sectPr w:rsidR="00A663BF" w:rsidSect="003C1AA0">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426" w:footer="567" w:gutter="0"/>
      <w:pgNumType w:start="1"/>
      <w:cols w:space="1296"/>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4E1F8" w14:textId="77777777" w:rsidR="005721D9" w:rsidRDefault="005721D9">
      <w:pPr>
        <w:rPr>
          <w:szCs w:val="24"/>
          <w:lang w:val="en-GB"/>
        </w:rPr>
      </w:pPr>
      <w:r>
        <w:rPr>
          <w:szCs w:val="24"/>
          <w:lang w:val="en-GB"/>
        </w:rPr>
        <w:separator/>
      </w:r>
    </w:p>
  </w:endnote>
  <w:endnote w:type="continuationSeparator" w:id="0">
    <w:p w14:paraId="06DF81B5" w14:textId="77777777" w:rsidR="005721D9" w:rsidRDefault="005721D9">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6F7BC" w14:textId="77777777" w:rsidR="008A6170" w:rsidRDefault="008A6170">
    <w:pPr>
      <w:tabs>
        <w:tab w:val="center" w:pos="4153"/>
        <w:tab w:val="right" w:pos="8306"/>
      </w:tabs>
      <w:rPr>
        <w:szCs w:val="24"/>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CABC8" w14:textId="77777777" w:rsidR="008A6170" w:rsidRDefault="008A6170">
    <w:pPr>
      <w:tabs>
        <w:tab w:val="center" w:pos="4153"/>
        <w:tab w:val="right" w:pos="8306"/>
      </w:tabs>
      <w:rPr>
        <w:szCs w:val="24"/>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10B65" w14:textId="77777777" w:rsidR="008A6170" w:rsidRDefault="008A6170">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DC8A5" w14:textId="77777777" w:rsidR="005721D9" w:rsidRDefault="005721D9">
      <w:pPr>
        <w:rPr>
          <w:szCs w:val="24"/>
          <w:lang w:val="en-GB"/>
        </w:rPr>
      </w:pPr>
      <w:r>
        <w:rPr>
          <w:szCs w:val="24"/>
          <w:lang w:val="en-GB"/>
        </w:rPr>
        <w:separator/>
      </w:r>
    </w:p>
  </w:footnote>
  <w:footnote w:type="continuationSeparator" w:id="0">
    <w:p w14:paraId="6B2AE663" w14:textId="77777777" w:rsidR="005721D9" w:rsidRDefault="005721D9">
      <w:pPr>
        <w:rPr>
          <w:szCs w:val="24"/>
          <w:lang w:val="en-GB"/>
        </w:rPr>
      </w:pPr>
      <w:r>
        <w:rPr>
          <w:szCs w:val="24"/>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BFEEC" w14:textId="77777777" w:rsidR="008A6170" w:rsidRDefault="008A6170">
    <w:pPr>
      <w:tabs>
        <w:tab w:val="center" w:pos="4153"/>
        <w:tab w:val="right" w:pos="8306"/>
      </w:tabs>
      <w:rPr>
        <w:szCs w:val="24"/>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31D0A" w14:textId="77777777" w:rsidR="008A6170" w:rsidRDefault="00EA3B54">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3C1AA0">
      <w:rPr>
        <w:noProof/>
        <w:sz w:val="22"/>
        <w:szCs w:val="22"/>
        <w:lang w:eastAsia="lt-LT"/>
      </w:rPr>
      <w:t>2</w:t>
    </w:r>
    <w:r>
      <w:rPr>
        <w:sz w:val="22"/>
        <w:szCs w:val="22"/>
        <w:lang w:eastAsia="lt-LT"/>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1B9A2" w14:textId="77777777" w:rsidR="008A6170" w:rsidRDefault="008A6170">
    <w:pPr>
      <w:tabs>
        <w:tab w:val="center" w:pos="4680"/>
        <w:tab w:val="right" w:pos="9360"/>
      </w:tabs>
      <w:rPr>
        <w:sz w:val="22"/>
        <w:szCs w:val="22"/>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47857"/>
    <w:multiLevelType w:val="hybridMultilevel"/>
    <w:tmpl w:val="7C0C3894"/>
    <w:lvl w:ilvl="0" w:tplc="39A8438A">
      <w:start w:val="1"/>
      <w:numFmt w:val="decimal"/>
      <w:lvlText w:val="%1."/>
      <w:lvlJc w:val="left"/>
      <w:pPr>
        <w:ind w:left="360" w:hanging="360"/>
      </w:pPr>
      <w:rPr>
        <w:b/>
      </w:r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D0C"/>
    <w:rsid w:val="000B25F0"/>
    <w:rsid w:val="0010617E"/>
    <w:rsid w:val="0018171E"/>
    <w:rsid w:val="00186ABA"/>
    <w:rsid w:val="001C7B2B"/>
    <w:rsid w:val="00202AD1"/>
    <w:rsid w:val="0021159E"/>
    <w:rsid w:val="003C1AA0"/>
    <w:rsid w:val="004700A9"/>
    <w:rsid w:val="004B281E"/>
    <w:rsid w:val="00551A4D"/>
    <w:rsid w:val="00555E18"/>
    <w:rsid w:val="005721D9"/>
    <w:rsid w:val="005A650A"/>
    <w:rsid w:val="00722558"/>
    <w:rsid w:val="00781F77"/>
    <w:rsid w:val="008A6170"/>
    <w:rsid w:val="00942AA9"/>
    <w:rsid w:val="009933A8"/>
    <w:rsid w:val="009E3386"/>
    <w:rsid w:val="00A663BF"/>
    <w:rsid w:val="00AB30B2"/>
    <w:rsid w:val="00B60452"/>
    <w:rsid w:val="00BA6328"/>
    <w:rsid w:val="00BB0D0C"/>
    <w:rsid w:val="00BB53DF"/>
    <w:rsid w:val="00CF0E97"/>
    <w:rsid w:val="00DD2819"/>
    <w:rsid w:val="00EA3B54"/>
    <w:rsid w:val="00EE4B66"/>
    <w:rsid w:val="00F711BD"/>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67B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A3B54"/>
    <w:rPr>
      <w:color w:val="808080"/>
    </w:rPr>
  </w:style>
  <w:style w:type="paragraph" w:styleId="Debesliotekstas">
    <w:name w:val="Balloon Text"/>
    <w:basedOn w:val="prastasis"/>
    <w:link w:val="DebesliotekstasDiagrama"/>
    <w:semiHidden/>
    <w:unhideWhenUsed/>
    <w:rsid w:val="00781F77"/>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781F7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A3B54"/>
    <w:rPr>
      <w:color w:val="808080"/>
    </w:rPr>
  </w:style>
  <w:style w:type="paragraph" w:styleId="Debesliotekstas">
    <w:name w:val="Balloon Text"/>
    <w:basedOn w:val="prastasis"/>
    <w:link w:val="DebesliotekstasDiagrama"/>
    <w:semiHidden/>
    <w:unhideWhenUsed/>
    <w:rsid w:val="00781F77"/>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781F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197615">
      <w:bodyDiv w:val="1"/>
      <w:marLeft w:val="0"/>
      <w:marRight w:val="0"/>
      <w:marTop w:val="0"/>
      <w:marBottom w:val="0"/>
      <w:divBdr>
        <w:top w:val="none" w:sz="0" w:space="0" w:color="auto"/>
        <w:left w:val="none" w:sz="0" w:space="0" w:color="auto"/>
        <w:bottom w:val="none" w:sz="0" w:space="0" w:color="auto"/>
        <w:right w:val="none" w:sz="0" w:space="0" w:color="auto"/>
      </w:divBdr>
    </w:div>
    <w:div w:id="835606867">
      <w:marLeft w:val="0"/>
      <w:marRight w:val="0"/>
      <w:marTop w:val="0"/>
      <w:marBottom w:val="0"/>
      <w:divBdr>
        <w:top w:val="none" w:sz="0" w:space="0" w:color="auto"/>
        <w:left w:val="none" w:sz="0" w:space="0" w:color="auto"/>
        <w:bottom w:val="none" w:sz="0" w:space="0" w:color="auto"/>
        <w:right w:val="none" w:sz="0" w:space="0" w:color="auto"/>
      </w:divBdr>
    </w:div>
    <w:div w:id="835606871">
      <w:marLeft w:val="0"/>
      <w:marRight w:val="0"/>
      <w:marTop w:val="0"/>
      <w:marBottom w:val="0"/>
      <w:divBdr>
        <w:top w:val="none" w:sz="0" w:space="0" w:color="auto"/>
        <w:left w:val="none" w:sz="0" w:space="0" w:color="auto"/>
        <w:bottom w:val="none" w:sz="0" w:space="0" w:color="auto"/>
        <w:right w:val="none" w:sz="0" w:space="0" w:color="auto"/>
      </w:divBdr>
      <w:divsChild>
        <w:div w:id="835606870">
          <w:marLeft w:val="0"/>
          <w:marRight w:val="0"/>
          <w:marTop w:val="0"/>
          <w:marBottom w:val="0"/>
          <w:divBdr>
            <w:top w:val="none" w:sz="0" w:space="0" w:color="auto"/>
            <w:left w:val="none" w:sz="0" w:space="0" w:color="auto"/>
            <w:bottom w:val="none" w:sz="0" w:space="0" w:color="auto"/>
            <w:right w:val="none" w:sz="0" w:space="0" w:color="auto"/>
          </w:divBdr>
          <w:divsChild>
            <w:div w:id="835606869">
              <w:marLeft w:val="0"/>
              <w:marRight w:val="0"/>
              <w:marTop w:val="0"/>
              <w:marBottom w:val="0"/>
              <w:divBdr>
                <w:top w:val="none" w:sz="0" w:space="0" w:color="auto"/>
                <w:left w:val="none" w:sz="0" w:space="0" w:color="auto"/>
                <w:bottom w:val="none" w:sz="0" w:space="0" w:color="auto"/>
                <w:right w:val="none" w:sz="0" w:space="0" w:color="auto"/>
              </w:divBdr>
              <w:divsChild>
                <w:div w:id="835606868">
                  <w:marLeft w:val="0"/>
                  <w:marRight w:val="0"/>
                  <w:marTop w:val="0"/>
                  <w:marBottom w:val="0"/>
                  <w:divBdr>
                    <w:top w:val="none" w:sz="0" w:space="0" w:color="auto"/>
                    <w:left w:val="none" w:sz="0" w:space="0" w:color="auto"/>
                    <w:bottom w:val="none" w:sz="0" w:space="0" w:color="auto"/>
                    <w:right w:val="none" w:sz="0" w:space="0" w:color="auto"/>
                  </w:divBdr>
                  <w:divsChild>
                    <w:div w:id="83560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606878">
      <w:marLeft w:val="0"/>
      <w:marRight w:val="0"/>
      <w:marTop w:val="0"/>
      <w:marBottom w:val="0"/>
      <w:divBdr>
        <w:top w:val="none" w:sz="0" w:space="0" w:color="auto"/>
        <w:left w:val="none" w:sz="0" w:space="0" w:color="auto"/>
        <w:bottom w:val="none" w:sz="0" w:space="0" w:color="auto"/>
        <w:right w:val="none" w:sz="0" w:space="0" w:color="auto"/>
      </w:divBdr>
      <w:divsChild>
        <w:div w:id="835606875">
          <w:marLeft w:val="0"/>
          <w:marRight w:val="0"/>
          <w:marTop w:val="0"/>
          <w:marBottom w:val="0"/>
          <w:divBdr>
            <w:top w:val="none" w:sz="0" w:space="0" w:color="auto"/>
            <w:left w:val="none" w:sz="0" w:space="0" w:color="auto"/>
            <w:bottom w:val="none" w:sz="0" w:space="0" w:color="auto"/>
            <w:right w:val="none" w:sz="0" w:space="0" w:color="auto"/>
          </w:divBdr>
        </w:div>
        <w:div w:id="835606879">
          <w:marLeft w:val="0"/>
          <w:marRight w:val="0"/>
          <w:marTop w:val="0"/>
          <w:marBottom w:val="0"/>
          <w:divBdr>
            <w:top w:val="none" w:sz="0" w:space="0" w:color="auto"/>
            <w:left w:val="none" w:sz="0" w:space="0" w:color="auto"/>
            <w:bottom w:val="none" w:sz="0" w:space="0" w:color="auto"/>
            <w:right w:val="none" w:sz="0" w:space="0" w:color="auto"/>
          </w:divBdr>
        </w:div>
        <w:div w:id="835606880">
          <w:marLeft w:val="0"/>
          <w:marRight w:val="0"/>
          <w:marTop w:val="0"/>
          <w:marBottom w:val="0"/>
          <w:divBdr>
            <w:top w:val="none" w:sz="0" w:space="0" w:color="auto"/>
            <w:left w:val="none" w:sz="0" w:space="0" w:color="auto"/>
            <w:bottom w:val="none" w:sz="0" w:space="0" w:color="auto"/>
            <w:right w:val="none" w:sz="0" w:space="0" w:color="auto"/>
          </w:divBdr>
        </w:div>
        <w:div w:id="835606882">
          <w:marLeft w:val="0"/>
          <w:marRight w:val="0"/>
          <w:marTop w:val="0"/>
          <w:marBottom w:val="0"/>
          <w:divBdr>
            <w:top w:val="none" w:sz="0" w:space="0" w:color="auto"/>
            <w:left w:val="none" w:sz="0" w:space="0" w:color="auto"/>
            <w:bottom w:val="none" w:sz="0" w:space="0" w:color="auto"/>
            <w:right w:val="none" w:sz="0" w:space="0" w:color="auto"/>
          </w:divBdr>
        </w:div>
        <w:div w:id="835606893">
          <w:marLeft w:val="0"/>
          <w:marRight w:val="0"/>
          <w:marTop w:val="0"/>
          <w:marBottom w:val="0"/>
          <w:divBdr>
            <w:top w:val="none" w:sz="0" w:space="0" w:color="auto"/>
            <w:left w:val="none" w:sz="0" w:space="0" w:color="auto"/>
            <w:bottom w:val="none" w:sz="0" w:space="0" w:color="auto"/>
            <w:right w:val="none" w:sz="0" w:space="0" w:color="auto"/>
          </w:divBdr>
        </w:div>
        <w:div w:id="835606894">
          <w:marLeft w:val="0"/>
          <w:marRight w:val="0"/>
          <w:marTop w:val="0"/>
          <w:marBottom w:val="0"/>
          <w:divBdr>
            <w:top w:val="none" w:sz="0" w:space="0" w:color="auto"/>
            <w:left w:val="none" w:sz="0" w:space="0" w:color="auto"/>
            <w:bottom w:val="none" w:sz="0" w:space="0" w:color="auto"/>
            <w:right w:val="none" w:sz="0" w:space="0" w:color="auto"/>
          </w:divBdr>
        </w:div>
      </w:divsChild>
    </w:div>
    <w:div w:id="835606884">
      <w:marLeft w:val="0"/>
      <w:marRight w:val="0"/>
      <w:marTop w:val="0"/>
      <w:marBottom w:val="0"/>
      <w:divBdr>
        <w:top w:val="none" w:sz="0" w:space="0" w:color="auto"/>
        <w:left w:val="none" w:sz="0" w:space="0" w:color="auto"/>
        <w:bottom w:val="none" w:sz="0" w:space="0" w:color="auto"/>
        <w:right w:val="none" w:sz="0" w:space="0" w:color="auto"/>
      </w:divBdr>
      <w:divsChild>
        <w:div w:id="835606874">
          <w:marLeft w:val="0"/>
          <w:marRight w:val="0"/>
          <w:marTop w:val="0"/>
          <w:marBottom w:val="0"/>
          <w:divBdr>
            <w:top w:val="none" w:sz="0" w:space="0" w:color="auto"/>
            <w:left w:val="none" w:sz="0" w:space="0" w:color="auto"/>
            <w:bottom w:val="none" w:sz="0" w:space="0" w:color="auto"/>
            <w:right w:val="none" w:sz="0" w:space="0" w:color="auto"/>
          </w:divBdr>
        </w:div>
        <w:div w:id="835606887">
          <w:marLeft w:val="0"/>
          <w:marRight w:val="0"/>
          <w:marTop w:val="0"/>
          <w:marBottom w:val="0"/>
          <w:divBdr>
            <w:top w:val="none" w:sz="0" w:space="0" w:color="auto"/>
            <w:left w:val="none" w:sz="0" w:space="0" w:color="auto"/>
            <w:bottom w:val="none" w:sz="0" w:space="0" w:color="auto"/>
            <w:right w:val="none" w:sz="0" w:space="0" w:color="auto"/>
          </w:divBdr>
        </w:div>
        <w:div w:id="835606888">
          <w:marLeft w:val="0"/>
          <w:marRight w:val="0"/>
          <w:marTop w:val="0"/>
          <w:marBottom w:val="0"/>
          <w:divBdr>
            <w:top w:val="none" w:sz="0" w:space="0" w:color="auto"/>
            <w:left w:val="none" w:sz="0" w:space="0" w:color="auto"/>
            <w:bottom w:val="none" w:sz="0" w:space="0" w:color="auto"/>
            <w:right w:val="none" w:sz="0" w:space="0" w:color="auto"/>
          </w:divBdr>
        </w:div>
        <w:div w:id="835606891">
          <w:marLeft w:val="0"/>
          <w:marRight w:val="0"/>
          <w:marTop w:val="0"/>
          <w:marBottom w:val="0"/>
          <w:divBdr>
            <w:top w:val="none" w:sz="0" w:space="0" w:color="auto"/>
            <w:left w:val="none" w:sz="0" w:space="0" w:color="auto"/>
            <w:bottom w:val="none" w:sz="0" w:space="0" w:color="auto"/>
            <w:right w:val="none" w:sz="0" w:space="0" w:color="auto"/>
          </w:divBdr>
        </w:div>
      </w:divsChild>
    </w:div>
    <w:div w:id="835606885">
      <w:marLeft w:val="0"/>
      <w:marRight w:val="0"/>
      <w:marTop w:val="0"/>
      <w:marBottom w:val="0"/>
      <w:divBdr>
        <w:top w:val="none" w:sz="0" w:space="0" w:color="auto"/>
        <w:left w:val="none" w:sz="0" w:space="0" w:color="auto"/>
        <w:bottom w:val="none" w:sz="0" w:space="0" w:color="auto"/>
        <w:right w:val="none" w:sz="0" w:space="0" w:color="auto"/>
      </w:divBdr>
      <w:divsChild>
        <w:div w:id="835606876">
          <w:marLeft w:val="0"/>
          <w:marRight w:val="0"/>
          <w:marTop w:val="0"/>
          <w:marBottom w:val="0"/>
          <w:divBdr>
            <w:top w:val="none" w:sz="0" w:space="0" w:color="auto"/>
            <w:left w:val="none" w:sz="0" w:space="0" w:color="auto"/>
            <w:bottom w:val="none" w:sz="0" w:space="0" w:color="auto"/>
            <w:right w:val="none" w:sz="0" w:space="0" w:color="auto"/>
          </w:divBdr>
        </w:div>
        <w:div w:id="835606881">
          <w:marLeft w:val="0"/>
          <w:marRight w:val="0"/>
          <w:marTop w:val="0"/>
          <w:marBottom w:val="0"/>
          <w:divBdr>
            <w:top w:val="none" w:sz="0" w:space="0" w:color="auto"/>
            <w:left w:val="none" w:sz="0" w:space="0" w:color="auto"/>
            <w:bottom w:val="none" w:sz="0" w:space="0" w:color="auto"/>
            <w:right w:val="none" w:sz="0" w:space="0" w:color="auto"/>
          </w:divBdr>
        </w:div>
        <w:div w:id="835606886">
          <w:marLeft w:val="0"/>
          <w:marRight w:val="0"/>
          <w:marTop w:val="0"/>
          <w:marBottom w:val="0"/>
          <w:divBdr>
            <w:top w:val="none" w:sz="0" w:space="0" w:color="auto"/>
            <w:left w:val="none" w:sz="0" w:space="0" w:color="auto"/>
            <w:bottom w:val="none" w:sz="0" w:space="0" w:color="auto"/>
            <w:right w:val="none" w:sz="0" w:space="0" w:color="auto"/>
          </w:divBdr>
        </w:div>
        <w:div w:id="835606892">
          <w:marLeft w:val="0"/>
          <w:marRight w:val="0"/>
          <w:marTop w:val="0"/>
          <w:marBottom w:val="0"/>
          <w:divBdr>
            <w:top w:val="none" w:sz="0" w:space="0" w:color="auto"/>
            <w:left w:val="none" w:sz="0" w:space="0" w:color="auto"/>
            <w:bottom w:val="none" w:sz="0" w:space="0" w:color="auto"/>
            <w:right w:val="none" w:sz="0" w:space="0" w:color="auto"/>
          </w:divBdr>
        </w:div>
      </w:divsChild>
    </w:div>
    <w:div w:id="835606890">
      <w:marLeft w:val="0"/>
      <w:marRight w:val="0"/>
      <w:marTop w:val="0"/>
      <w:marBottom w:val="0"/>
      <w:divBdr>
        <w:top w:val="none" w:sz="0" w:space="0" w:color="auto"/>
        <w:left w:val="none" w:sz="0" w:space="0" w:color="auto"/>
        <w:bottom w:val="none" w:sz="0" w:space="0" w:color="auto"/>
        <w:right w:val="none" w:sz="0" w:space="0" w:color="auto"/>
      </w:divBdr>
      <w:divsChild>
        <w:div w:id="835606873">
          <w:marLeft w:val="0"/>
          <w:marRight w:val="0"/>
          <w:marTop w:val="0"/>
          <w:marBottom w:val="0"/>
          <w:divBdr>
            <w:top w:val="none" w:sz="0" w:space="0" w:color="auto"/>
            <w:left w:val="none" w:sz="0" w:space="0" w:color="auto"/>
            <w:bottom w:val="none" w:sz="0" w:space="0" w:color="auto"/>
            <w:right w:val="none" w:sz="0" w:space="0" w:color="auto"/>
          </w:divBdr>
        </w:div>
        <w:div w:id="835606877">
          <w:marLeft w:val="0"/>
          <w:marRight w:val="0"/>
          <w:marTop w:val="0"/>
          <w:marBottom w:val="0"/>
          <w:divBdr>
            <w:top w:val="none" w:sz="0" w:space="0" w:color="auto"/>
            <w:left w:val="none" w:sz="0" w:space="0" w:color="auto"/>
            <w:bottom w:val="none" w:sz="0" w:space="0" w:color="auto"/>
            <w:right w:val="none" w:sz="0" w:space="0" w:color="auto"/>
          </w:divBdr>
        </w:div>
        <w:div w:id="835606883">
          <w:marLeft w:val="0"/>
          <w:marRight w:val="0"/>
          <w:marTop w:val="0"/>
          <w:marBottom w:val="0"/>
          <w:divBdr>
            <w:top w:val="none" w:sz="0" w:space="0" w:color="auto"/>
            <w:left w:val="none" w:sz="0" w:space="0" w:color="auto"/>
            <w:bottom w:val="none" w:sz="0" w:space="0" w:color="auto"/>
            <w:right w:val="none" w:sz="0" w:space="0" w:color="auto"/>
          </w:divBdr>
        </w:div>
        <w:div w:id="835606889">
          <w:marLeft w:val="0"/>
          <w:marRight w:val="0"/>
          <w:marTop w:val="0"/>
          <w:marBottom w:val="0"/>
          <w:divBdr>
            <w:top w:val="none" w:sz="0" w:space="0" w:color="auto"/>
            <w:left w:val="none" w:sz="0" w:space="0" w:color="auto"/>
            <w:bottom w:val="none" w:sz="0" w:space="0" w:color="auto"/>
            <w:right w:val="none" w:sz="0" w:space="0" w:color="auto"/>
          </w:divBdr>
        </w:div>
      </w:divsChild>
    </w:div>
    <w:div w:id="1762752570">
      <w:bodyDiv w:val="1"/>
      <w:marLeft w:val="0"/>
      <w:marRight w:val="0"/>
      <w:marTop w:val="0"/>
      <w:marBottom w:val="0"/>
      <w:divBdr>
        <w:top w:val="none" w:sz="0" w:space="0" w:color="auto"/>
        <w:left w:val="none" w:sz="0" w:space="0" w:color="auto"/>
        <w:bottom w:val="none" w:sz="0" w:space="0" w:color="auto"/>
        <w:right w:val="none" w:sz="0" w:space="0" w:color="auto"/>
      </w:divBdr>
    </w:div>
    <w:div w:id="1901282412">
      <w:bodyDiv w:val="1"/>
      <w:marLeft w:val="0"/>
      <w:marRight w:val="0"/>
      <w:marTop w:val="0"/>
      <w:marBottom w:val="0"/>
      <w:divBdr>
        <w:top w:val="none" w:sz="0" w:space="0" w:color="auto"/>
        <w:left w:val="none" w:sz="0" w:space="0" w:color="auto"/>
        <w:bottom w:val="none" w:sz="0" w:space="0" w:color="auto"/>
        <w:right w:val="none" w:sz="0" w:space="0" w:color="auto"/>
      </w:divBdr>
    </w:div>
    <w:div w:id="1994868149">
      <w:bodyDiv w:val="1"/>
      <w:marLeft w:val="0"/>
      <w:marRight w:val="0"/>
      <w:marTop w:val="0"/>
      <w:marBottom w:val="0"/>
      <w:divBdr>
        <w:top w:val="none" w:sz="0" w:space="0" w:color="auto"/>
        <w:left w:val="none" w:sz="0" w:space="0" w:color="auto"/>
        <w:bottom w:val="none" w:sz="0" w:space="0" w:color="auto"/>
        <w:right w:val="none" w:sz="0" w:space="0" w:color="auto"/>
      </w:divBdr>
      <w:divsChild>
        <w:div w:id="1194617615">
          <w:marLeft w:val="0"/>
          <w:marRight w:val="0"/>
          <w:marTop w:val="0"/>
          <w:marBottom w:val="0"/>
          <w:divBdr>
            <w:top w:val="none" w:sz="0" w:space="0" w:color="auto"/>
            <w:left w:val="none" w:sz="0" w:space="0" w:color="auto"/>
            <w:bottom w:val="none" w:sz="0" w:space="0" w:color="auto"/>
            <w:right w:val="none" w:sz="0" w:space="0" w:color="auto"/>
          </w:divBdr>
        </w:div>
        <w:div w:id="1215313219">
          <w:marLeft w:val="0"/>
          <w:marRight w:val="0"/>
          <w:marTop w:val="0"/>
          <w:marBottom w:val="0"/>
          <w:divBdr>
            <w:top w:val="none" w:sz="0" w:space="0" w:color="auto"/>
            <w:left w:val="none" w:sz="0" w:space="0" w:color="auto"/>
            <w:bottom w:val="none" w:sz="0" w:space="0" w:color="auto"/>
            <w:right w:val="none" w:sz="0" w:space="0" w:color="auto"/>
          </w:divBdr>
        </w:div>
        <w:div w:id="1501695066">
          <w:marLeft w:val="0"/>
          <w:marRight w:val="0"/>
          <w:marTop w:val="0"/>
          <w:marBottom w:val="0"/>
          <w:divBdr>
            <w:top w:val="none" w:sz="0" w:space="0" w:color="auto"/>
            <w:left w:val="none" w:sz="0" w:space="0" w:color="auto"/>
            <w:bottom w:val="none" w:sz="0" w:space="0" w:color="auto"/>
            <w:right w:val="none" w:sz="0" w:space="0" w:color="auto"/>
          </w:divBdr>
        </w:div>
      </w:divsChild>
    </w:div>
    <w:div w:id="212699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B01A1-CEB0-4401-ADED-222E666F1A60}">
  <ds:schemaRefs/>
</ds:datastoreItem>
</file>

<file path=customXml/itemProps2.xml><?xml version="1.0" encoding="utf-8"?>
<ds:datastoreItem xmlns:ds="http://schemas.openxmlformats.org/officeDocument/2006/customXml" ds:itemID="{0E92CEC1-F1ED-4092-800B-1FD8793CD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BB428793</Template>
  <TotalTime>28</TotalTime>
  <Pages>3</Pages>
  <Words>4163</Words>
  <Characters>2373</Characters>
  <Application>Microsoft Office Word</Application>
  <DocSecurity>0</DocSecurity>
  <Lines>19</Lines>
  <Paragraphs>13</Paragraphs>
  <ScaleCrop>false</ScaleCrop>
  <HeadingPairs>
    <vt:vector size="2" baseType="variant">
      <vt:variant>
        <vt:lpstr>Pavadinimas</vt:lpstr>
      </vt:variant>
      <vt:variant>
        <vt:i4>1</vt:i4>
      </vt:variant>
    </vt:vector>
  </HeadingPairs>
  <TitlesOfParts>
    <vt:vector size="1" baseType="lpstr">
      <vt:lpstr>PROJEKTAS</vt:lpstr>
    </vt:vector>
  </TitlesOfParts>
  <Company>Telšių rajono savivaldybė</Company>
  <LinksUpToDate>false</LinksUpToDate>
  <CharactersWithSpaces>6523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Daiva Tūmienė</dc:creator>
  <cp:lastModifiedBy>Jovita Šumskienė</cp:lastModifiedBy>
  <cp:revision>9</cp:revision>
  <cp:lastPrinted>2022-05-10T07:57:00Z</cp:lastPrinted>
  <dcterms:created xsi:type="dcterms:W3CDTF">2022-05-10T05:45:00Z</dcterms:created>
  <dcterms:modified xsi:type="dcterms:W3CDTF">2022-05-18T06:41:00Z</dcterms:modified>
</cp:coreProperties>
</file>