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2" w:rsidRPr="008B16D2" w:rsidRDefault="008B16D2" w:rsidP="008B16D2">
      <w:pPr>
        <w:jc w:val="right"/>
        <w:rPr>
          <w:b/>
        </w:rPr>
      </w:pPr>
      <w:r w:rsidRPr="008B16D2">
        <w:rPr>
          <w:b/>
        </w:rPr>
        <w:t>Projektas</w:t>
      </w:r>
    </w:p>
    <w:p w:rsidR="008B16D2" w:rsidRPr="008B16D2" w:rsidRDefault="008B16D2" w:rsidP="008B16D2">
      <w:pPr>
        <w:ind w:firstLine="0"/>
        <w:jc w:val="center"/>
        <w:rPr>
          <w:b/>
          <w:sz w:val="28"/>
          <w:szCs w:val="28"/>
        </w:rPr>
      </w:pPr>
      <w:bookmarkStart w:id="0" w:name="tekstas"/>
      <w:bookmarkEnd w:id="0"/>
      <w:r w:rsidRPr="008B16D2">
        <w:rPr>
          <w:b/>
          <w:sz w:val="28"/>
          <w:szCs w:val="28"/>
        </w:rPr>
        <w:t>PLUNGĖS RAJONO SAVIVALDYBĖS</w:t>
      </w:r>
    </w:p>
    <w:p w:rsidR="008B16D2" w:rsidRPr="008B16D2" w:rsidRDefault="008B16D2" w:rsidP="008B16D2">
      <w:pPr>
        <w:ind w:firstLine="0"/>
        <w:jc w:val="center"/>
        <w:rPr>
          <w:b/>
          <w:sz w:val="28"/>
          <w:szCs w:val="28"/>
        </w:rPr>
      </w:pPr>
      <w:r w:rsidRPr="008B16D2">
        <w:rPr>
          <w:b/>
          <w:sz w:val="28"/>
          <w:szCs w:val="28"/>
        </w:rPr>
        <w:t>TARYBA</w:t>
      </w:r>
    </w:p>
    <w:p w:rsidR="008B16D2" w:rsidRDefault="008B16D2" w:rsidP="008B16D2">
      <w:pPr>
        <w:ind w:firstLine="0"/>
      </w:pPr>
    </w:p>
    <w:p w:rsidR="008B16D2" w:rsidRPr="008B16D2" w:rsidRDefault="008B16D2" w:rsidP="008B16D2">
      <w:pPr>
        <w:ind w:firstLine="0"/>
        <w:jc w:val="center"/>
        <w:rPr>
          <w:b/>
          <w:sz w:val="28"/>
          <w:szCs w:val="28"/>
        </w:rPr>
      </w:pPr>
      <w:r w:rsidRPr="008B16D2">
        <w:rPr>
          <w:b/>
          <w:sz w:val="28"/>
          <w:szCs w:val="28"/>
        </w:rPr>
        <w:t>SPRENDIMAS</w:t>
      </w:r>
    </w:p>
    <w:p w:rsidR="008B16D2" w:rsidRPr="008B16D2" w:rsidRDefault="008B16D2" w:rsidP="008B16D2">
      <w:pPr>
        <w:ind w:firstLine="0"/>
        <w:jc w:val="center"/>
        <w:rPr>
          <w:b/>
          <w:sz w:val="28"/>
          <w:szCs w:val="28"/>
        </w:rPr>
      </w:pPr>
      <w:r w:rsidRPr="008B16D2">
        <w:rPr>
          <w:b/>
          <w:sz w:val="28"/>
          <w:szCs w:val="28"/>
        </w:rPr>
        <w:t>DĖL PLUNGĖS RAJONO SAVIVALDYBĖS TARYBOS 2020 M. RUGSĖJO 24 D. SPRENDIMO NR. T1-180 „DĖL SPORTO ŠAKŲ, KULTIVUOJAMŲ PLUNGĖS SPORTO IR REKREACIJOS CENTRE, PATVIRTINIMO“ PAKEITIMO</w:t>
      </w:r>
    </w:p>
    <w:p w:rsidR="008B16D2" w:rsidRPr="008B16D2" w:rsidRDefault="008B16D2" w:rsidP="008B16D2">
      <w:pPr>
        <w:ind w:firstLine="0"/>
        <w:jc w:val="center"/>
        <w:rPr>
          <w:b/>
          <w:sz w:val="28"/>
          <w:szCs w:val="28"/>
        </w:rPr>
      </w:pPr>
    </w:p>
    <w:p w:rsidR="008B16D2" w:rsidRDefault="008B16D2" w:rsidP="008B16D2">
      <w:pPr>
        <w:ind w:firstLine="0"/>
        <w:jc w:val="center"/>
      </w:pPr>
      <w:r>
        <w:t>2022 m. balandžio 28 d. Nr. T1-</w:t>
      </w:r>
    </w:p>
    <w:p w:rsidR="008B16D2" w:rsidRDefault="008B16D2" w:rsidP="008B16D2">
      <w:pPr>
        <w:ind w:firstLine="0"/>
        <w:jc w:val="center"/>
      </w:pPr>
      <w:r>
        <w:t>Plungė</w:t>
      </w:r>
    </w:p>
    <w:p w:rsidR="008B16D2" w:rsidRPr="0004150F" w:rsidRDefault="008B16D2" w:rsidP="008B16D2">
      <w:pPr>
        <w:jc w:val="center"/>
      </w:pPr>
    </w:p>
    <w:p w:rsidR="000F48C0" w:rsidRDefault="000F48C0" w:rsidP="000F48C0">
      <w:r>
        <w:t>Plungės rajono savivaldybės taryba n u s p r e n d ž i a:</w:t>
      </w:r>
    </w:p>
    <w:p w:rsidR="008C0788" w:rsidRDefault="000F48C0" w:rsidP="008B16D2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</w:pPr>
      <w:r w:rsidRPr="00776017">
        <w:t xml:space="preserve">Pakeisti Plungės </w:t>
      </w:r>
      <w:r>
        <w:t xml:space="preserve">sporto ir rekreacijos centre kultivuojamų sporto šakų sąrašą, patvirtintą </w:t>
      </w:r>
      <w:r w:rsidRPr="00776017">
        <w:t xml:space="preserve">Plungės </w:t>
      </w:r>
      <w:r>
        <w:t>rajono savivaldybės tarybos 2020 m. rugsėjo 24 d. sprendimo Nr. T1-180 „Dėl sporto šakų, kultivuojamų Plungės sporto ir rekreacijos centre, patvirtinimo“</w:t>
      </w:r>
      <w:r w:rsidR="005F7164">
        <w:t xml:space="preserve"> 1 punktu,</w:t>
      </w:r>
      <w:bookmarkStart w:id="1" w:name="_GoBack"/>
      <w:bookmarkEnd w:id="1"/>
      <w:r w:rsidR="008B16D2">
        <w:t xml:space="preserve"> </w:t>
      </w:r>
      <w:r w:rsidR="008C0788">
        <w:t>ir išdėstyti jį taip:</w:t>
      </w:r>
      <w:r w:rsidR="005307F1">
        <w:t xml:space="preserve"> „</w:t>
      </w:r>
      <w:r w:rsidR="008C0788" w:rsidRPr="008C0788">
        <w:t>baidarių</w:t>
      </w:r>
      <w:r w:rsidR="00BA0B93">
        <w:t xml:space="preserve">/kanojų irklavimas, </w:t>
      </w:r>
      <w:r w:rsidR="008C0788" w:rsidRPr="008C0788">
        <w:t>dziudo sportas, krepšinis, lengvoji atletika, orientavimosi sportas, regbis, sunkioji atletika, šachmatai, tinklinis, ritinis ir sveikatingum</w:t>
      </w:r>
      <w:r w:rsidR="005307F1">
        <w:t>o/bendro fizinio rengimo grupes.“</w:t>
      </w:r>
    </w:p>
    <w:p w:rsidR="008C0788" w:rsidRDefault="008C0788" w:rsidP="00327CC2">
      <w:r w:rsidRPr="00BA0B93">
        <w:t>2. Nustatyti, kad sprendimas galioja</w:t>
      </w:r>
      <w:r w:rsidR="00BA0B93" w:rsidRPr="00BA0B93">
        <w:t xml:space="preserve"> nuo 2022 m. gegužės</w:t>
      </w:r>
      <w:r w:rsidRPr="00BA0B93">
        <w:t xml:space="preserve"> 1 d.</w:t>
      </w:r>
    </w:p>
    <w:p w:rsidR="000F48C0" w:rsidRDefault="000F48C0" w:rsidP="000F48C0">
      <w:pPr>
        <w:pStyle w:val="Sraopastraipa"/>
        <w:ind w:left="1080" w:firstLine="0"/>
      </w:pPr>
    </w:p>
    <w:p w:rsidR="00F17275" w:rsidRPr="0004150F" w:rsidRDefault="00F17275" w:rsidP="00726E78">
      <w:pPr>
        <w:ind w:left="709"/>
      </w:pPr>
    </w:p>
    <w:p w:rsidR="007D00AC" w:rsidRPr="0004150F" w:rsidRDefault="00726E78" w:rsidP="000952BD">
      <w:pPr>
        <w:tabs>
          <w:tab w:val="left" w:pos="7938"/>
        </w:tabs>
        <w:ind w:firstLine="0"/>
      </w:pPr>
      <w:r w:rsidRPr="0004150F">
        <w:t>Savivaldybės meras</w:t>
      </w:r>
      <w:r w:rsidR="000952BD">
        <w:t xml:space="preserve"> </w:t>
      </w:r>
      <w:r w:rsidR="000952BD">
        <w:tab/>
      </w:r>
    </w:p>
    <w:p w:rsidR="00726E78" w:rsidRDefault="00726E78" w:rsidP="00E34EC2">
      <w:pPr>
        <w:ind w:firstLine="0"/>
        <w:rPr>
          <w:rFonts w:eastAsia="Calibri"/>
          <w:i/>
          <w:szCs w:val="24"/>
          <w:u w:val="single"/>
        </w:rPr>
      </w:pPr>
    </w:p>
    <w:p w:rsidR="002D0525" w:rsidRDefault="002D0525" w:rsidP="00E34EC2">
      <w:pPr>
        <w:ind w:firstLine="0"/>
        <w:rPr>
          <w:rFonts w:eastAsia="Calibri"/>
          <w:i/>
          <w:szCs w:val="24"/>
          <w:u w:val="single"/>
        </w:rPr>
      </w:pPr>
    </w:p>
    <w:p w:rsidR="002D0525" w:rsidRDefault="002D0525" w:rsidP="00E34EC2">
      <w:pPr>
        <w:ind w:firstLine="0"/>
        <w:rPr>
          <w:rFonts w:eastAsia="Calibri"/>
          <w:i/>
          <w:szCs w:val="24"/>
          <w:u w:val="single"/>
        </w:rPr>
      </w:pPr>
    </w:p>
    <w:p w:rsidR="00D8491C" w:rsidRDefault="00D8491C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BA0A18" w:rsidRDefault="00BA0A18" w:rsidP="00E34EC2">
      <w:pPr>
        <w:ind w:firstLine="0"/>
        <w:rPr>
          <w:rFonts w:eastAsia="Calibri"/>
          <w:i/>
          <w:szCs w:val="24"/>
          <w:u w:val="single"/>
        </w:rPr>
      </w:pPr>
    </w:p>
    <w:p w:rsidR="008B16D2" w:rsidRDefault="008B16D2" w:rsidP="00E34EC2">
      <w:pPr>
        <w:ind w:firstLine="0"/>
        <w:rPr>
          <w:rFonts w:eastAsia="Calibri"/>
          <w:i/>
          <w:szCs w:val="24"/>
          <w:u w:val="single"/>
        </w:rPr>
      </w:pPr>
    </w:p>
    <w:p w:rsidR="008B16D2" w:rsidRDefault="008B16D2" w:rsidP="00E34EC2">
      <w:pPr>
        <w:ind w:firstLine="0"/>
        <w:rPr>
          <w:rFonts w:eastAsia="Calibri"/>
          <w:i/>
          <w:szCs w:val="24"/>
          <w:u w:val="single"/>
        </w:rPr>
      </w:pPr>
    </w:p>
    <w:p w:rsidR="008B16D2" w:rsidRDefault="008B16D2" w:rsidP="00E34EC2">
      <w:pPr>
        <w:ind w:firstLine="0"/>
        <w:rPr>
          <w:rFonts w:eastAsia="Calibri"/>
          <w:i/>
          <w:szCs w:val="24"/>
          <w:u w:val="single"/>
        </w:rPr>
      </w:pPr>
    </w:p>
    <w:p w:rsidR="008B16D2" w:rsidRDefault="008B16D2" w:rsidP="00E34EC2">
      <w:pPr>
        <w:ind w:firstLine="0"/>
        <w:rPr>
          <w:rFonts w:eastAsia="Calibri"/>
          <w:i/>
          <w:szCs w:val="24"/>
          <w:u w:val="single"/>
        </w:rPr>
      </w:pPr>
    </w:p>
    <w:p w:rsidR="008B16D2" w:rsidRDefault="008B16D2" w:rsidP="00E34EC2">
      <w:pPr>
        <w:ind w:firstLine="0"/>
        <w:rPr>
          <w:rFonts w:eastAsia="Calibri"/>
          <w:i/>
          <w:szCs w:val="24"/>
          <w:u w:val="single"/>
        </w:rPr>
      </w:pPr>
    </w:p>
    <w:p w:rsidR="008B16D2" w:rsidRDefault="008B16D2" w:rsidP="00E34EC2">
      <w:pPr>
        <w:ind w:firstLine="0"/>
        <w:rPr>
          <w:rFonts w:eastAsia="Calibri"/>
          <w:i/>
          <w:szCs w:val="24"/>
          <w:u w:val="single"/>
        </w:rPr>
      </w:pP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  <w:r w:rsidRPr="002D0525">
        <w:rPr>
          <w:szCs w:val="24"/>
        </w:rPr>
        <w:t>SUDERINTA:</w:t>
      </w: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  <w:r w:rsidRPr="002D0525">
        <w:rPr>
          <w:szCs w:val="24"/>
        </w:rPr>
        <w:t>Administracijos direktorius M</w:t>
      </w:r>
      <w:r w:rsidR="00BA0A18">
        <w:rPr>
          <w:szCs w:val="24"/>
        </w:rPr>
        <w:t>indaugas</w:t>
      </w:r>
      <w:r w:rsidRPr="002D0525">
        <w:rPr>
          <w:szCs w:val="24"/>
        </w:rPr>
        <w:t xml:space="preserve"> Kaunas</w:t>
      </w: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  <w:r w:rsidRPr="002D0525">
        <w:rPr>
          <w:szCs w:val="24"/>
        </w:rPr>
        <w:t>Administracijos direktoriaus pavaduotojas M</w:t>
      </w:r>
      <w:r w:rsidR="00BA0A18">
        <w:rPr>
          <w:szCs w:val="24"/>
        </w:rPr>
        <w:t>antas</w:t>
      </w:r>
      <w:r w:rsidRPr="002D0525">
        <w:rPr>
          <w:szCs w:val="24"/>
        </w:rPr>
        <w:t xml:space="preserve"> Česnauskas</w:t>
      </w: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  <w:r>
        <w:rPr>
          <w:szCs w:val="24"/>
        </w:rPr>
        <w:t>Kalbos tvarkytoja S</w:t>
      </w:r>
      <w:r w:rsidR="00BA0A18">
        <w:rPr>
          <w:szCs w:val="24"/>
        </w:rPr>
        <w:t xml:space="preserve">imona </w:t>
      </w:r>
      <w:r>
        <w:rPr>
          <w:szCs w:val="24"/>
        </w:rPr>
        <w:t>Grigalauskaitė</w:t>
      </w:r>
      <w:r w:rsidRPr="002D0525"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  <w:r w:rsidRPr="002D0525">
        <w:rPr>
          <w:szCs w:val="24"/>
        </w:rPr>
        <w:t>Švietimo ir sporto skyriaus vedėjas G</w:t>
      </w:r>
      <w:r w:rsidR="00BA0A18">
        <w:rPr>
          <w:szCs w:val="24"/>
        </w:rPr>
        <w:t>intautas</w:t>
      </w:r>
      <w:r w:rsidRPr="002D0525">
        <w:rPr>
          <w:szCs w:val="24"/>
        </w:rPr>
        <w:t xml:space="preserve"> Rimeikis</w:t>
      </w: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  <w:r w:rsidRPr="002D0525">
        <w:rPr>
          <w:szCs w:val="24"/>
        </w:rPr>
        <w:t>Juridinio ir personalo administravimo skyriaus vedėjas V</w:t>
      </w:r>
      <w:r w:rsidR="00BA0A18">
        <w:rPr>
          <w:szCs w:val="24"/>
        </w:rPr>
        <w:t>ytautas</w:t>
      </w:r>
      <w:r w:rsidR="008B16D2">
        <w:rPr>
          <w:szCs w:val="24"/>
        </w:rPr>
        <w:t xml:space="preserve"> </w:t>
      </w:r>
      <w:r w:rsidRPr="002D0525">
        <w:rPr>
          <w:szCs w:val="24"/>
        </w:rPr>
        <w:t>Tumas</w:t>
      </w:r>
    </w:p>
    <w:p w:rsidR="002D0525" w:rsidRPr="002D0525" w:rsidRDefault="002D0525" w:rsidP="002D0525">
      <w:pPr>
        <w:tabs>
          <w:tab w:val="left" w:pos="7938"/>
        </w:tabs>
        <w:ind w:firstLine="0"/>
        <w:rPr>
          <w:szCs w:val="24"/>
        </w:rPr>
      </w:pPr>
    </w:p>
    <w:p w:rsidR="000F48C0" w:rsidRDefault="002D0525" w:rsidP="00E34EC2">
      <w:pPr>
        <w:ind w:firstLine="0"/>
        <w:rPr>
          <w:rFonts w:eastAsia="Calibri"/>
          <w:i/>
          <w:szCs w:val="24"/>
          <w:u w:val="single"/>
        </w:rPr>
      </w:pPr>
      <w:r w:rsidRPr="002D0525">
        <w:rPr>
          <w:szCs w:val="24"/>
        </w:rPr>
        <w:t>Projektą rengė Švietimo ir sporto skyriaus vyr. specialistė Julija Čiuželienė</w:t>
      </w:r>
    </w:p>
    <w:p w:rsidR="00D8491C" w:rsidRPr="00F30807" w:rsidRDefault="00D8491C" w:rsidP="008B16D2">
      <w:pPr>
        <w:spacing w:line="360" w:lineRule="auto"/>
        <w:ind w:firstLine="0"/>
        <w:jc w:val="center"/>
        <w:rPr>
          <w:b/>
          <w:bCs/>
        </w:rPr>
      </w:pPr>
      <w:r w:rsidRPr="002D7E35">
        <w:rPr>
          <w:b/>
          <w:bCs/>
        </w:rPr>
        <w:lastRenderedPageBreak/>
        <w:t>ŠVIETIMO IR SPORTO SKYRIUS</w:t>
      </w:r>
    </w:p>
    <w:p w:rsidR="00D8491C" w:rsidRPr="000B1732" w:rsidRDefault="00D8491C" w:rsidP="008B16D2">
      <w:pPr>
        <w:ind w:firstLine="0"/>
        <w:jc w:val="center"/>
        <w:rPr>
          <w:b/>
        </w:rPr>
      </w:pPr>
      <w:r w:rsidRPr="000B1732">
        <w:rPr>
          <w:b/>
        </w:rPr>
        <w:t xml:space="preserve">AIŠKINAMASIS RAŠTAS </w:t>
      </w:r>
    </w:p>
    <w:p w:rsidR="00D8491C" w:rsidRPr="000B1732" w:rsidRDefault="00D8491C" w:rsidP="008B16D2">
      <w:pPr>
        <w:ind w:firstLine="0"/>
        <w:jc w:val="center"/>
        <w:rPr>
          <w:b/>
        </w:rPr>
      </w:pPr>
      <w:r w:rsidRPr="000B1732">
        <w:rPr>
          <w:b/>
        </w:rPr>
        <w:t>PRIE SPRENDIMO PROJEKTO</w:t>
      </w:r>
    </w:p>
    <w:p w:rsidR="00D8491C" w:rsidRPr="000B1732" w:rsidRDefault="000F48C0" w:rsidP="008B16D2">
      <w:pPr>
        <w:ind w:firstLine="0"/>
        <w:jc w:val="center"/>
        <w:rPr>
          <w:b/>
          <w:caps/>
          <w:szCs w:val="28"/>
        </w:rPr>
      </w:pPr>
      <w:r w:rsidRPr="000B1732">
        <w:rPr>
          <w:b/>
          <w:caps/>
          <w:szCs w:val="28"/>
        </w:rPr>
        <w:t>DĖL PLUNGĖS RAJONO SAVIVALDYBĖS TARYBOS 2020 M. RUGSĖJO 24 D. SPRENDIMO NR. T1-180 „DĖL SPORTO ŠAKŲ, KULTIVUOJAMŲ PLUNGĖS SPORTO IR REKREACIJOS CENTRE, PATVIRTINIMO“ PAKEITIMO</w:t>
      </w:r>
    </w:p>
    <w:p w:rsidR="000F48C0" w:rsidRPr="000B1732" w:rsidRDefault="000F48C0" w:rsidP="008B16D2">
      <w:pPr>
        <w:ind w:firstLine="0"/>
        <w:jc w:val="center"/>
        <w:rPr>
          <w:caps/>
          <w:sz w:val="22"/>
        </w:rPr>
      </w:pPr>
    </w:p>
    <w:p w:rsidR="00D8491C" w:rsidRPr="000B1732" w:rsidRDefault="00D8491C" w:rsidP="008B16D2">
      <w:pPr>
        <w:ind w:firstLine="0"/>
        <w:jc w:val="center"/>
      </w:pPr>
      <w:r w:rsidRPr="000B1732">
        <w:rPr>
          <w:caps/>
        </w:rPr>
        <w:t xml:space="preserve">2022 </w:t>
      </w:r>
      <w:r w:rsidRPr="000B1732">
        <w:t>m. balandžio 6 d.</w:t>
      </w:r>
    </w:p>
    <w:p w:rsidR="00D8491C" w:rsidRPr="000B1732" w:rsidRDefault="00D8491C" w:rsidP="008B16D2">
      <w:pPr>
        <w:ind w:firstLine="0"/>
        <w:jc w:val="center"/>
      </w:pPr>
      <w:r w:rsidRPr="000B1732">
        <w:t>Plungė</w:t>
      </w:r>
    </w:p>
    <w:p w:rsidR="00D8491C" w:rsidRPr="000B1732" w:rsidRDefault="00D8491C" w:rsidP="00D8491C">
      <w:pPr>
        <w:rPr>
          <w:caps/>
        </w:rPr>
      </w:pPr>
    </w:p>
    <w:p w:rsidR="00D8491C" w:rsidRPr="008B16D2" w:rsidRDefault="00D8491C" w:rsidP="008B16D2">
      <w:pPr>
        <w:rPr>
          <w:sz w:val="22"/>
          <w:szCs w:val="22"/>
        </w:rPr>
      </w:pPr>
      <w:r w:rsidRPr="008B16D2">
        <w:rPr>
          <w:rFonts w:eastAsia="Lucida Sans Unicode"/>
          <w:b/>
          <w:kern w:val="2"/>
          <w:sz w:val="22"/>
          <w:szCs w:val="22"/>
        </w:rPr>
        <w:t xml:space="preserve">1. </w:t>
      </w:r>
      <w:r w:rsidRPr="008B16D2">
        <w:rPr>
          <w:b/>
          <w:sz w:val="22"/>
          <w:szCs w:val="22"/>
        </w:rPr>
        <w:t>Parengto teisės akto projekto tikslai, uždaviniai, problemos esmė</w:t>
      </w:r>
      <w:r w:rsidR="00BA0A18" w:rsidRPr="008B16D2">
        <w:rPr>
          <w:b/>
          <w:sz w:val="22"/>
          <w:szCs w:val="22"/>
        </w:rPr>
        <w:t>.</w:t>
      </w:r>
      <w:r w:rsidRPr="008B16D2">
        <w:rPr>
          <w:b/>
          <w:sz w:val="22"/>
          <w:szCs w:val="22"/>
        </w:rPr>
        <w:t xml:space="preserve"> </w:t>
      </w:r>
      <w:r w:rsidR="009B1C4B" w:rsidRPr="008B16D2">
        <w:rPr>
          <w:sz w:val="22"/>
          <w:szCs w:val="22"/>
        </w:rPr>
        <w:t>Pakeisti Plungės sporto ir rekreacijos centre</w:t>
      </w:r>
      <w:r w:rsidR="00BA0A18" w:rsidRPr="008B16D2">
        <w:rPr>
          <w:sz w:val="22"/>
          <w:szCs w:val="22"/>
        </w:rPr>
        <w:t xml:space="preserve"> (toliau – SRC)</w:t>
      </w:r>
      <w:r w:rsidR="009B1C4B" w:rsidRPr="008B16D2">
        <w:rPr>
          <w:sz w:val="22"/>
          <w:szCs w:val="22"/>
        </w:rPr>
        <w:t xml:space="preserve"> kultivuojamų sporto šakų sąrašą, išbraukiant buriavimo sporto šaką.</w:t>
      </w:r>
    </w:p>
    <w:p w:rsidR="009B1C4B" w:rsidRPr="008B16D2" w:rsidRDefault="00D8491C" w:rsidP="008B16D2">
      <w:pPr>
        <w:rPr>
          <w:sz w:val="22"/>
          <w:szCs w:val="22"/>
        </w:rPr>
      </w:pPr>
      <w:r w:rsidRPr="008B16D2">
        <w:rPr>
          <w:sz w:val="22"/>
          <w:szCs w:val="22"/>
        </w:rPr>
        <w:t>Sprendimo projektas parengtas</w:t>
      </w:r>
      <w:r w:rsidR="00BA0A18" w:rsidRPr="008B16D2">
        <w:rPr>
          <w:sz w:val="22"/>
          <w:szCs w:val="22"/>
        </w:rPr>
        <w:t>,</w:t>
      </w:r>
      <w:r w:rsidRPr="008B16D2">
        <w:rPr>
          <w:sz w:val="22"/>
          <w:szCs w:val="22"/>
        </w:rPr>
        <w:t xml:space="preserve"> atsižv</w:t>
      </w:r>
      <w:r w:rsidR="009B1C4B" w:rsidRPr="008B16D2">
        <w:rPr>
          <w:sz w:val="22"/>
          <w:szCs w:val="22"/>
        </w:rPr>
        <w:t xml:space="preserve">elgiant į </w:t>
      </w:r>
      <w:r w:rsidR="00BA0A18" w:rsidRPr="008B16D2">
        <w:rPr>
          <w:sz w:val="22"/>
          <w:szCs w:val="22"/>
        </w:rPr>
        <w:t xml:space="preserve">SRC </w:t>
      </w:r>
      <w:r w:rsidR="009B1C4B" w:rsidRPr="008B16D2">
        <w:rPr>
          <w:sz w:val="22"/>
          <w:szCs w:val="22"/>
        </w:rPr>
        <w:t>prašymą</w:t>
      </w:r>
      <w:r w:rsidRPr="008B16D2">
        <w:rPr>
          <w:sz w:val="22"/>
          <w:szCs w:val="22"/>
        </w:rPr>
        <w:t xml:space="preserve">, </w:t>
      </w:r>
      <w:r w:rsidR="009B1C4B" w:rsidRPr="008B16D2">
        <w:rPr>
          <w:sz w:val="22"/>
          <w:szCs w:val="22"/>
        </w:rPr>
        <w:t xml:space="preserve">kuriame </w:t>
      </w:r>
      <w:r w:rsidR="000B1732" w:rsidRPr="008B16D2">
        <w:rPr>
          <w:sz w:val="22"/>
          <w:szCs w:val="22"/>
        </w:rPr>
        <w:t xml:space="preserve">prašoma nuo gegužės 1 d. uždaryti Plungės </w:t>
      </w:r>
      <w:r w:rsidR="00BA0A18" w:rsidRPr="008B16D2">
        <w:rPr>
          <w:sz w:val="22"/>
          <w:szCs w:val="22"/>
        </w:rPr>
        <w:t xml:space="preserve">SRC </w:t>
      </w:r>
      <w:r w:rsidR="000B1732" w:rsidRPr="008B16D2">
        <w:rPr>
          <w:sz w:val="22"/>
          <w:szCs w:val="22"/>
        </w:rPr>
        <w:t xml:space="preserve">buriavimo sporto šaką. </w:t>
      </w:r>
    </w:p>
    <w:p w:rsidR="00D8491C" w:rsidRPr="008B16D2" w:rsidRDefault="00D8491C" w:rsidP="008B16D2">
      <w:pPr>
        <w:rPr>
          <w:rFonts w:eastAsia="Lucida Sans Unicode"/>
          <w:kern w:val="2"/>
          <w:sz w:val="22"/>
          <w:szCs w:val="22"/>
        </w:rPr>
      </w:pPr>
      <w:r w:rsidRPr="008B16D2">
        <w:rPr>
          <w:rFonts w:eastAsia="Lucida Sans Unicode"/>
          <w:b/>
          <w:kern w:val="2"/>
          <w:sz w:val="22"/>
          <w:szCs w:val="22"/>
        </w:rPr>
        <w:t xml:space="preserve">2. </w:t>
      </w:r>
      <w:r w:rsidRPr="008B16D2">
        <w:rPr>
          <w:b/>
          <w:sz w:val="22"/>
          <w:szCs w:val="22"/>
        </w:rPr>
        <w:t>Kaip šiuo metu yra sprendžiami projekte aptarti klausimai.</w:t>
      </w:r>
      <w:r w:rsidRPr="008B16D2">
        <w:rPr>
          <w:rFonts w:eastAsia="Lucida Sans Unicode"/>
          <w:b/>
          <w:kern w:val="2"/>
          <w:sz w:val="22"/>
          <w:szCs w:val="22"/>
        </w:rPr>
        <w:t xml:space="preserve"> </w:t>
      </w:r>
      <w:r w:rsidR="000B1732" w:rsidRPr="008B16D2">
        <w:rPr>
          <w:rFonts w:eastAsia="Lucida Sans Unicode"/>
          <w:kern w:val="2"/>
          <w:sz w:val="22"/>
          <w:szCs w:val="22"/>
        </w:rPr>
        <w:t xml:space="preserve">Plungės </w:t>
      </w:r>
      <w:r w:rsidR="00EC2FA0" w:rsidRPr="008B16D2">
        <w:rPr>
          <w:rFonts w:eastAsia="Lucida Sans Unicode"/>
          <w:kern w:val="2"/>
          <w:sz w:val="22"/>
          <w:szCs w:val="22"/>
        </w:rPr>
        <w:t xml:space="preserve">SRC </w:t>
      </w:r>
      <w:r w:rsidR="000B1732" w:rsidRPr="008B16D2">
        <w:rPr>
          <w:rFonts w:eastAsia="Lucida Sans Unicode"/>
          <w:kern w:val="2"/>
          <w:sz w:val="22"/>
          <w:szCs w:val="22"/>
        </w:rPr>
        <w:t>taryba ir administracija išanalizavo ir įvertino situaciją buriavimo sporto šakoje. Centre buriavimo užsiėmimus pastaraisiais metais lankė nuo 6 iki 10 vaikų. Dabartinis buriavimo treneris Jonas Petronis, įvertinęs savo garbų amžių ir galimybes, pasibaigus ligos laikotarpiui, atsisako toliau dirbti treneriu.</w:t>
      </w:r>
    </w:p>
    <w:p w:rsidR="000B1732" w:rsidRPr="008B16D2" w:rsidRDefault="00D8491C" w:rsidP="008B16D2">
      <w:pPr>
        <w:rPr>
          <w:iCs/>
          <w:sz w:val="22"/>
          <w:szCs w:val="22"/>
        </w:rPr>
      </w:pPr>
      <w:r w:rsidRPr="008B16D2">
        <w:rPr>
          <w:b/>
          <w:sz w:val="22"/>
          <w:szCs w:val="22"/>
        </w:rPr>
        <w:t xml:space="preserve">3. Kodėl būtina priimti sprendimą, kokių pozityvių rezultatų laukiama. </w:t>
      </w:r>
      <w:r w:rsidR="000B1732" w:rsidRPr="008B16D2">
        <w:rPr>
          <w:iCs/>
          <w:sz w:val="22"/>
          <w:szCs w:val="22"/>
        </w:rPr>
        <w:t xml:space="preserve">Galimas kandidatas į šias pareigas Šarūnas Mikašauskas, įvertinęs trenerio darbo užmokesčio finansines sąlygas, taip pat atsisako dirbti buriavimo  treneriu. Aptarti kiti galimi variantai, bet šiandien SRC </w:t>
      </w:r>
      <w:r w:rsidR="008B16D2" w:rsidRPr="008B16D2">
        <w:rPr>
          <w:iCs/>
          <w:sz w:val="22"/>
          <w:szCs w:val="22"/>
        </w:rPr>
        <w:t>neturi nei</w:t>
      </w:r>
      <w:r w:rsidR="000B1732" w:rsidRPr="008B16D2">
        <w:rPr>
          <w:iCs/>
          <w:sz w:val="22"/>
          <w:szCs w:val="22"/>
        </w:rPr>
        <w:t xml:space="preserve"> vieno kito realaus kandidato</w:t>
      </w:r>
      <w:r w:rsidR="008B16D2" w:rsidRPr="008B16D2">
        <w:rPr>
          <w:iCs/>
          <w:sz w:val="22"/>
          <w:szCs w:val="22"/>
        </w:rPr>
        <w:t>, kuris norėtų ir galėtų mokyti</w:t>
      </w:r>
      <w:r w:rsidR="000B1732" w:rsidRPr="008B16D2">
        <w:rPr>
          <w:iCs/>
          <w:sz w:val="22"/>
          <w:szCs w:val="22"/>
        </w:rPr>
        <w:t xml:space="preserve"> vaikus buriavimo paslapčių. </w:t>
      </w:r>
    </w:p>
    <w:p w:rsidR="000B1732" w:rsidRPr="008B16D2" w:rsidRDefault="00D8491C" w:rsidP="008B16D2">
      <w:pPr>
        <w:rPr>
          <w:sz w:val="22"/>
          <w:szCs w:val="22"/>
        </w:rPr>
      </w:pPr>
      <w:r w:rsidRPr="008B16D2">
        <w:rPr>
          <w:b/>
          <w:sz w:val="22"/>
          <w:szCs w:val="22"/>
        </w:rPr>
        <w:t xml:space="preserve">4. Siūlomos teisinio reguliavimo nuostatos. </w:t>
      </w:r>
      <w:r w:rsidR="00B80CC6" w:rsidRPr="008B16D2">
        <w:rPr>
          <w:sz w:val="22"/>
          <w:szCs w:val="22"/>
        </w:rPr>
        <w:t>Patvirtinus šį sprendimą, Plungės SRC bus kultivuojama 10 sporto šakų.</w:t>
      </w:r>
    </w:p>
    <w:p w:rsidR="00D8491C" w:rsidRPr="008B16D2" w:rsidRDefault="00D8491C" w:rsidP="008B16D2">
      <w:pPr>
        <w:rPr>
          <w:b/>
          <w:sz w:val="22"/>
          <w:szCs w:val="22"/>
          <w:lang w:eastAsia="lt-LT"/>
        </w:rPr>
      </w:pPr>
      <w:r w:rsidRPr="008B16D2">
        <w:rPr>
          <w:b/>
          <w:sz w:val="22"/>
          <w:szCs w:val="22"/>
        </w:rPr>
        <w:t xml:space="preserve">5. Pateikti skaičiavimus, išlaidų sąmatas, nurodyti finansavimo šaltinius. </w:t>
      </w:r>
      <w:r w:rsidRPr="008B16D2">
        <w:rPr>
          <w:sz w:val="22"/>
          <w:szCs w:val="22"/>
          <w:lang w:eastAsia="lt-LT"/>
        </w:rPr>
        <w:t>L</w:t>
      </w:r>
      <w:r w:rsidRPr="008B16D2">
        <w:rPr>
          <w:rFonts w:eastAsia="Lucida Sans Unicode"/>
          <w:kern w:val="2"/>
          <w:sz w:val="22"/>
          <w:szCs w:val="22"/>
          <w:lang w:eastAsia="lt-LT"/>
        </w:rPr>
        <w:t>ėšų nereikės.</w:t>
      </w:r>
    </w:p>
    <w:p w:rsidR="00D8491C" w:rsidRPr="008B16D2" w:rsidRDefault="00D8491C" w:rsidP="008B16D2">
      <w:pPr>
        <w:rPr>
          <w:sz w:val="22"/>
          <w:szCs w:val="22"/>
        </w:rPr>
      </w:pPr>
      <w:r w:rsidRPr="008B16D2">
        <w:rPr>
          <w:b/>
          <w:sz w:val="22"/>
          <w:szCs w:val="22"/>
        </w:rPr>
        <w:t xml:space="preserve">6. Nurodyti, kokius galiojančius aktus reikėtų pakeisti ar pripažinti netekusiais galios, priėmus sprendimą pagal teikiamą projektą. </w:t>
      </w:r>
      <w:r w:rsidRPr="008B16D2">
        <w:rPr>
          <w:sz w:val="22"/>
          <w:szCs w:val="22"/>
        </w:rPr>
        <w:t>Nėra.</w:t>
      </w:r>
      <w:r w:rsidRPr="008B16D2">
        <w:rPr>
          <w:b/>
          <w:sz w:val="22"/>
          <w:szCs w:val="22"/>
        </w:rPr>
        <w:t xml:space="preserve"> </w:t>
      </w:r>
    </w:p>
    <w:p w:rsidR="00D8491C" w:rsidRPr="008B16D2" w:rsidRDefault="00D8491C" w:rsidP="008B16D2">
      <w:pPr>
        <w:rPr>
          <w:b/>
          <w:sz w:val="22"/>
          <w:szCs w:val="22"/>
        </w:rPr>
      </w:pPr>
      <w:r w:rsidRPr="008B16D2">
        <w:rPr>
          <w:b/>
          <w:sz w:val="22"/>
          <w:szCs w:val="22"/>
        </w:rPr>
        <w:t xml:space="preserve">7. Kokios korupcijos pasireiškimo tikimybės, priėmus šį sprendimą, korupcijos vertinimas. </w:t>
      </w:r>
      <w:r w:rsidRPr="008B16D2">
        <w:rPr>
          <w:sz w:val="22"/>
          <w:szCs w:val="22"/>
        </w:rPr>
        <w:t>Korupcijos pasireiškimo tikimybės nėra. Vertinimas neatliekamas.</w:t>
      </w:r>
    </w:p>
    <w:p w:rsidR="00D8491C" w:rsidRPr="008B16D2" w:rsidRDefault="00D8491C" w:rsidP="008B16D2">
      <w:pPr>
        <w:tabs>
          <w:tab w:val="left" w:pos="720"/>
        </w:tabs>
        <w:rPr>
          <w:sz w:val="22"/>
          <w:szCs w:val="22"/>
        </w:rPr>
      </w:pPr>
      <w:r w:rsidRPr="008B16D2">
        <w:rPr>
          <w:b/>
          <w:sz w:val="22"/>
          <w:szCs w:val="22"/>
        </w:rPr>
        <w:t xml:space="preserve">8. Nurodyti, kieno iniciatyva sprendimo projektas yra parengtas. </w:t>
      </w:r>
      <w:r w:rsidR="008B16D2" w:rsidRPr="008B16D2">
        <w:rPr>
          <w:sz w:val="22"/>
          <w:szCs w:val="22"/>
        </w:rPr>
        <w:t>Švietimo ir sporto skyriaus bei</w:t>
      </w:r>
      <w:r w:rsidR="000B1732" w:rsidRPr="008B16D2">
        <w:rPr>
          <w:sz w:val="22"/>
          <w:szCs w:val="22"/>
        </w:rPr>
        <w:t xml:space="preserve"> Plungės</w:t>
      </w:r>
      <w:r w:rsidR="00EC2FA0" w:rsidRPr="008B16D2">
        <w:rPr>
          <w:sz w:val="22"/>
          <w:szCs w:val="22"/>
        </w:rPr>
        <w:t xml:space="preserve"> SRC</w:t>
      </w:r>
      <w:r w:rsidR="000B1732" w:rsidRPr="008B16D2">
        <w:rPr>
          <w:sz w:val="22"/>
          <w:szCs w:val="22"/>
        </w:rPr>
        <w:t>.</w:t>
      </w:r>
    </w:p>
    <w:p w:rsidR="00D8491C" w:rsidRPr="008B16D2" w:rsidRDefault="00D8491C" w:rsidP="008B16D2">
      <w:pPr>
        <w:tabs>
          <w:tab w:val="left" w:pos="720"/>
        </w:tabs>
        <w:rPr>
          <w:b/>
          <w:sz w:val="22"/>
          <w:szCs w:val="22"/>
        </w:rPr>
      </w:pPr>
      <w:r w:rsidRPr="008B16D2">
        <w:rPr>
          <w:b/>
          <w:sz w:val="22"/>
          <w:szCs w:val="22"/>
        </w:rPr>
        <w:t>9. Nurodyti, kuri sprendimo projekto ar</w:t>
      </w:r>
      <w:r w:rsidR="00EC2FA0" w:rsidRPr="008B16D2">
        <w:rPr>
          <w:b/>
          <w:sz w:val="22"/>
          <w:szCs w:val="22"/>
        </w:rPr>
        <w:t xml:space="preserve"> </w:t>
      </w:r>
      <w:r w:rsidRPr="008B16D2">
        <w:rPr>
          <w:b/>
          <w:sz w:val="22"/>
          <w:szCs w:val="22"/>
        </w:rPr>
        <w:t xml:space="preserve">pridedamos medžiagos dalis (remiantis teisės aktais) yra neskelbtina. </w:t>
      </w:r>
      <w:r w:rsidRPr="008B16D2">
        <w:rPr>
          <w:sz w:val="22"/>
          <w:szCs w:val="22"/>
        </w:rPr>
        <w:t>Nėra.</w:t>
      </w:r>
    </w:p>
    <w:p w:rsidR="00D8491C" w:rsidRPr="008B16D2" w:rsidRDefault="00D8491C" w:rsidP="008B16D2">
      <w:pPr>
        <w:tabs>
          <w:tab w:val="left" w:pos="720"/>
        </w:tabs>
        <w:rPr>
          <w:b/>
          <w:sz w:val="22"/>
          <w:szCs w:val="22"/>
        </w:rPr>
      </w:pPr>
      <w:r w:rsidRPr="008B16D2">
        <w:rPr>
          <w:b/>
          <w:sz w:val="22"/>
          <w:szCs w:val="22"/>
        </w:rPr>
        <w:t xml:space="preserve">10. Kam (institucijoms, skyriams, organizacijoms ir t. t.) patvirtintas sprendimas turi būti išsiųstas. </w:t>
      </w:r>
      <w:r w:rsidR="000B1732" w:rsidRPr="008B16D2">
        <w:rPr>
          <w:sz w:val="22"/>
          <w:szCs w:val="22"/>
        </w:rPr>
        <w:t xml:space="preserve">Plungės </w:t>
      </w:r>
      <w:r w:rsidR="00EC2FA0" w:rsidRPr="008B16D2">
        <w:rPr>
          <w:sz w:val="22"/>
          <w:szCs w:val="22"/>
        </w:rPr>
        <w:t>SRC</w:t>
      </w:r>
      <w:r w:rsidR="000B1732" w:rsidRPr="008B16D2">
        <w:rPr>
          <w:sz w:val="22"/>
          <w:szCs w:val="22"/>
        </w:rPr>
        <w:t>.</w:t>
      </w:r>
    </w:p>
    <w:p w:rsidR="00D8491C" w:rsidRPr="008B16D2" w:rsidRDefault="00D8491C" w:rsidP="008B16D2">
      <w:pPr>
        <w:rPr>
          <w:sz w:val="22"/>
          <w:szCs w:val="22"/>
        </w:rPr>
      </w:pPr>
      <w:r w:rsidRPr="008B16D2">
        <w:rPr>
          <w:b/>
          <w:sz w:val="22"/>
          <w:szCs w:val="22"/>
        </w:rPr>
        <w:t>11. Kita svarbi informacija</w:t>
      </w:r>
      <w:r w:rsidRPr="008B16D2">
        <w:rPr>
          <w:sz w:val="22"/>
          <w:szCs w:val="22"/>
        </w:rPr>
        <w:t>. Nėra.</w:t>
      </w:r>
    </w:p>
    <w:p w:rsidR="00D8491C" w:rsidRPr="008B16D2" w:rsidRDefault="00D8491C" w:rsidP="008B16D2">
      <w:pPr>
        <w:rPr>
          <w:b/>
          <w:sz w:val="22"/>
          <w:szCs w:val="22"/>
        </w:rPr>
      </w:pPr>
      <w:r w:rsidRPr="008B16D2">
        <w:rPr>
          <w:b/>
          <w:sz w:val="22"/>
          <w:szCs w:val="22"/>
        </w:rPr>
        <w:t>12.</w:t>
      </w:r>
      <w:r w:rsidRPr="008B16D2">
        <w:rPr>
          <w:sz w:val="22"/>
          <w:szCs w:val="22"/>
        </w:rPr>
        <w:t xml:space="preserve"> </w:t>
      </w:r>
      <w:r w:rsidRPr="008B16D2">
        <w:rPr>
          <w:b/>
          <w:sz w:val="22"/>
          <w:szCs w:val="22"/>
        </w:rPr>
        <w:t>Numatomo teisinio reguliavimo poveikio vertinimas</w:t>
      </w:r>
      <w:r w:rsidR="00BA0A18" w:rsidRPr="008B16D2">
        <w:rPr>
          <w:b/>
          <w:sz w:val="22"/>
          <w:szCs w:val="22"/>
        </w:rPr>
        <w:t>.</w:t>
      </w:r>
      <w:r w:rsidRPr="008B16D2">
        <w:rPr>
          <w:b/>
          <w:sz w:val="22"/>
          <w:szCs w:val="22"/>
        </w:rPr>
        <w:t xml:space="preserve"> </w:t>
      </w:r>
      <w:r w:rsidRPr="008B16D2">
        <w:rPr>
          <w:sz w:val="22"/>
          <w:szCs w:val="22"/>
        </w:rPr>
        <w:t>(</w:t>
      </w:r>
      <w:r w:rsidR="00BA0A18" w:rsidRPr="008B16D2">
        <w:rPr>
          <w:sz w:val="22"/>
          <w:szCs w:val="22"/>
        </w:rPr>
        <w:t>P</w:t>
      </w:r>
      <w:r w:rsidRPr="008B16D2">
        <w:rPr>
          <w:sz w:val="22"/>
          <w:szCs w:val="22"/>
        </w:rPr>
        <w:t>agrįsti, kokios galimos teigiamos, neigiamos pasekmės, priėmus projektą, kokių priemonių reikėtų imtis, kad neigiamų pasekmių būtų išvengta).</w:t>
      </w:r>
      <w:r w:rsidRPr="008B16D2">
        <w:rPr>
          <w:b/>
          <w:sz w:val="22"/>
          <w:szCs w:val="22"/>
        </w:rPr>
        <w:t>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8491C" w:rsidRPr="008B16D2" w:rsidTr="004B25AB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1C" w:rsidRPr="008B16D2" w:rsidRDefault="00D8491C" w:rsidP="004B25AB">
            <w:pPr>
              <w:widowControl w:val="0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b/>
                <w:kern w:val="2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91C" w:rsidRPr="008B16D2" w:rsidRDefault="00D8491C" w:rsidP="004B25AB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8B16D2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Numatomo teisinio reguliavimo poveikio vertinimo rezultatai</w:t>
            </w:r>
          </w:p>
        </w:tc>
      </w:tr>
      <w:tr w:rsidR="00D8491C" w:rsidRPr="008B16D2" w:rsidTr="004B25AB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1C" w:rsidRPr="008B16D2" w:rsidRDefault="00D8491C" w:rsidP="004B25AB">
            <w:pPr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8B16D2">
              <w:rPr>
                <w:rFonts w:eastAsia="Lucida Sans Unicode"/>
                <w:b/>
                <w:kern w:val="2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b/>
                <w:kern w:val="2"/>
                <w:sz w:val="22"/>
                <w:szCs w:val="22"/>
              </w:rPr>
              <w:t>Neigiamas poveikis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eastAsia="ar-SA" w:bidi="lo-LA"/>
              </w:rPr>
              <w:t>Korupcijai įtakos neturės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  <w:tr w:rsidR="00D8491C" w:rsidRPr="008B16D2" w:rsidTr="004B25A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1C" w:rsidRPr="008B16D2" w:rsidRDefault="00D8491C" w:rsidP="003C6E28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1C" w:rsidRPr="008B16D2" w:rsidRDefault="00D8491C" w:rsidP="004B25AB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8B16D2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Nenumatomas</w:t>
            </w:r>
          </w:p>
        </w:tc>
      </w:tr>
    </w:tbl>
    <w:p w:rsidR="00D8491C" w:rsidRPr="008B16D2" w:rsidRDefault="00D8491C" w:rsidP="00D8491C">
      <w:pPr>
        <w:ind w:firstLine="0"/>
        <w:rPr>
          <w:rFonts w:eastAsia="Calibri"/>
          <w:i/>
          <w:sz w:val="22"/>
          <w:szCs w:val="22"/>
          <w:u w:val="single"/>
        </w:rPr>
      </w:pPr>
      <w:r w:rsidRPr="008B16D2">
        <w:rPr>
          <w:rFonts w:eastAsia="Lucida Sans Unicode"/>
          <w:kern w:val="2"/>
          <w:sz w:val="22"/>
          <w:szCs w:val="22"/>
        </w:rPr>
        <w:t xml:space="preserve">Rengėja </w:t>
      </w:r>
      <w:r w:rsidRPr="008B16D2">
        <w:rPr>
          <w:rFonts w:eastAsia="Lucida Sans Unicode"/>
          <w:bCs/>
          <w:sz w:val="22"/>
          <w:szCs w:val="22"/>
        </w:rPr>
        <w:t xml:space="preserve">Švietimo ir sporto skyriaus vyr. specialistė                                           </w:t>
      </w:r>
      <w:r w:rsidR="008B16D2">
        <w:rPr>
          <w:rFonts w:eastAsia="Lucida Sans Unicode"/>
          <w:bCs/>
          <w:sz w:val="22"/>
          <w:szCs w:val="22"/>
        </w:rPr>
        <w:t xml:space="preserve">              </w:t>
      </w:r>
      <w:r w:rsidRPr="008B16D2">
        <w:rPr>
          <w:rFonts w:eastAsia="Lucida Sans Unicode"/>
          <w:bCs/>
          <w:sz w:val="22"/>
          <w:szCs w:val="22"/>
        </w:rPr>
        <w:t xml:space="preserve"> </w:t>
      </w:r>
      <w:r w:rsidRPr="008B16D2">
        <w:rPr>
          <w:rFonts w:eastAsia="Lucida Sans Unicode"/>
          <w:bCs/>
          <w:sz w:val="22"/>
          <w:szCs w:val="22"/>
        </w:rPr>
        <w:tab/>
        <w:t>Julija Čiuželienė</w:t>
      </w:r>
    </w:p>
    <w:sectPr w:rsidR="00D8491C" w:rsidRPr="008B16D2" w:rsidSect="008B16D2">
      <w:footerReference w:type="default" r:id="rId9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CA" w:rsidRDefault="006D59CA">
      <w:r>
        <w:separator/>
      </w:r>
    </w:p>
  </w:endnote>
  <w:endnote w:type="continuationSeparator" w:id="0">
    <w:p w:rsidR="006D59CA" w:rsidRDefault="006D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83" w:rsidRDefault="00C14283" w:rsidP="007D00AC">
    <w:pPr>
      <w:pStyle w:val="Porat"/>
      <w:tabs>
        <w:tab w:val="clear" w:pos="4819"/>
      </w:tabs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CA" w:rsidRDefault="006D59CA">
      <w:r>
        <w:separator/>
      </w:r>
    </w:p>
  </w:footnote>
  <w:footnote w:type="continuationSeparator" w:id="0">
    <w:p w:rsidR="006D59CA" w:rsidRDefault="006D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81"/>
    <w:multiLevelType w:val="hybridMultilevel"/>
    <w:tmpl w:val="59BA9E58"/>
    <w:lvl w:ilvl="0" w:tplc="F3883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24DF4"/>
    <w:multiLevelType w:val="multilevel"/>
    <w:tmpl w:val="C3A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ABA5C64"/>
    <w:multiLevelType w:val="hybridMultilevel"/>
    <w:tmpl w:val="DBF84C96"/>
    <w:lvl w:ilvl="0" w:tplc="3FBC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95087"/>
    <w:multiLevelType w:val="hybridMultilevel"/>
    <w:tmpl w:val="B1C2EF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6D8B"/>
    <w:multiLevelType w:val="hybridMultilevel"/>
    <w:tmpl w:val="4ACE39DE"/>
    <w:lvl w:ilvl="0" w:tplc="98126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C"/>
    <w:rsid w:val="00004C30"/>
    <w:rsid w:val="00011666"/>
    <w:rsid w:val="00017CC3"/>
    <w:rsid w:val="00033A2B"/>
    <w:rsid w:val="0004150F"/>
    <w:rsid w:val="000559BC"/>
    <w:rsid w:val="00057AA9"/>
    <w:rsid w:val="0006323E"/>
    <w:rsid w:val="000700CE"/>
    <w:rsid w:val="0007377F"/>
    <w:rsid w:val="00090732"/>
    <w:rsid w:val="000913F4"/>
    <w:rsid w:val="00092310"/>
    <w:rsid w:val="000952BD"/>
    <w:rsid w:val="00096252"/>
    <w:rsid w:val="000B1732"/>
    <w:rsid w:val="000D649A"/>
    <w:rsid w:val="000E1A32"/>
    <w:rsid w:val="000E2DBF"/>
    <w:rsid w:val="000F48BA"/>
    <w:rsid w:val="000F48C0"/>
    <w:rsid w:val="000F4D22"/>
    <w:rsid w:val="000F739E"/>
    <w:rsid w:val="000F7C69"/>
    <w:rsid w:val="00107E6C"/>
    <w:rsid w:val="001367F5"/>
    <w:rsid w:val="00136B5B"/>
    <w:rsid w:val="001413F7"/>
    <w:rsid w:val="0015141A"/>
    <w:rsid w:val="00151A8E"/>
    <w:rsid w:val="00171B89"/>
    <w:rsid w:val="00185F59"/>
    <w:rsid w:val="001B047E"/>
    <w:rsid w:val="001E37A9"/>
    <w:rsid w:val="001F5E42"/>
    <w:rsid w:val="00202CD2"/>
    <w:rsid w:val="002050A1"/>
    <w:rsid w:val="00211D25"/>
    <w:rsid w:val="002142FA"/>
    <w:rsid w:val="00220784"/>
    <w:rsid w:val="00226C74"/>
    <w:rsid w:val="002272BA"/>
    <w:rsid w:val="00276C67"/>
    <w:rsid w:val="002834AC"/>
    <w:rsid w:val="00283D3B"/>
    <w:rsid w:val="002871DD"/>
    <w:rsid w:val="00294DE6"/>
    <w:rsid w:val="002A1C97"/>
    <w:rsid w:val="002B6867"/>
    <w:rsid w:val="002D0525"/>
    <w:rsid w:val="002F136C"/>
    <w:rsid w:val="00303B72"/>
    <w:rsid w:val="0031124D"/>
    <w:rsid w:val="00327CC2"/>
    <w:rsid w:val="0033073E"/>
    <w:rsid w:val="00332B1C"/>
    <w:rsid w:val="00364702"/>
    <w:rsid w:val="003738FF"/>
    <w:rsid w:val="003C6E28"/>
    <w:rsid w:val="004016AF"/>
    <w:rsid w:val="00465099"/>
    <w:rsid w:val="00474805"/>
    <w:rsid w:val="00492E0F"/>
    <w:rsid w:val="004973CA"/>
    <w:rsid w:val="004B2594"/>
    <w:rsid w:val="004E2FD1"/>
    <w:rsid w:val="005023A1"/>
    <w:rsid w:val="005033A7"/>
    <w:rsid w:val="00522406"/>
    <w:rsid w:val="00522F2C"/>
    <w:rsid w:val="005307F1"/>
    <w:rsid w:val="005331D1"/>
    <w:rsid w:val="00542BF3"/>
    <w:rsid w:val="00545500"/>
    <w:rsid w:val="00555473"/>
    <w:rsid w:val="00575112"/>
    <w:rsid w:val="0059109F"/>
    <w:rsid w:val="005B63E2"/>
    <w:rsid w:val="005E3DB6"/>
    <w:rsid w:val="005E4DB3"/>
    <w:rsid w:val="005F32FE"/>
    <w:rsid w:val="005F6B49"/>
    <w:rsid w:val="005F7164"/>
    <w:rsid w:val="0060580D"/>
    <w:rsid w:val="00607CD8"/>
    <w:rsid w:val="00635B87"/>
    <w:rsid w:val="0065022D"/>
    <w:rsid w:val="006706C0"/>
    <w:rsid w:val="006A43EC"/>
    <w:rsid w:val="006C4939"/>
    <w:rsid w:val="006D59CA"/>
    <w:rsid w:val="006E2640"/>
    <w:rsid w:val="007026FA"/>
    <w:rsid w:val="00705E9C"/>
    <w:rsid w:val="007231ED"/>
    <w:rsid w:val="00726E78"/>
    <w:rsid w:val="007668EA"/>
    <w:rsid w:val="0077343B"/>
    <w:rsid w:val="0078634E"/>
    <w:rsid w:val="007A3413"/>
    <w:rsid w:val="007C7380"/>
    <w:rsid w:val="007D00AC"/>
    <w:rsid w:val="007E4375"/>
    <w:rsid w:val="007F0A38"/>
    <w:rsid w:val="007F6106"/>
    <w:rsid w:val="00810F48"/>
    <w:rsid w:val="0081312A"/>
    <w:rsid w:val="008245CB"/>
    <w:rsid w:val="00825268"/>
    <w:rsid w:val="00845BAD"/>
    <w:rsid w:val="0085554A"/>
    <w:rsid w:val="00867634"/>
    <w:rsid w:val="00867D58"/>
    <w:rsid w:val="00871E88"/>
    <w:rsid w:val="00875E80"/>
    <w:rsid w:val="0088027A"/>
    <w:rsid w:val="008860C6"/>
    <w:rsid w:val="00891ACC"/>
    <w:rsid w:val="0089490C"/>
    <w:rsid w:val="00894A4C"/>
    <w:rsid w:val="00895EDE"/>
    <w:rsid w:val="008A4907"/>
    <w:rsid w:val="008B16D2"/>
    <w:rsid w:val="008B5E18"/>
    <w:rsid w:val="008C0788"/>
    <w:rsid w:val="008C78B1"/>
    <w:rsid w:val="008E642A"/>
    <w:rsid w:val="008F6818"/>
    <w:rsid w:val="00911337"/>
    <w:rsid w:val="00927E38"/>
    <w:rsid w:val="0093022B"/>
    <w:rsid w:val="009567BD"/>
    <w:rsid w:val="00967326"/>
    <w:rsid w:val="009B1C4B"/>
    <w:rsid w:val="009D29C5"/>
    <w:rsid w:val="00A21934"/>
    <w:rsid w:val="00A52354"/>
    <w:rsid w:val="00A838B0"/>
    <w:rsid w:val="00A96FA7"/>
    <w:rsid w:val="00AA11F8"/>
    <w:rsid w:val="00AB4C47"/>
    <w:rsid w:val="00AD2522"/>
    <w:rsid w:val="00AD3BB9"/>
    <w:rsid w:val="00AD5CCA"/>
    <w:rsid w:val="00AD691F"/>
    <w:rsid w:val="00AD6BE6"/>
    <w:rsid w:val="00AF1EC4"/>
    <w:rsid w:val="00B02A79"/>
    <w:rsid w:val="00B22E3F"/>
    <w:rsid w:val="00B538C7"/>
    <w:rsid w:val="00B56C95"/>
    <w:rsid w:val="00B60BC9"/>
    <w:rsid w:val="00B618CD"/>
    <w:rsid w:val="00B65A3F"/>
    <w:rsid w:val="00B80CC6"/>
    <w:rsid w:val="00B939F9"/>
    <w:rsid w:val="00BA0A18"/>
    <w:rsid w:val="00BA0B93"/>
    <w:rsid w:val="00BC7945"/>
    <w:rsid w:val="00BF641A"/>
    <w:rsid w:val="00C03CAF"/>
    <w:rsid w:val="00C1377D"/>
    <w:rsid w:val="00C14283"/>
    <w:rsid w:val="00C31563"/>
    <w:rsid w:val="00C4286D"/>
    <w:rsid w:val="00C64FBC"/>
    <w:rsid w:val="00C67826"/>
    <w:rsid w:val="00CC13E1"/>
    <w:rsid w:val="00CD740B"/>
    <w:rsid w:val="00CF1D3D"/>
    <w:rsid w:val="00D03B9B"/>
    <w:rsid w:val="00D05604"/>
    <w:rsid w:val="00D20649"/>
    <w:rsid w:val="00D25B5F"/>
    <w:rsid w:val="00D27F70"/>
    <w:rsid w:val="00D30689"/>
    <w:rsid w:val="00D61382"/>
    <w:rsid w:val="00D653A5"/>
    <w:rsid w:val="00D8491C"/>
    <w:rsid w:val="00DB39CE"/>
    <w:rsid w:val="00DC1DE9"/>
    <w:rsid w:val="00DC67C4"/>
    <w:rsid w:val="00DE2E8E"/>
    <w:rsid w:val="00DF56EC"/>
    <w:rsid w:val="00E0014D"/>
    <w:rsid w:val="00E01CF6"/>
    <w:rsid w:val="00E10588"/>
    <w:rsid w:val="00E30CC5"/>
    <w:rsid w:val="00E34EC2"/>
    <w:rsid w:val="00E665AA"/>
    <w:rsid w:val="00E73C0F"/>
    <w:rsid w:val="00EA0C8B"/>
    <w:rsid w:val="00EC2FA0"/>
    <w:rsid w:val="00EE3372"/>
    <w:rsid w:val="00EF7368"/>
    <w:rsid w:val="00F04722"/>
    <w:rsid w:val="00F06D7C"/>
    <w:rsid w:val="00F17275"/>
    <w:rsid w:val="00F22BE2"/>
    <w:rsid w:val="00F36493"/>
    <w:rsid w:val="00F45410"/>
    <w:rsid w:val="00F53A04"/>
    <w:rsid w:val="00F74773"/>
    <w:rsid w:val="00F77D1E"/>
    <w:rsid w:val="00F90255"/>
    <w:rsid w:val="00F959E4"/>
    <w:rsid w:val="00FC7EB1"/>
    <w:rsid w:val="00FE1F8C"/>
    <w:rsid w:val="00FE7C94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732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6A43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0F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732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6A43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0F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B935-AC39-42B8-90A1-C1A19259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26</TotalTime>
  <Pages>2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ADMINISTRATORIUS</vt:lpstr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arijana</dc:creator>
  <cp:lastModifiedBy>Renata Štuikytė</cp:lastModifiedBy>
  <cp:revision>9</cp:revision>
  <cp:lastPrinted>2022-04-04T13:16:00Z</cp:lastPrinted>
  <dcterms:created xsi:type="dcterms:W3CDTF">2022-04-06T10:00:00Z</dcterms:created>
  <dcterms:modified xsi:type="dcterms:W3CDTF">2022-04-11T12:26:00Z</dcterms:modified>
</cp:coreProperties>
</file>