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BD" w:rsidRPr="00117BA9" w:rsidRDefault="008400BD" w:rsidP="008400BD">
      <w:pPr>
        <w:ind w:firstLine="0"/>
        <w:jc w:val="right"/>
        <w:rPr>
          <w:b/>
          <w:szCs w:val="24"/>
        </w:rPr>
      </w:pPr>
      <w:r w:rsidRPr="00117BA9">
        <w:rPr>
          <w:b/>
          <w:szCs w:val="24"/>
        </w:rPr>
        <w:t>Projektas</w:t>
      </w:r>
    </w:p>
    <w:p w:rsidR="00907DB1" w:rsidRDefault="00582318" w:rsidP="008400BD">
      <w:pPr>
        <w:ind w:firstLine="0"/>
        <w:jc w:val="center"/>
        <w:rPr>
          <w:b/>
          <w:sz w:val="28"/>
          <w:szCs w:val="28"/>
        </w:rPr>
      </w:pPr>
      <w:r w:rsidRPr="003322F4">
        <w:rPr>
          <w:b/>
          <w:sz w:val="28"/>
          <w:szCs w:val="28"/>
        </w:rPr>
        <w:t xml:space="preserve">PLUNGĖS RAJONO SAVIVALDYBĖS </w:t>
      </w:r>
    </w:p>
    <w:p w:rsidR="00582318" w:rsidRPr="003322F4" w:rsidRDefault="00582318" w:rsidP="008400BD">
      <w:pPr>
        <w:ind w:firstLine="0"/>
        <w:jc w:val="center"/>
        <w:rPr>
          <w:b/>
          <w:sz w:val="28"/>
          <w:szCs w:val="28"/>
        </w:rPr>
      </w:pPr>
      <w:r w:rsidRPr="003322F4">
        <w:rPr>
          <w:b/>
          <w:sz w:val="28"/>
          <w:szCs w:val="28"/>
        </w:rPr>
        <w:t>TARYBA</w:t>
      </w:r>
    </w:p>
    <w:p w:rsidR="00582318" w:rsidRPr="003322F4" w:rsidRDefault="00582318" w:rsidP="00582318">
      <w:pPr>
        <w:ind w:firstLine="0"/>
        <w:jc w:val="center"/>
        <w:rPr>
          <w:b/>
          <w:sz w:val="28"/>
          <w:szCs w:val="28"/>
        </w:rPr>
      </w:pPr>
    </w:p>
    <w:p w:rsidR="00C40038" w:rsidRPr="003322F4" w:rsidRDefault="00C40038" w:rsidP="008400BD">
      <w:pPr>
        <w:keepNext/>
        <w:ind w:firstLine="0"/>
        <w:jc w:val="center"/>
        <w:outlineLvl w:val="1"/>
        <w:rPr>
          <w:b/>
          <w:sz w:val="28"/>
          <w:szCs w:val="28"/>
        </w:rPr>
      </w:pPr>
      <w:r w:rsidRPr="003322F4">
        <w:rPr>
          <w:b/>
          <w:sz w:val="28"/>
          <w:szCs w:val="28"/>
        </w:rPr>
        <w:t>SPRENDIMAS</w:t>
      </w:r>
    </w:p>
    <w:p w:rsidR="003322F4" w:rsidRPr="003322F4" w:rsidRDefault="003322F4" w:rsidP="008400BD">
      <w:pPr>
        <w:ind w:firstLine="0"/>
        <w:jc w:val="center"/>
        <w:rPr>
          <w:b/>
          <w:sz w:val="28"/>
          <w:szCs w:val="28"/>
        </w:rPr>
      </w:pPr>
      <w:r w:rsidRPr="003322F4">
        <w:rPr>
          <w:b/>
          <w:sz w:val="28"/>
          <w:szCs w:val="28"/>
        </w:rPr>
        <w:t xml:space="preserve">DĖL SAVIVALDYBĖS NEKILNOJAMOJO TURTO </w:t>
      </w:r>
      <w:r w:rsidR="00A81E1D">
        <w:rPr>
          <w:b/>
          <w:sz w:val="28"/>
          <w:szCs w:val="28"/>
        </w:rPr>
        <w:t>NURAŠYMO</w:t>
      </w:r>
    </w:p>
    <w:p w:rsidR="00C40038" w:rsidRDefault="00C40038" w:rsidP="00C40038">
      <w:pPr>
        <w:jc w:val="center"/>
        <w:rPr>
          <w:sz w:val="28"/>
          <w:szCs w:val="28"/>
        </w:rPr>
      </w:pPr>
    </w:p>
    <w:p w:rsidR="00C40038" w:rsidRPr="002F462C" w:rsidRDefault="00A81E1D" w:rsidP="008400BD">
      <w:pPr>
        <w:tabs>
          <w:tab w:val="left" w:pos="5070"/>
          <w:tab w:val="left" w:pos="5366"/>
          <w:tab w:val="left" w:pos="6771"/>
          <w:tab w:val="left" w:pos="7363"/>
        </w:tabs>
        <w:ind w:firstLine="0"/>
        <w:jc w:val="center"/>
        <w:rPr>
          <w:szCs w:val="24"/>
        </w:rPr>
      </w:pPr>
      <w:r>
        <w:rPr>
          <w:noProof/>
          <w:szCs w:val="24"/>
        </w:rPr>
        <w:t>2020</w:t>
      </w:r>
      <w:r w:rsidR="00C40038" w:rsidRPr="002F462C">
        <w:rPr>
          <w:noProof/>
          <w:szCs w:val="24"/>
        </w:rPr>
        <w:t xml:space="preserve"> m. </w:t>
      </w:r>
      <w:r w:rsidR="00A1297E">
        <w:rPr>
          <w:noProof/>
          <w:szCs w:val="24"/>
        </w:rPr>
        <w:t>liepos 30</w:t>
      </w:r>
      <w:r w:rsidR="00C40038" w:rsidRPr="002F462C">
        <w:rPr>
          <w:noProof/>
          <w:szCs w:val="24"/>
        </w:rPr>
        <w:t xml:space="preserve"> d. </w:t>
      </w:r>
      <w:r w:rsidR="00C40038" w:rsidRPr="002F462C">
        <w:rPr>
          <w:szCs w:val="24"/>
        </w:rPr>
        <w:t xml:space="preserve">Nr. </w:t>
      </w:r>
      <w:r w:rsidR="003322F4">
        <w:rPr>
          <w:szCs w:val="24"/>
        </w:rPr>
        <w:t xml:space="preserve">T1- </w:t>
      </w:r>
    </w:p>
    <w:p w:rsidR="00C40038" w:rsidRPr="002F462C" w:rsidRDefault="00C40038" w:rsidP="008400BD">
      <w:pPr>
        <w:tabs>
          <w:tab w:val="left" w:pos="5070"/>
          <w:tab w:val="left" w:pos="5366"/>
          <w:tab w:val="left" w:pos="6771"/>
          <w:tab w:val="left" w:pos="7363"/>
        </w:tabs>
        <w:ind w:firstLine="0"/>
        <w:jc w:val="center"/>
        <w:rPr>
          <w:szCs w:val="24"/>
        </w:rPr>
      </w:pPr>
      <w:r w:rsidRPr="002F462C">
        <w:rPr>
          <w:szCs w:val="24"/>
        </w:rPr>
        <w:t>Plungė</w:t>
      </w:r>
    </w:p>
    <w:p w:rsidR="00C40038" w:rsidRPr="005F2EDB" w:rsidRDefault="00C40038" w:rsidP="008400BD">
      <w:pPr>
        <w:ind w:firstLine="0"/>
        <w:jc w:val="center"/>
        <w:rPr>
          <w:szCs w:val="24"/>
        </w:rPr>
      </w:pPr>
    </w:p>
    <w:p w:rsidR="00C40038" w:rsidRPr="006B3622" w:rsidRDefault="003322F4" w:rsidP="008400BD">
      <w:pPr>
        <w:rPr>
          <w:szCs w:val="28"/>
        </w:rPr>
      </w:pPr>
      <w:r w:rsidRPr="008E6AD9">
        <w:t xml:space="preserve">Vadovaudamasi Lietuvos Respublikos vietos savivaldos įstatymo 16 straipsnio 2 dalies 26 punktu, </w:t>
      </w:r>
      <w:r w:rsidRPr="00E46066">
        <w:t xml:space="preserve">Lietuvos Respublikos valstybės ir savivaldybių turto valdymo, naudojimo ir disponavimo juo įstatymo </w:t>
      </w:r>
      <w:r>
        <w:t>27</w:t>
      </w:r>
      <w:r w:rsidRPr="008E6AD9">
        <w:t xml:space="preserve"> straipsnio </w:t>
      </w:r>
      <w:r w:rsidR="00A81E1D">
        <w:t>2 dalimi</w:t>
      </w:r>
      <w:r>
        <w:t>,</w:t>
      </w:r>
      <w:r w:rsidR="005E1CA0" w:rsidRPr="009663A2">
        <w:rPr>
          <w:b/>
          <w:bCs/>
          <w:sz w:val="28"/>
          <w:szCs w:val="28"/>
        </w:rPr>
        <w:t xml:space="preserve"> </w:t>
      </w:r>
      <w:r w:rsidR="005E1CA0">
        <w:rPr>
          <w:bCs/>
          <w:szCs w:val="28"/>
        </w:rPr>
        <w:t>T</w:t>
      </w:r>
      <w:r w:rsidR="005E1CA0" w:rsidRPr="005E1CA0">
        <w:rPr>
          <w:bCs/>
          <w:szCs w:val="28"/>
        </w:rPr>
        <w:t>urto pripažinimo nereikalingu arba netinkamu (negalimu) naudoti, jo nurašymo, išardymo ir</w:t>
      </w:r>
      <w:r w:rsidR="005E1CA0">
        <w:rPr>
          <w:bCs/>
          <w:szCs w:val="28"/>
        </w:rPr>
        <w:t xml:space="preserve"> likvidavimo tvarkos apraš</w:t>
      </w:r>
      <w:r w:rsidR="00855D43">
        <w:rPr>
          <w:bCs/>
          <w:szCs w:val="28"/>
        </w:rPr>
        <w:t>o</w:t>
      </w:r>
      <w:r w:rsidR="005E1CA0">
        <w:rPr>
          <w:bCs/>
          <w:szCs w:val="28"/>
        </w:rPr>
        <w:t>, patvirtint</w:t>
      </w:r>
      <w:r w:rsidR="00855D43">
        <w:rPr>
          <w:bCs/>
          <w:szCs w:val="28"/>
        </w:rPr>
        <w:t>o</w:t>
      </w:r>
      <w:r w:rsidR="005E1CA0">
        <w:rPr>
          <w:bCs/>
          <w:szCs w:val="28"/>
        </w:rPr>
        <w:t xml:space="preserve"> Plungės rajono savivaldybės </w:t>
      </w:r>
      <w:r w:rsidR="006B3622">
        <w:rPr>
          <w:bCs/>
          <w:szCs w:val="28"/>
        </w:rPr>
        <w:t>tarybos 2018 m. balandžio 26 d. sprendimu Nr. T1-70 „D</w:t>
      </w:r>
      <w:r w:rsidR="006B3622" w:rsidRPr="006B3622">
        <w:rPr>
          <w:bCs/>
          <w:szCs w:val="28"/>
        </w:rPr>
        <w:t xml:space="preserve">ėl </w:t>
      </w:r>
      <w:r w:rsidR="00855D43">
        <w:rPr>
          <w:bCs/>
          <w:szCs w:val="28"/>
        </w:rPr>
        <w:t>T</w:t>
      </w:r>
      <w:r w:rsidR="006B3622" w:rsidRPr="006B3622">
        <w:rPr>
          <w:bCs/>
          <w:szCs w:val="28"/>
        </w:rPr>
        <w:t>urto pripažinimo nereikalingu arba netinkamu (negalimu) naudoti, jo nurašymo, išardymo ir</w:t>
      </w:r>
      <w:r w:rsidR="006B3622">
        <w:rPr>
          <w:bCs/>
          <w:szCs w:val="28"/>
        </w:rPr>
        <w:t xml:space="preserve"> </w:t>
      </w:r>
      <w:r w:rsidR="006B3622" w:rsidRPr="006B3622">
        <w:rPr>
          <w:bCs/>
          <w:szCs w:val="28"/>
        </w:rPr>
        <w:t>likvidavimo tvarkos aprašo patvirtinimo</w:t>
      </w:r>
      <w:r w:rsidR="006B3622">
        <w:rPr>
          <w:bCs/>
          <w:szCs w:val="28"/>
        </w:rPr>
        <w:t>“</w:t>
      </w:r>
      <w:r w:rsidR="00855D43">
        <w:rPr>
          <w:bCs/>
          <w:szCs w:val="28"/>
        </w:rPr>
        <w:t>,</w:t>
      </w:r>
      <w:r w:rsidR="006B3622">
        <w:rPr>
          <w:bCs/>
          <w:szCs w:val="28"/>
        </w:rPr>
        <w:t xml:space="preserve"> </w:t>
      </w:r>
      <w:r w:rsidR="00A81E1D">
        <w:rPr>
          <w:bCs/>
          <w:szCs w:val="28"/>
        </w:rPr>
        <w:t xml:space="preserve">8.1 ir 10.2 punktais, Plungės rajono savivaldybės administracijos direktoriaus 2020 m. </w:t>
      </w:r>
      <w:r w:rsidR="00117BA9">
        <w:rPr>
          <w:bCs/>
          <w:szCs w:val="28"/>
        </w:rPr>
        <w:t>liepos 17</w:t>
      </w:r>
      <w:r w:rsidR="00A81E1D" w:rsidRPr="00B35155">
        <w:rPr>
          <w:bCs/>
          <w:szCs w:val="28"/>
        </w:rPr>
        <w:t xml:space="preserve"> d. įsakymą Nr. DE</w:t>
      </w:r>
      <w:r w:rsidR="00B35155" w:rsidRPr="00B35155">
        <w:rPr>
          <w:bCs/>
          <w:szCs w:val="28"/>
        </w:rPr>
        <w:t>-</w:t>
      </w:r>
      <w:r w:rsidR="00117BA9">
        <w:rPr>
          <w:bCs/>
          <w:szCs w:val="28"/>
        </w:rPr>
        <w:t>357</w:t>
      </w:r>
      <w:r w:rsidR="00A81E1D" w:rsidRPr="00B35155">
        <w:rPr>
          <w:bCs/>
          <w:szCs w:val="28"/>
        </w:rPr>
        <w:t xml:space="preserve"> „</w:t>
      </w:r>
      <w:r w:rsidR="00A81E1D" w:rsidRPr="00B35155">
        <w:rPr>
          <w:rFonts w:ascii="Palemonas" w:hAnsi="Palemonas"/>
          <w:szCs w:val="24"/>
        </w:rPr>
        <w:t xml:space="preserve">Dėl savivaldybės </w:t>
      </w:r>
      <w:r w:rsidR="00B35155">
        <w:rPr>
          <w:rFonts w:ascii="Palemonas" w:hAnsi="Palemonas"/>
          <w:szCs w:val="24"/>
        </w:rPr>
        <w:t>nekilnojamojo turto pripažinimo nereikalingu</w:t>
      </w:r>
      <w:r w:rsidR="00A81E1D">
        <w:rPr>
          <w:rFonts w:ascii="Palemonas" w:hAnsi="Palemonas"/>
          <w:szCs w:val="24"/>
        </w:rPr>
        <w:t xml:space="preserve">“ </w:t>
      </w:r>
      <w:r w:rsidR="006B3622">
        <w:rPr>
          <w:bCs/>
          <w:szCs w:val="28"/>
        </w:rPr>
        <w:t xml:space="preserve">bei atsižvelgdama į Plungės rajono savivaldybės administracijos </w:t>
      </w:r>
      <w:sdt>
        <w:sdtPr>
          <w:alias w:val="Pavadinimas"/>
          <w:tag w:val="title_66ca6aead9c849eb9165d35e13a3ddc7"/>
          <w:id w:val="-1166313911"/>
        </w:sdtPr>
        <w:sdtEndPr/>
        <w:sdtContent>
          <w:r w:rsidR="006B3622">
            <w:t>N</w:t>
          </w:r>
          <w:r w:rsidR="006B3622" w:rsidRPr="006B3622">
            <w:t>ereikalingų arba netinkamų (negalimų) naudoti nekilnojamojo turto ar kitų neki</w:t>
          </w:r>
          <w:r w:rsidR="00C25B15">
            <w:t>lnojamųjų daiktų apžiūros pažymą</w:t>
          </w:r>
          <w:r w:rsidR="006B3622">
            <w:t xml:space="preserve"> Nr. </w:t>
          </w:r>
          <w:r w:rsidR="002C4692">
            <w:t>2020-4</w:t>
          </w:r>
        </w:sdtContent>
      </w:sdt>
      <w:r w:rsidR="006B3622">
        <w:t>,</w:t>
      </w:r>
      <w:r w:rsidRPr="008E6AD9">
        <w:t xml:space="preserve"> </w:t>
      </w:r>
      <w:r w:rsidR="00C40038" w:rsidRPr="002F462C">
        <w:t xml:space="preserve">Plungės rajono savivaldybės taryba </w:t>
      </w:r>
      <w:r w:rsidR="00C40038" w:rsidRPr="002F462C">
        <w:rPr>
          <w:spacing w:val="60"/>
        </w:rPr>
        <w:t>nusprendži</w:t>
      </w:r>
      <w:r w:rsidR="00C40038" w:rsidRPr="002F462C">
        <w:t>a:</w:t>
      </w:r>
    </w:p>
    <w:p w:rsidR="002B5048" w:rsidRDefault="00A81E1D" w:rsidP="008400BD">
      <w:pPr>
        <w:pStyle w:val="Pagrindinistekstas"/>
        <w:spacing w:after="0"/>
        <w:ind w:firstLine="720"/>
        <w:jc w:val="both"/>
      </w:pPr>
      <w:r>
        <w:t xml:space="preserve">Nurašyti Savivaldybės nekilnojamąjį turtą – </w:t>
      </w:r>
      <w:r w:rsidR="002C4692">
        <w:t>pastatus-garažus (unikalus Nr. 6891-0000-3062 ir unikalus Nr. 6893-2000-7024)</w:t>
      </w:r>
      <w:r>
        <w:t xml:space="preserve">, adresu </w:t>
      </w:r>
      <w:r w:rsidR="002C4692">
        <w:t>Laisvės al. 17, Plungėje, kurių</w:t>
      </w:r>
      <w:r>
        <w:t xml:space="preserve"> likutinė</w:t>
      </w:r>
      <w:r w:rsidR="002C4692">
        <w:t>s</w:t>
      </w:r>
      <w:r>
        <w:t xml:space="preserve"> vertė</w:t>
      </w:r>
      <w:r w:rsidR="002C4692">
        <w:t>s</w:t>
      </w:r>
      <w:r>
        <w:t xml:space="preserve"> 2020 m. b</w:t>
      </w:r>
      <w:r w:rsidR="002C4692">
        <w:t>irželio</w:t>
      </w:r>
      <w:r>
        <w:t xml:space="preserve"> 30 d. – </w:t>
      </w:r>
      <w:r w:rsidR="002C4692">
        <w:t>0,00</w:t>
      </w:r>
      <w:r>
        <w:t xml:space="preserve"> Eur.</w:t>
      </w:r>
    </w:p>
    <w:p w:rsidR="00A81E1D" w:rsidRPr="002F462C" w:rsidRDefault="00A81E1D" w:rsidP="00264CFB">
      <w:pPr>
        <w:pStyle w:val="Pagrindinistekstas"/>
        <w:spacing w:after="0"/>
        <w:jc w:val="both"/>
      </w:pPr>
    </w:p>
    <w:p w:rsidR="00C40038" w:rsidRDefault="00C40038" w:rsidP="005159E7">
      <w:pPr>
        <w:ind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C40038" w:rsidTr="00C40038">
        <w:tc>
          <w:tcPr>
            <w:tcW w:w="6629" w:type="dxa"/>
            <w:hideMark/>
          </w:tcPr>
          <w:p w:rsidR="00C40038" w:rsidRDefault="00C40038" w:rsidP="006826A4">
            <w:pPr>
              <w:ind w:firstLine="0"/>
              <w:rPr>
                <w:szCs w:val="24"/>
              </w:rPr>
            </w:pPr>
            <w:r>
              <w:t xml:space="preserve">Savivaldybės meras </w:t>
            </w:r>
          </w:p>
        </w:tc>
        <w:tc>
          <w:tcPr>
            <w:tcW w:w="3225" w:type="dxa"/>
          </w:tcPr>
          <w:p w:rsidR="00C40038" w:rsidRDefault="00C40038">
            <w:pPr>
              <w:jc w:val="right"/>
              <w:rPr>
                <w:szCs w:val="24"/>
              </w:rPr>
            </w:pPr>
          </w:p>
        </w:tc>
      </w:tr>
    </w:tbl>
    <w:p w:rsidR="00C40038" w:rsidRDefault="00C40038" w:rsidP="005430A8">
      <w:pPr>
        <w:ind w:firstLine="0"/>
      </w:pPr>
    </w:p>
    <w:p w:rsidR="008400BD" w:rsidRDefault="008400BD" w:rsidP="005430A8">
      <w:pPr>
        <w:ind w:firstLine="0"/>
      </w:pPr>
    </w:p>
    <w:p w:rsidR="008400BD" w:rsidRDefault="008400BD" w:rsidP="005430A8">
      <w:pPr>
        <w:ind w:firstLine="0"/>
      </w:pPr>
    </w:p>
    <w:p w:rsidR="008400BD" w:rsidRDefault="008400BD" w:rsidP="005430A8">
      <w:pPr>
        <w:ind w:firstLine="0"/>
      </w:pPr>
    </w:p>
    <w:p w:rsidR="008400BD" w:rsidRDefault="008400BD" w:rsidP="005430A8">
      <w:pPr>
        <w:ind w:firstLine="0"/>
      </w:pPr>
    </w:p>
    <w:p w:rsidR="008400BD" w:rsidRDefault="008400BD" w:rsidP="005430A8">
      <w:pPr>
        <w:ind w:firstLine="0"/>
      </w:pPr>
    </w:p>
    <w:p w:rsidR="008400BD" w:rsidRDefault="008400BD" w:rsidP="005430A8">
      <w:pPr>
        <w:ind w:firstLine="0"/>
      </w:pPr>
    </w:p>
    <w:p w:rsidR="008400BD" w:rsidRDefault="008400BD" w:rsidP="005430A8">
      <w:pPr>
        <w:ind w:firstLine="0"/>
      </w:pPr>
    </w:p>
    <w:p w:rsidR="008400BD" w:rsidRDefault="008400BD" w:rsidP="005430A8">
      <w:pPr>
        <w:ind w:firstLine="0"/>
      </w:pPr>
    </w:p>
    <w:p w:rsidR="008400BD" w:rsidRDefault="008400BD" w:rsidP="005430A8">
      <w:pPr>
        <w:ind w:firstLine="0"/>
      </w:pPr>
    </w:p>
    <w:p w:rsidR="008400BD" w:rsidRDefault="008400BD" w:rsidP="005430A8">
      <w:pPr>
        <w:ind w:firstLine="0"/>
      </w:pPr>
    </w:p>
    <w:p w:rsidR="008400BD" w:rsidRDefault="008400BD" w:rsidP="005430A8">
      <w:pPr>
        <w:ind w:firstLine="0"/>
      </w:pPr>
    </w:p>
    <w:p w:rsidR="008400BD" w:rsidRDefault="008400BD" w:rsidP="005430A8">
      <w:pPr>
        <w:ind w:firstLine="0"/>
      </w:pPr>
    </w:p>
    <w:p w:rsidR="00C40038" w:rsidRDefault="00C40038" w:rsidP="006826A4">
      <w:pPr>
        <w:ind w:firstLine="0"/>
      </w:pPr>
      <w:r>
        <w:t>SUDERINTA:</w:t>
      </w:r>
    </w:p>
    <w:p w:rsidR="00C40038" w:rsidRDefault="00C25B15" w:rsidP="002F462C">
      <w:pPr>
        <w:ind w:firstLine="0"/>
      </w:pPr>
      <w:r>
        <w:t xml:space="preserve">Administracijos direktorius </w:t>
      </w:r>
      <w:r w:rsidR="00264CFB">
        <w:t>Mindaugas Kaunas</w:t>
      </w:r>
    </w:p>
    <w:p w:rsidR="00C25B15" w:rsidRDefault="00C25B15" w:rsidP="002F462C">
      <w:pPr>
        <w:ind w:firstLine="0"/>
      </w:pPr>
      <w:r>
        <w:t>Juridinio ir personalo administravimo skyriaus vedėjas Vytautas Tumas</w:t>
      </w:r>
    </w:p>
    <w:p w:rsidR="00C25B15" w:rsidRDefault="00C25B15" w:rsidP="002F462C">
      <w:pPr>
        <w:ind w:firstLine="0"/>
      </w:pPr>
      <w:r>
        <w:t>Turto skyriaus vedėja Živilė Bieliauskienė</w:t>
      </w:r>
    </w:p>
    <w:p w:rsidR="00B35155" w:rsidRDefault="00B35155" w:rsidP="002F462C">
      <w:pPr>
        <w:ind w:firstLine="0"/>
      </w:pPr>
      <w:r>
        <w:t>Kalbos tvarkytoja Aušra Dirvon</w:t>
      </w:r>
      <w:r w:rsidR="001F6C1D">
        <w:t>s</w:t>
      </w:r>
      <w:r>
        <w:t>kienė</w:t>
      </w:r>
    </w:p>
    <w:p w:rsidR="00794C9A" w:rsidRDefault="00794C9A" w:rsidP="005159E7">
      <w:pPr>
        <w:ind w:firstLine="0"/>
      </w:pPr>
      <w:bookmarkStart w:id="0" w:name="Text8"/>
    </w:p>
    <w:p w:rsidR="00794C9A" w:rsidRDefault="00794C9A" w:rsidP="005159E7">
      <w:pPr>
        <w:ind w:firstLine="0"/>
      </w:pPr>
    </w:p>
    <w:p w:rsidR="00794C9A" w:rsidRDefault="00794C9A" w:rsidP="005159E7">
      <w:pPr>
        <w:ind w:firstLine="0"/>
      </w:pPr>
    </w:p>
    <w:p w:rsidR="00C40038" w:rsidRDefault="00C40038" w:rsidP="005159E7">
      <w:pPr>
        <w:ind w:firstLine="0"/>
      </w:pPr>
      <w:r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Sprendimą rengė</w:t>
      </w:r>
      <w:r>
        <w:fldChar w:fldCharType="end"/>
      </w:r>
      <w:bookmarkEnd w:id="0"/>
      <w:r>
        <w:t xml:space="preserve"> </w:t>
      </w:r>
      <w:r w:rsidR="005F2EDB">
        <w:t xml:space="preserve"> </w:t>
      </w:r>
      <w:r w:rsidR="006826A4">
        <w:t>Turto</w:t>
      </w:r>
      <w:r>
        <w:t xml:space="preserve"> skyriaus vyr. specialistė Neringa Žilienė</w:t>
      </w:r>
    </w:p>
    <w:p w:rsidR="00117BA9" w:rsidRDefault="00117BA9">
      <w:pPr>
        <w:spacing w:after="200" w:line="276" w:lineRule="auto"/>
        <w:ind w:firstLine="0"/>
        <w:jc w:val="left"/>
        <w:rPr>
          <w:rFonts w:eastAsia="Arial Unicode MS" w:cs="Tahoma"/>
          <w:b/>
          <w:kern w:val="2"/>
          <w:lang w:eastAsia="hi-IN" w:bidi="hi-IN"/>
        </w:rPr>
      </w:pPr>
      <w:r>
        <w:rPr>
          <w:rFonts w:eastAsia="Arial Unicode MS" w:cs="Tahoma"/>
          <w:b/>
          <w:kern w:val="2"/>
          <w:lang w:eastAsia="hi-IN" w:bidi="hi-IN"/>
        </w:rPr>
        <w:br w:type="page"/>
      </w:r>
    </w:p>
    <w:p w:rsidR="00C40038" w:rsidRDefault="00C40038" w:rsidP="00C40038">
      <w:pPr>
        <w:jc w:val="center"/>
        <w:rPr>
          <w:rFonts w:eastAsia="Arial Unicode MS" w:cs="Tahoma"/>
          <w:b/>
          <w:kern w:val="2"/>
          <w:lang w:eastAsia="hi-IN" w:bidi="hi-IN"/>
        </w:rPr>
      </w:pPr>
      <w:r>
        <w:rPr>
          <w:rFonts w:eastAsia="Arial Unicode MS" w:cs="Tahoma"/>
          <w:b/>
          <w:kern w:val="2"/>
          <w:lang w:eastAsia="hi-IN" w:bidi="hi-IN"/>
        </w:rPr>
        <w:lastRenderedPageBreak/>
        <w:t>PLUNGĖS RAJONO SAVIVALDYBĖS ADMINISTRACIJOS</w:t>
      </w:r>
    </w:p>
    <w:p w:rsidR="00C40038" w:rsidRDefault="00C40038" w:rsidP="00C40038">
      <w:pPr>
        <w:jc w:val="center"/>
        <w:rPr>
          <w:rFonts w:eastAsia="Times New Roman"/>
        </w:rPr>
      </w:pPr>
      <w:r>
        <w:rPr>
          <w:rFonts w:eastAsia="Arial Unicode MS" w:cs="Tahoma"/>
          <w:b/>
          <w:bCs/>
          <w:kern w:val="2"/>
          <w:lang w:eastAsia="hi-IN" w:bidi="hi-IN"/>
        </w:rPr>
        <w:t>TURTO SKYRIUS</w:t>
      </w:r>
    </w:p>
    <w:p w:rsidR="00C40038" w:rsidRDefault="00C40038" w:rsidP="00C40038">
      <w:pPr>
        <w:rPr>
          <w:b/>
        </w:rPr>
      </w:pPr>
    </w:p>
    <w:p w:rsidR="00C40038" w:rsidRDefault="00C40038" w:rsidP="00C40038">
      <w:pPr>
        <w:jc w:val="center"/>
        <w:rPr>
          <w:b/>
        </w:rPr>
      </w:pPr>
      <w:r>
        <w:rPr>
          <w:b/>
        </w:rPr>
        <w:t>AIŠKINAMASIS RAŠTAS</w:t>
      </w:r>
    </w:p>
    <w:p w:rsidR="00C40038" w:rsidRDefault="00C40038" w:rsidP="00C40038">
      <w:pPr>
        <w:jc w:val="center"/>
        <w:rPr>
          <w:b/>
        </w:rPr>
      </w:pPr>
      <w:r>
        <w:rPr>
          <w:b/>
        </w:rPr>
        <w:t>PRIE SPRENDIMO PROJEKTO</w:t>
      </w:r>
    </w:p>
    <w:p w:rsidR="00C40038" w:rsidRDefault="00C40038" w:rsidP="006B4EDB">
      <w:pPr>
        <w:ind w:right="-115"/>
        <w:jc w:val="center"/>
        <w:rPr>
          <w:b/>
          <w:szCs w:val="24"/>
        </w:rPr>
      </w:pPr>
      <w:r w:rsidRPr="006B4EDB">
        <w:rPr>
          <w:b/>
          <w:szCs w:val="24"/>
        </w:rPr>
        <w:t>„</w:t>
      </w:r>
      <w:r w:rsidR="006B4EDB" w:rsidRPr="006B4EDB">
        <w:rPr>
          <w:b/>
          <w:szCs w:val="24"/>
        </w:rPr>
        <w:t xml:space="preserve">DĖL SAVIVALDYBĖS NEKILNOJAMOJO TURTO </w:t>
      </w:r>
      <w:r w:rsidR="00264CFB">
        <w:rPr>
          <w:b/>
          <w:szCs w:val="24"/>
        </w:rPr>
        <w:t>NURAŠYMO</w:t>
      </w:r>
      <w:r w:rsidRPr="006B4EDB">
        <w:rPr>
          <w:b/>
          <w:szCs w:val="24"/>
        </w:rPr>
        <w:t xml:space="preserve">“ </w:t>
      </w:r>
    </w:p>
    <w:p w:rsidR="006B4EDB" w:rsidRPr="006B4EDB" w:rsidRDefault="006B4EDB" w:rsidP="006B4EDB">
      <w:pPr>
        <w:ind w:right="-115"/>
        <w:jc w:val="center"/>
        <w:rPr>
          <w:b/>
          <w:szCs w:val="24"/>
        </w:rPr>
      </w:pPr>
    </w:p>
    <w:p w:rsidR="00C40038" w:rsidRDefault="002C4692" w:rsidP="00C40038">
      <w:pPr>
        <w:jc w:val="center"/>
      </w:pPr>
      <w:r>
        <w:t>2020-07-</w:t>
      </w:r>
      <w:r w:rsidR="008400BD">
        <w:t>16</w:t>
      </w:r>
    </w:p>
    <w:p w:rsidR="00C40038" w:rsidRDefault="00C40038" w:rsidP="00C40038">
      <w:pPr>
        <w:jc w:val="center"/>
      </w:pPr>
      <w:r>
        <w:t>Plungė</w:t>
      </w:r>
    </w:p>
    <w:p w:rsidR="00C40038" w:rsidRDefault="00C40038" w:rsidP="00C40038">
      <w:pPr>
        <w:jc w:val="center"/>
      </w:pPr>
    </w:p>
    <w:p w:rsidR="00C40038" w:rsidRPr="00B35155" w:rsidRDefault="00953F09" w:rsidP="008400BD">
      <w:pPr>
        <w:rPr>
          <w:b/>
          <w:szCs w:val="24"/>
        </w:rPr>
      </w:pPr>
      <w:r w:rsidRPr="00B35155">
        <w:rPr>
          <w:rFonts w:eastAsia="Arial Unicode MS" w:cs="Tahoma"/>
          <w:b/>
          <w:bCs/>
          <w:kern w:val="1"/>
          <w:szCs w:val="24"/>
          <w:lang w:eastAsia="hi-IN" w:bidi="hi-IN"/>
        </w:rPr>
        <w:t>Parengto sprendimo projekto tikslas.</w:t>
      </w:r>
      <w:r w:rsidRPr="00B35155">
        <w:rPr>
          <w:szCs w:val="24"/>
        </w:rPr>
        <w:t xml:space="preserve"> </w:t>
      </w:r>
      <w:bookmarkStart w:id="1" w:name="_GoBack"/>
      <w:bookmarkEnd w:id="1"/>
      <w:r w:rsidR="00C40038" w:rsidRPr="00B35155">
        <w:rPr>
          <w:szCs w:val="24"/>
        </w:rPr>
        <w:t xml:space="preserve">Plungės rajono savivaldybės tarybos sprendimo projektas teikiamas, siekiant </w:t>
      </w:r>
      <w:r w:rsidR="00264CFB" w:rsidRPr="00B35155">
        <w:rPr>
          <w:szCs w:val="24"/>
        </w:rPr>
        <w:t>nurašyti</w:t>
      </w:r>
      <w:r w:rsidR="00295805" w:rsidRPr="00B35155">
        <w:rPr>
          <w:szCs w:val="24"/>
        </w:rPr>
        <w:t xml:space="preserve"> </w:t>
      </w:r>
      <w:r w:rsidR="006B4EDB" w:rsidRPr="00B35155">
        <w:rPr>
          <w:szCs w:val="24"/>
        </w:rPr>
        <w:t>Plungės rajono savivaldyb</w:t>
      </w:r>
      <w:r w:rsidR="00295805" w:rsidRPr="00B35155">
        <w:rPr>
          <w:szCs w:val="24"/>
        </w:rPr>
        <w:t>ei</w:t>
      </w:r>
      <w:r w:rsidR="006B4EDB" w:rsidRPr="00B35155">
        <w:rPr>
          <w:szCs w:val="24"/>
        </w:rPr>
        <w:t xml:space="preserve"> nuosavybei priklausantį nekilnojamąjį turtą</w:t>
      </w:r>
      <w:r w:rsidR="00264CFB" w:rsidRPr="00B35155">
        <w:rPr>
          <w:szCs w:val="24"/>
        </w:rPr>
        <w:t xml:space="preserve"> – </w:t>
      </w:r>
      <w:r w:rsidR="002C4692" w:rsidRPr="00B35155">
        <w:rPr>
          <w:szCs w:val="24"/>
        </w:rPr>
        <w:t>pastatus-garažus</w:t>
      </w:r>
      <w:r w:rsidR="00AC27E2" w:rsidRPr="00B35155">
        <w:rPr>
          <w:szCs w:val="24"/>
        </w:rPr>
        <w:t>.</w:t>
      </w:r>
      <w:r w:rsidR="0092185A" w:rsidRPr="00B35155">
        <w:rPr>
          <w:szCs w:val="24"/>
        </w:rPr>
        <w:t xml:space="preserve"> </w:t>
      </w:r>
      <w:r w:rsidR="00855D43" w:rsidRPr="00B35155">
        <w:rPr>
          <w:szCs w:val="24"/>
        </w:rPr>
        <w:t xml:space="preserve"> </w:t>
      </w:r>
    </w:p>
    <w:p w:rsidR="000640CF" w:rsidRPr="00B35155" w:rsidRDefault="00953F09" w:rsidP="008400BD">
      <w:pPr>
        <w:rPr>
          <w:szCs w:val="24"/>
        </w:rPr>
      </w:pPr>
      <w:r w:rsidRPr="00B35155">
        <w:rPr>
          <w:b/>
          <w:kern w:val="1"/>
          <w:szCs w:val="24"/>
        </w:rPr>
        <w:t>Teisės akto projekto esmė</w:t>
      </w:r>
      <w:r w:rsidRPr="00B35155">
        <w:rPr>
          <w:kern w:val="1"/>
          <w:szCs w:val="24"/>
        </w:rPr>
        <w:t xml:space="preserve">, </w:t>
      </w:r>
      <w:r w:rsidRPr="00B35155">
        <w:rPr>
          <w:b/>
          <w:kern w:val="1"/>
          <w:szCs w:val="24"/>
        </w:rPr>
        <w:t>rengimo priežastys ir motyvai.</w:t>
      </w:r>
      <w:r w:rsidR="006B4EDB" w:rsidRPr="00B35155">
        <w:rPr>
          <w:szCs w:val="24"/>
        </w:rPr>
        <w:t xml:space="preserve"> </w:t>
      </w:r>
      <w:r w:rsidR="00B35155" w:rsidRPr="00B35155">
        <w:rPr>
          <w:szCs w:val="24"/>
        </w:rPr>
        <w:t>Plungės rajono savivaldybei nuosavybės teise priklauso nekilnojamasis turtas – Pastatas – garažai, esantys Laisvės al. 17, Plungėje. Vykdant projektą „</w:t>
      </w:r>
      <w:r w:rsidR="00B35155" w:rsidRPr="00B35155">
        <w:rPr>
          <w:szCs w:val="24"/>
          <w:lang w:eastAsia="lt-LT"/>
        </w:rPr>
        <w:t>Babrungo upės slėnio estrados teritorijos ir jos prieigų bei jungčių su Plungės miesto centrine dalimi sutvarkymas</w:t>
      </w:r>
      <w:r w:rsidR="00B35155" w:rsidRPr="00B35155">
        <w:rPr>
          <w:szCs w:val="24"/>
        </w:rPr>
        <w:t xml:space="preserve">“ techniniame projekte numatyta šiuos statinius nugriauti. Plungės rajono savivaldybės administracijos direktoriaus įsakymu garažai pripažinti nereikalingais naudoti, nes trukdo statyti naujus arba rekonstruoti esamus statinius ir teritorijas. </w:t>
      </w:r>
    </w:p>
    <w:p w:rsidR="00B35155" w:rsidRPr="00B35155" w:rsidRDefault="00B35155" w:rsidP="008400BD">
      <w:pPr>
        <w:rPr>
          <w:szCs w:val="24"/>
          <w:lang w:eastAsia="lt-LT"/>
        </w:rPr>
      </w:pPr>
      <w:r w:rsidRPr="00B35155">
        <w:rPr>
          <w:b/>
          <w:szCs w:val="24"/>
        </w:rPr>
        <w:t>Laukiami rezultatai</w:t>
      </w:r>
      <w:r w:rsidRPr="00B35155">
        <w:rPr>
          <w:szCs w:val="24"/>
        </w:rPr>
        <w:t xml:space="preserve">. </w:t>
      </w:r>
      <w:r w:rsidRPr="00B35155">
        <w:rPr>
          <w:rFonts w:eastAsia="Arial Unicode MS" w:cs="Tahoma"/>
          <w:bCs/>
          <w:kern w:val="1"/>
          <w:szCs w:val="24"/>
          <w:lang w:eastAsia="hi-IN" w:bidi="hi-IN"/>
        </w:rPr>
        <w:t>Priėmus sprendimą, nekilnojamąjį turtą garažus bus galima nurašyti iš buhalterinės apskaitos.</w:t>
      </w:r>
      <w:r w:rsidRPr="00B35155">
        <w:rPr>
          <w:color w:val="000000"/>
          <w:szCs w:val="24"/>
        </w:rPr>
        <w:t xml:space="preserve"> Likvidavus statinius, bus pašalinti blogos būklės statiniai ir sutvarkyta teritorija. </w:t>
      </w:r>
    </w:p>
    <w:p w:rsidR="00953F09" w:rsidRPr="002626B7" w:rsidRDefault="00953F09" w:rsidP="008400BD">
      <w:pPr>
        <w:rPr>
          <w:b/>
          <w:bCs/>
          <w:kern w:val="1"/>
        </w:rPr>
      </w:pPr>
      <w:r w:rsidRPr="00F83B2A">
        <w:rPr>
          <w:b/>
          <w:bCs/>
          <w:kern w:val="1"/>
        </w:rPr>
        <w:t>Numatomo teisinio reguliavimo poveikio vertinimas*</w:t>
      </w: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2977"/>
        <w:gridCol w:w="2835"/>
      </w:tblGrid>
      <w:tr w:rsidR="00953F09" w:rsidRPr="002626B7" w:rsidTr="005466F9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b/>
                <w:bCs/>
                <w:kern w:val="1"/>
              </w:rPr>
            </w:pPr>
            <w:r w:rsidRPr="002626B7">
              <w:rPr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953F09" w:rsidRPr="002626B7" w:rsidTr="005466F9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9" w:rsidRPr="002626B7" w:rsidRDefault="00953F09" w:rsidP="00953F09">
            <w:pPr>
              <w:jc w:val="center"/>
              <w:rPr>
                <w:b/>
                <w:kern w:val="1"/>
                <w:lang w:eastAsia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jc w:val="center"/>
              <w:rPr>
                <w:b/>
                <w:kern w:val="1"/>
              </w:rPr>
            </w:pPr>
            <w:r w:rsidRPr="002626B7">
              <w:rPr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ind w:firstLine="0"/>
              <w:jc w:val="center"/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Neigiamas poveikis</w:t>
            </w:r>
          </w:p>
        </w:tc>
      </w:tr>
      <w:tr w:rsidR="00953F09" w:rsidRPr="002626B7" w:rsidTr="005466F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5466F9">
        <w:trPr>
          <w:trHeight w:val="3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DB6093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8A4F3D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5466F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EB06B4" w:rsidRDefault="00E65D30" w:rsidP="00953F09">
            <w:pPr>
              <w:jc w:val="left"/>
              <w:rPr>
                <w:bCs/>
                <w:i/>
                <w:szCs w:val="22"/>
                <w:lang w:eastAsia="lt-LT"/>
              </w:rPr>
            </w:pPr>
            <w:r>
              <w:rPr>
                <w:bCs/>
                <w:i/>
                <w:szCs w:val="22"/>
                <w:lang w:eastAsia="lt-LT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5466F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5466F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ind w:firstLine="0"/>
              <w:jc w:val="center"/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5466F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5466F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B35155" w:rsidP="007B1DF8">
            <w:pPr>
              <w:jc w:val="left"/>
              <w:rPr>
                <w:i/>
                <w:kern w:val="1"/>
                <w:lang w:eastAsia="lt-LT" w:bidi="lo-LA"/>
              </w:rPr>
            </w:pPr>
            <w:r>
              <w:rPr>
                <w:i/>
                <w:kern w:val="1"/>
                <w:lang w:eastAsia="lt-LT" w:bidi="lo-LA"/>
              </w:rPr>
              <w:t>Sutvarkyta teritorija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5466F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5466F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5466F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</w:tbl>
    <w:p w:rsidR="00953F09" w:rsidRDefault="00953F09" w:rsidP="00953F09">
      <w:pPr>
        <w:rPr>
          <w:kern w:val="1"/>
        </w:rPr>
      </w:pPr>
      <w:r w:rsidRPr="002626B7">
        <w:rPr>
          <w:b/>
          <w:kern w:val="1"/>
          <w:lang w:eastAsia="lt-LT" w:bidi="lo-LA"/>
        </w:rPr>
        <w:t>*</w:t>
      </w:r>
      <w:r w:rsidRPr="002626B7">
        <w:rPr>
          <w:bCs/>
          <w:kern w:val="1"/>
        </w:rPr>
        <w:t xml:space="preserve"> Numatomo teisinio reguliavimo poveikio vertinimas atliekamas r</w:t>
      </w:r>
      <w:r w:rsidRPr="002626B7">
        <w:rPr>
          <w:kern w:val="1"/>
        </w:rPr>
        <w:t>engiant teisės akto, kuriuo numatoma reglamentuoti iki tol nereglamentuotus santykius, taip pat kuriuo iš esmės keičiamas teisinis reguliavimas, projektą.</w:t>
      </w:r>
      <w:r w:rsidRPr="002626B7">
        <w:rPr>
          <w:kern w:val="1"/>
          <w:lang w:eastAsia="lt-LT" w:bidi="lo-LA"/>
        </w:rPr>
        <w:t xml:space="preserve"> </w:t>
      </w:r>
      <w:r w:rsidRPr="002626B7">
        <w:rPr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953F09" w:rsidRDefault="00953F09" w:rsidP="00953F09">
      <w:pPr>
        <w:jc w:val="left"/>
        <w:rPr>
          <w:kern w:val="1"/>
        </w:rPr>
      </w:pPr>
    </w:p>
    <w:p w:rsidR="008B582F" w:rsidRDefault="008A4F3D" w:rsidP="00B35155">
      <w:pPr>
        <w:ind w:firstLine="0"/>
        <w:jc w:val="left"/>
      </w:pPr>
      <w:r>
        <w:rPr>
          <w:kern w:val="1"/>
        </w:rPr>
        <w:t>T</w:t>
      </w:r>
      <w:r w:rsidR="00953F09">
        <w:rPr>
          <w:kern w:val="1"/>
        </w:rPr>
        <w:t xml:space="preserve">urto skyriaus </w:t>
      </w:r>
      <w:r w:rsidR="00953F09">
        <w:rPr>
          <w:rFonts w:eastAsia="Arial Unicode MS" w:cs="Tahoma"/>
          <w:kern w:val="1"/>
          <w:lang w:eastAsia="hi-IN" w:bidi="hi-IN"/>
        </w:rPr>
        <w:t>v</w:t>
      </w:r>
      <w:r w:rsidR="00953F09" w:rsidRPr="002626B7">
        <w:rPr>
          <w:rFonts w:eastAsia="Arial Unicode MS" w:cs="Tahoma"/>
          <w:kern w:val="1"/>
          <w:lang w:eastAsia="hi-IN" w:bidi="hi-IN"/>
        </w:rPr>
        <w:t xml:space="preserve">yr. specialistė                                      </w:t>
      </w:r>
      <w:r w:rsidR="00953F09">
        <w:rPr>
          <w:rFonts w:eastAsia="Arial Unicode MS" w:cs="Tahoma"/>
          <w:kern w:val="1"/>
          <w:lang w:eastAsia="hi-IN" w:bidi="hi-IN"/>
        </w:rPr>
        <w:t xml:space="preserve">                   </w:t>
      </w:r>
      <w:r w:rsidR="00953F09" w:rsidRPr="002626B7">
        <w:rPr>
          <w:rFonts w:eastAsia="Arial Unicode MS" w:cs="Tahoma"/>
          <w:kern w:val="1"/>
          <w:lang w:eastAsia="hi-IN" w:bidi="hi-IN"/>
        </w:rPr>
        <w:t xml:space="preserve">    </w:t>
      </w:r>
      <w:r>
        <w:rPr>
          <w:rFonts w:eastAsia="Arial Unicode MS" w:cs="Tahoma"/>
          <w:kern w:val="1"/>
          <w:lang w:eastAsia="hi-IN" w:bidi="hi-IN"/>
        </w:rPr>
        <w:t xml:space="preserve">                    </w:t>
      </w:r>
      <w:r w:rsidR="00953F09" w:rsidRPr="002626B7">
        <w:rPr>
          <w:rFonts w:eastAsia="Arial Unicode MS" w:cs="Tahoma"/>
          <w:kern w:val="1"/>
          <w:lang w:eastAsia="hi-IN" w:bidi="hi-IN"/>
        </w:rPr>
        <w:t xml:space="preserve"> Neringa Žilienė </w:t>
      </w:r>
    </w:p>
    <w:sectPr w:rsidR="008B582F" w:rsidSect="00117BA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BC" w:rsidRDefault="002742BC" w:rsidP="008400BD">
      <w:r>
        <w:separator/>
      </w:r>
    </w:p>
  </w:endnote>
  <w:endnote w:type="continuationSeparator" w:id="0">
    <w:p w:rsidR="002742BC" w:rsidRDefault="002742BC" w:rsidP="0084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BC" w:rsidRDefault="002742BC" w:rsidP="008400BD">
      <w:r>
        <w:separator/>
      </w:r>
    </w:p>
  </w:footnote>
  <w:footnote w:type="continuationSeparator" w:id="0">
    <w:p w:rsidR="002742BC" w:rsidRDefault="002742BC" w:rsidP="0084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970"/>
    <w:multiLevelType w:val="hybridMultilevel"/>
    <w:tmpl w:val="DE643224"/>
    <w:lvl w:ilvl="0" w:tplc="208E3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45EA4"/>
    <w:multiLevelType w:val="hybridMultilevel"/>
    <w:tmpl w:val="224AC906"/>
    <w:lvl w:ilvl="0" w:tplc="24F8A464">
      <w:start w:val="1"/>
      <w:numFmt w:val="decimal"/>
      <w:lvlText w:val="%1."/>
      <w:lvlJc w:val="left"/>
      <w:pPr>
        <w:ind w:left="2222" w:hanging="12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8"/>
    <w:rsid w:val="00006E83"/>
    <w:rsid w:val="000640CF"/>
    <w:rsid w:val="00066894"/>
    <w:rsid w:val="000713EC"/>
    <w:rsid w:val="00086D07"/>
    <w:rsid w:val="000D77D5"/>
    <w:rsid w:val="000E16A6"/>
    <w:rsid w:val="00117BA9"/>
    <w:rsid w:val="00124AC5"/>
    <w:rsid w:val="001377C3"/>
    <w:rsid w:val="00155752"/>
    <w:rsid w:val="00160602"/>
    <w:rsid w:val="00175CB2"/>
    <w:rsid w:val="001C5C6D"/>
    <w:rsid w:val="001F6C1D"/>
    <w:rsid w:val="00201E8B"/>
    <w:rsid w:val="00216519"/>
    <w:rsid w:val="00224F63"/>
    <w:rsid w:val="00226916"/>
    <w:rsid w:val="0023064D"/>
    <w:rsid w:val="002509B7"/>
    <w:rsid w:val="00264CFB"/>
    <w:rsid w:val="002742BC"/>
    <w:rsid w:val="002743D0"/>
    <w:rsid w:val="00295805"/>
    <w:rsid w:val="002A7B79"/>
    <w:rsid w:val="002B5048"/>
    <w:rsid w:val="002B7140"/>
    <w:rsid w:val="002C4692"/>
    <w:rsid w:val="002F462C"/>
    <w:rsid w:val="003322F4"/>
    <w:rsid w:val="003E4206"/>
    <w:rsid w:val="00460315"/>
    <w:rsid w:val="0047035C"/>
    <w:rsid w:val="00473D10"/>
    <w:rsid w:val="004B2972"/>
    <w:rsid w:val="004E6218"/>
    <w:rsid w:val="004E6CC2"/>
    <w:rsid w:val="005159E7"/>
    <w:rsid w:val="0052036B"/>
    <w:rsid w:val="005403BE"/>
    <w:rsid w:val="005430A8"/>
    <w:rsid w:val="00546186"/>
    <w:rsid w:val="005466F9"/>
    <w:rsid w:val="00573843"/>
    <w:rsid w:val="00582318"/>
    <w:rsid w:val="005D4F7A"/>
    <w:rsid w:val="005E1CA0"/>
    <w:rsid w:val="005F13BE"/>
    <w:rsid w:val="005F2EDB"/>
    <w:rsid w:val="006064F9"/>
    <w:rsid w:val="00636BE9"/>
    <w:rsid w:val="00641AD2"/>
    <w:rsid w:val="00663F06"/>
    <w:rsid w:val="006826A4"/>
    <w:rsid w:val="006853AF"/>
    <w:rsid w:val="006B2646"/>
    <w:rsid w:val="006B3622"/>
    <w:rsid w:val="006B4EDB"/>
    <w:rsid w:val="006B6436"/>
    <w:rsid w:val="006C47D2"/>
    <w:rsid w:val="006D60AD"/>
    <w:rsid w:val="00727307"/>
    <w:rsid w:val="00782D3E"/>
    <w:rsid w:val="00794C9A"/>
    <w:rsid w:val="007A257D"/>
    <w:rsid w:val="007A384E"/>
    <w:rsid w:val="007B1DF8"/>
    <w:rsid w:val="00812CAD"/>
    <w:rsid w:val="00835C40"/>
    <w:rsid w:val="008400BD"/>
    <w:rsid w:val="00846040"/>
    <w:rsid w:val="00855D43"/>
    <w:rsid w:val="00867E39"/>
    <w:rsid w:val="00872194"/>
    <w:rsid w:val="008723B2"/>
    <w:rsid w:val="008A4F3D"/>
    <w:rsid w:val="008B582F"/>
    <w:rsid w:val="008E7943"/>
    <w:rsid w:val="008F2CEC"/>
    <w:rsid w:val="00907DB1"/>
    <w:rsid w:val="0092185A"/>
    <w:rsid w:val="00945705"/>
    <w:rsid w:val="00945BEB"/>
    <w:rsid w:val="00953F09"/>
    <w:rsid w:val="009C4561"/>
    <w:rsid w:val="009F732E"/>
    <w:rsid w:val="00A1297E"/>
    <w:rsid w:val="00A15DCE"/>
    <w:rsid w:val="00A3471E"/>
    <w:rsid w:val="00A43D74"/>
    <w:rsid w:val="00A60CB7"/>
    <w:rsid w:val="00A66481"/>
    <w:rsid w:val="00A81E1D"/>
    <w:rsid w:val="00A829C5"/>
    <w:rsid w:val="00A971B0"/>
    <w:rsid w:val="00AC27E2"/>
    <w:rsid w:val="00AF5D31"/>
    <w:rsid w:val="00B229A0"/>
    <w:rsid w:val="00B303C2"/>
    <w:rsid w:val="00B35155"/>
    <w:rsid w:val="00B36B14"/>
    <w:rsid w:val="00B475B5"/>
    <w:rsid w:val="00B84165"/>
    <w:rsid w:val="00B85853"/>
    <w:rsid w:val="00BA1252"/>
    <w:rsid w:val="00BA5E2A"/>
    <w:rsid w:val="00BD1E37"/>
    <w:rsid w:val="00BE4FAE"/>
    <w:rsid w:val="00BF6640"/>
    <w:rsid w:val="00C028A2"/>
    <w:rsid w:val="00C25B15"/>
    <w:rsid w:val="00C40038"/>
    <w:rsid w:val="00C61DF5"/>
    <w:rsid w:val="00C769DB"/>
    <w:rsid w:val="00C951B3"/>
    <w:rsid w:val="00CA7E5E"/>
    <w:rsid w:val="00CE0820"/>
    <w:rsid w:val="00CF7DD0"/>
    <w:rsid w:val="00D1213D"/>
    <w:rsid w:val="00DA4E15"/>
    <w:rsid w:val="00E01007"/>
    <w:rsid w:val="00E124F3"/>
    <w:rsid w:val="00E3173B"/>
    <w:rsid w:val="00E65D30"/>
    <w:rsid w:val="00E76900"/>
    <w:rsid w:val="00EA78FC"/>
    <w:rsid w:val="00F04BAD"/>
    <w:rsid w:val="00F101DD"/>
    <w:rsid w:val="00F15F9B"/>
    <w:rsid w:val="00F1779F"/>
    <w:rsid w:val="00F2166B"/>
    <w:rsid w:val="00F4598A"/>
    <w:rsid w:val="00F47B55"/>
    <w:rsid w:val="00F60784"/>
    <w:rsid w:val="00F75292"/>
    <w:rsid w:val="00F83B2A"/>
    <w:rsid w:val="00F95211"/>
    <w:rsid w:val="00FA1E0A"/>
    <w:rsid w:val="00FA6263"/>
    <w:rsid w:val="00FB6AE9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3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582318"/>
    <w:rPr>
      <w:sz w:val="16"/>
    </w:rPr>
  </w:style>
  <w:style w:type="paragraph" w:styleId="Pagrindiniotekstotrauka3">
    <w:name w:val="Body Text Indent 3"/>
    <w:basedOn w:val="prastasis"/>
    <w:link w:val="Pagrindiniotekstotrauka3Diagrama"/>
    <w:rsid w:val="00582318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82318"/>
    <w:rPr>
      <w:rFonts w:ascii="Times New Roman" w:eastAsia="Calibri" w:hAnsi="Times New Roman"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3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36B"/>
    <w:rPr>
      <w:rFonts w:ascii="Tahoma" w:eastAsia="Calibr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B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C40038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C40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C40038"/>
    <w:pPr>
      <w:spacing w:after="120"/>
      <w:ind w:firstLine="0"/>
      <w:jc w:val="left"/>
    </w:pPr>
    <w:rPr>
      <w:rFonts w:eastAsia="Times New Roman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003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640CF"/>
    <w:pPr>
      <w:ind w:left="720"/>
      <w:contextualSpacing/>
    </w:pPr>
  </w:style>
  <w:style w:type="paragraph" w:customStyle="1" w:styleId="Default">
    <w:name w:val="Default"/>
    <w:rsid w:val="005E1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400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00BD"/>
    <w:rPr>
      <w:rFonts w:ascii="Times New Roman" w:eastAsia="Calibri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400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400BD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3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582318"/>
    <w:rPr>
      <w:sz w:val="16"/>
    </w:rPr>
  </w:style>
  <w:style w:type="paragraph" w:styleId="Pagrindiniotekstotrauka3">
    <w:name w:val="Body Text Indent 3"/>
    <w:basedOn w:val="prastasis"/>
    <w:link w:val="Pagrindiniotekstotrauka3Diagrama"/>
    <w:rsid w:val="00582318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82318"/>
    <w:rPr>
      <w:rFonts w:ascii="Times New Roman" w:eastAsia="Calibri" w:hAnsi="Times New Roman"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3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36B"/>
    <w:rPr>
      <w:rFonts w:ascii="Tahoma" w:eastAsia="Calibr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B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C40038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C40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C40038"/>
    <w:pPr>
      <w:spacing w:after="120"/>
      <w:ind w:firstLine="0"/>
      <w:jc w:val="left"/>
    </w:pPr>
    <w:rPr>
      <w:rFonts w:eastAsia="Times New Roman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003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640CF"/>
    <w:pPr>
      <w:ind w:left="720"/>
      <w:contextualSpacing/>
    </w:pPr>
  </w:style>
  <w:style w:type="paragraph" w:customStyle="1" w:styleId="Default">
    <w:name w:val="Default"/>
    <w:rsid w:val="005E1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400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00BD"/>
    <w:rPr>
      <w:rFonts w:ascii="Times New Roman" w:eastAsia="Calibri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400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400BD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6026731A</Template>
  <TotalTime>14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Žilienė</dc:creator>
  <cp:lastModifiedBy>Jovita Šumskienė</cp:lastModifiedBy>
  <cp:revision>10</cp:revision>
  <dcterms:created xsi:type="dcterms:W3CDTF">2020-07-16T11:23:00Z</dcterms:created>
  <dcterms:modified xsi:type="dcterms:W3CDTF">2020-07-21T06:45:00Z</dcterms:modified>
</cp:coreProperties>
</file>