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54" w:rsidRDefault="00D56554" w:rsidP="00D56554">
      <w:pPr>
        <w:ind w:firstLine="737"/>
        <w:jc w:val="right"/>
        <w:rPr>
          <w:b/>
        </w:rPr>
      </w:pPr>
      <w:r>
        <w:rPr>
          <w:b/>
        </w:rPr>
        <w:t>P</w:t>
      </w:r>
      <w:r w:rsidR="00533961">
        <w:rPr>
          <w:b/>
        </w:rPr>
        <w:t>rojektas</w:t>
      </w:r>
    </w:p>
    <w:p w:rsidR="00D56554" w:rsidRDefault="00D56554" w:rsidP="00D56554">
      <w:pPr>
        <w:ind w:firstLine="737"/>
        <w:jc w:val="center"/>
        <w:rPr>
          <w:b/>
        </w:rPr>
      </w:pPr>
    </w:p>
    <w:p w:rsidR="00D56554" w:rsidRPr="00FC2C42" w:rsidRDefault="00D56554" w:rsidP="00D56554">
      <w:pPr>
        <w:jc w:val="center"/>
        <w:rPr>
          <w:b/>
          <w:sz w:val="28"/>
          <w:szCs w:val="28"/>
        </w:rPr>
      </w:pPr>
      <w:r w:rsidRPr="00FC2C42">
        <w:rPr>
          <w:b/>
          <w:sz w:val="28"/>
          <w:szCs w:val="28"/>
        </w:rPr>
        <w:t>PLUNGĖS RAJONO SAVIVALDYBĖS TARYBA</w:t>
      </w:r>
    </w:p>
    <w:p w:rsidR="00D56554" w:rsidRPr="00FC2C42" w:rsidRDefault="00D56554" w:rsidP="00D56554">
      <w:pPr>
        <w:jc w:val="center"/>
        <w:rPr>
          <w:b/>
          <w:sz w:val="28"/>
          <w:szCs w:val="28"/>
        </w:rPr>
      </w:pPr>
    </w:p>
    <w:p w:rsidR="00D56554" w:rsidRPr="00FC2C42" w:rsidRDefault="00D56554" w:rsidP="00D56554">
      <w:pPr>
        <w:jc w:val="center"/>
        <w:rPr>
          <w:b/>
          <w:sz w:val="28"/>
          <w:szCs w:val="28"/>
        </w:rPr>
      </w:pPr>
      <w:r w:rsidRPr="00FC2C42">
        <w:rPr>
          <w:b/>
          <w:sz w:val="28"/>
          <w:szCs w:val="28"/>
        </w:rPr>
        <w:t>SPRENDIMAS</w:t>
      </w:r>
    </w:p>
    <w:p w:rsidR="00D56554" w:rsidRPr="00FC2C42" w:rsidRDefault="00D56554" w:rsidP="00D56554">
      <w:pPr>
        <w:jc w:val="center"/>
        <w:rPr>
          <w:b/>
          <w:caps/>
          <w:sz w:val="28"/>
          <w:szCs w:val="28"/>
        </w:rPr>
      </w:pPr>
      <w:r w:rsidRPr="00FC2C42">
        <w:rPr>
          <w:b/>
          <w:caps/>
          <w:sz w:val="28"/>
          <w:szCs w:val="28"/>
        </w:rPr>
        <w:t xml:space="preserve">DĖL </w:t>
      </w:r>
      <w:r w:rsidR="007E21A2">
        <w:rPr>
          <w:b/>
          <w:caps/>
          <w:sz w:val="28"/>
          <w:szCs w:val="28"/>
        </w:rPr>
        <w:t>MAKSIMALAUS BE</w:t>
      </w:r>
      <w:r w:rsidR="006378DB" w:rsidRPr="00FC2C42">
        <w:rPr>
          <w:b/>
          <w:caps/>
          <w:sz w:val="28"/>
          <w:szCs w:val="28"/>
        </w:rPr>
        <w:t xml:space="preserve">NDROJO NAUDOJIMO OBJEKTŲ ADMINISTRAVIMO </w:t>
      </w:r>
      <w:r w:rsidR="00E87708" w:rsidRPr="00FC2C42">
        <w:rPr>
          <w:b/>
          <w:caps/>
          <w:sz w:val="28"/>
          <w:szCs w:val="28"/>
        </w:rPr>
        <w:t xml:space="preserve">MOKESČIO </w:t>
      </w:r>
      <w:r w:rsidR="006378DB" w:rsidRPr="00FC2C42">
        <w:rPr>
          <w:b/>
          <w:caps/>
          <w:sz w:val="28"/>
          <w:szCs w:val="28"/>
        </w:rPr>
        <w:t>TARIFO APSKAIČIAVIMO TVARKOS APRAŠO PATVIRTINIMO</w:t>
      </w:r>
    </w:p>
    <w:p w:rsidR="006378DB" w:rsidRDefault="006378DB" w:rsidP="00D56554">
      <w:pPr>
        <w:jc w:val="center"/>
        <w:rPr>
          <w:b/>
          <w:caps/>
        </w:rPr>
      </w:pPr>
    </w:p>
    <w:p w:rsidR="00D56554" w:rsidRDefault="006378DB" w:rsidP="00D56554">
      <w:pPr>
        <w:jc w:val="center"/>
      </w:pPr>
      <w:r w:rsidRPr="006378DB">
        <w:t>2019 m. spalio 31 d. Nr. T1-</w:t>
      </w:r>
    </w:p>
    <w:p w:rsidR="00D56554" w:rsidRDefault="00D56554" w:rsidP="00D56554">
      <w:pPr>
        <w:jc w:val="center"/>
        <w:rPr>
          <w:b/>
        </w:rPr>
      </w:pPr>
      <w:r>
        <w:t>Plungė</w:t>
      </w:r>
    </w:p>
    <w:p w:rsidR="00594FDA" w:rsidRDefault="00594FDA" w:rsidP="002E25C0">
      <w:pPr>
        <w:ind w:firstLine="737"/>
      </w:pPr>
    </w:p>
    <w:p w:rsidR="00DE2EB2" w:rsidRDefault="00DE2EB2" w:rsidP="00A52EB0">
      <w:pPr>
        <w:tabs>
          <w:tab w:val="left" w:pos="1134"/>
        </w:tabs>
        <w:ind w:firstLine="720"/>
        <w:jc w:val="both"/>
      </w:pPr>
      <w:r>
        <w:t xml:space="preserve">Vadovaudamasi Lietuvos Respublikos </w:t>
      </w:r>
      <w:r w:rsidR="00FB5399">
        <w:t>vietos savivaldos įstatymo 16 straipsnio 2 dalies 37 punktu, Civilinio k</w:t>
      </w:r>
      <w:r w:rsidR="00A00419">
        <w:t>odekso 4.84 straipsnio 9 dalimi,</w:t>
      </w:r>
      <w:r w:rsidR="00FB5399">
        <w:t xml:space="preserve"> </w:t>
      </w:r>
      <w:r w:rsidR="00A00419" w:rsidRPr="00A00419">
        <w:t xml:space="preserve">Lietuvos Respublikos Vyriausybės 2015 m. rugpjūčio 5 d. nutarimu Nr. 831 „Dėl Lietuvos Respublikos </w:t>
      </w:r>
      <w:r w:rsidR="00533961">
        <w:t>V</w:t>
      </w:r>
      <w:r w:rsidR="00A00419" w:rsidRPr="00A00419">
        <w:t xml:space="preserve">yriausybės 2001 m. gegužės 23 d. nutarimo Nr. 603 „Dėl </w:t>
      </w:r>
      <w:r w:rsidR="00533961">
        <w:t>B</w:t>
      </w:r>
      <w:r w:rsidR="00A00419" w:rsidRPr="00A00419">
        <w:t>utų ir kitų patalpų savininkų bendrosios nuosavybės administravimo pavyzdinių nuostatų patvirtinimo“</w:t>
      </w:r>
      <w:r w:rsidR="00E87708">
        <w:t xml:space="preserve">, </w:t>
      </w:r>
      <w:r>
        <w:t xml:space="preserve">Plungės rajono </w:t>
      </w:r>
      <w:r w:rsidR="009027B9">
        <w:t xml:space="preserve">savivaldybės </w:t>
      </w:r>
      <w:r>
        <w:t xml:space="preserve">taryba </w:t>
      </w:r>
      <w:r w:rsidRPr="00DE2EB2">
        <w:rPr>
          <w:spacing w:val="40"/>
        </w:rPr>
        <w:t>nusprendžia</w:t>
      </w:r>
      <w:r>
        <w:t>:</w:t>
      </w:r>
    </w:p>
    <w:p w:rsidR="00DE2EB2" w:rsidRDefault="00E87708" w:rsidP="00A52EB0">
      <w:pPr>
        <w:numPr>
          <w:ilvl w:val="0"/>
          <w:numId w:val="1"/>
        </w:numPr>
        <w:tabs>
          <w:tab w:val="num" w:pos="-3261"/>
          <w:tab w:val="left" w:pos="1134"/>
        </w:tabs>
        <w:ind w:left="0" w:firstLine="720"/>
        <w:jc w:val="both"/>
      </w:pPr>
      <w:r>
        <w:t xml:space="preserve">Patvirtinti </w:t>
      </w:r>
      <w:r w:rsidR="00533961">
        <w:t>M</w:t>
      </w:r>
      <w:r>
        <w:t>aksimalaus bendrojo naudojimo objektų administravimo mokesčio tarifo apskaičiavimo tvarkos aprašą (pridedama).</w:t>
      </w:r>
    </w:p>
    <w:p w:rsidR="00E87708" w:rsidRDefault="00E87708" w:rsidP="00A52EB0">
      <w:pPr>
        <w:numPr>
          <w:ilvl w:val="0"/>
          <w:numId w:val="1"/>
        </w:numPr>
        <w:tabs>
          <w:tab w:val="num" w:pos="-3261"/>
          <w:tab w:val="left" w:pos="1134"/>
        </w:tabs>
        <w:ind w:left="0" w:firstLine="720"/>
        <w:jc w:val="both"/>
      </w:pPr>
      <w:r>
        <w:t>Nustatyti, kad</w:t>
      </w:r>
      <w:r w:rsidR="00BF1ECC">
        <w:t xml:space="preserve"> </w:t>
      </w:r>
      <w:r>
        <w:t>asmens, pretenduojančio teikti administravimo paslaugas</w:t>
      </w:r>
      <w:r w:rsidR="00BF1ECC">
        <w:t xml:space="preserve">, nurodytas administravimo tarifas negali viršyti šio sprendimo 1 punktu patvirtinto </w:t>
      </w:r>
      <w:r w:rsidR="00533961">
        <w:t>A</w:t>
      </w:r>
      <w:r w:rsidR="00BF1ECC">
        <w:t>prašo nustatyta tvarka apskaičiuoto namo maksimalaus administravimo mokesčio tarifo (be pridėtinės v</w:t>
      </w:r>
      <w:r w:rsidR="00595CB0">
        <w:t>ertės mokesčio)</w:t>
      </w:r>
      <w:r w:rsidR="00BF1ECC">
        <w:t>:</w:t>
      </w:r>
    </w:p>
    <w:p w:rsidR="00BF1ECC" w:rsidRDefault="00BF1ECC" w:rsidP="00A52EB0">
      <w:pPr>
        <w:pStyle w:val="Sraopastraipa"/>
        <w:numPr>
          <w:ilvl w:val="1"/>
          <w:numId w:val="1"/>
        </w:numPr>
        <w:tabs>
          <w:tab w:val="num" w:pos="-3261"/>
          <w:tab w:val="left" w:pos="1134"/>
        </w:tabs>
        <w:ind w:left="0" w:firstLine="720"/>
        <w:jc w:val="both"/>
      </w:pPr>
      <w:r>
        <w:t xml:space="preserve"> </w:t>
      </w:r>
      <w:r w:rsidR="00DD4DB8">
        <w:t>d</w:t>
      </w:r>
      <w:r>
        <w:t xml:space="preserve">augiabučių namų, kurių plotas iki 1000 m², - 0,08 </w:t>
      </w:r>
      <w:proofErr w:type="spellStart"/>
      <w:r>
        <w:t>Eur</w:t>
      </w:r>
      <w:proofErr w:type="spellEnd"/>
      <w:r>
        <w:t>/</w:t>
      </w:r>
      <w:r w:rsidRPr="00BF1ECC">
        <w:t xml:space="preserve"> </w:t>
      </w:r>
      <w:r w:rsidR="00DD4DB8">
        <w:t>m²;</w:t>
      </w:r>
    </w:p>
    <w:p w:rsidR="00DD4DB8" w:rsidRDefault="00DD4DB8" w:rsidP="00A52EB0">
      <w:pPr>
        <w:pStyle w:val="Sraopastraipa"/>
        <w:numPr>
          <w:ilvl w:val="1"/>
          <w:numId w:val="1"/>
        </w:numPr>
        <w:tabs>
          <w:tab w:val="left" w:pos="1134"/>
        </w:tabs>
        <w:ind w:left="0" w:firstLine="720"/>
        <w:jc w:val="both"/>
      </w:pPr>
      <w:r>
        <w:t xml:space="preserve"> daugiabučių namų, kurių plotas nuo 1000 iki 2000 m², - 0,078</w:t>
      </w:r>
      <w:r w:rsidRPr="00DD4DB8">
        <w:t xml:space="preserve"> </w:t>
      </w:r>
      <w:proofErr w:type="spellStart"/>
      <w:r w:rsidRPr="00DD4DB8">
        <w:t>Eur</w:t>
      </w:r>
      <w:proofErr w:type="spellEnd"/>
      <w:r w:rsidRPr="00DD4DB8">
        <w:t>/ m²</w:t>
      </w:r>
      <w:r>
        <w:t>;</w:t>
      </w:r>
    </w:p>
    <w:p w:rsidR="00DD4DB8" w:rsidRPr="00DD4DB8" w:rsidRDefault="00DD4DB8" w:rsidP="00A52EB0">
      <w:pPr>
        <w:pStyle w:val="Sraopastraipa"/>
        <w:numPr>
          <w:ilvl w:val="1"/>
          <w:numId w:val="1"/>
        </w:numPr>
        <w:tabs>
          <w:tab w:val="left" w:pos="1134"/>
        </w:tabs>
        <w:ind w:left="0" w:firstLine="720"/>
        <w:jc w:val="both"/>
      </w:pPr>
      <w:r>
        <w:t xml:space="preserve"> </w:t>
      </w:r>
      <w:r w:rsidRPr="00DD4DB8">
        <w:t>daugiabučių namų, kurių plotas nuo</w:t>
      </w:r>
      <w:r>
        <w:t xml:space="preserve"> 2000 iki 3000 </w:t>
      </w:r>
      <w:r w:rsidRPr="00DD4DB8">
        <w:t>m²</w:t>
      </w:r>
      <w:r>
        <w:t>, - 0,07</w:t>
      </w:r>
      <w:r w:rsidR="007E21A2">
        <w:t>7</w:t>
      </w:r>
      <w:r>
        <w:t xml:space="preserve"> </w:t>
      </w:r>
      <w:proofErr w:type="spellStart"/>
      <w:r w:rsidRPr="00DD4DB8">
        <w:t>Eur</w:t>
      </w:r>
      <w:proofErr w:type="spellEnd"/>
      <w:r w:rsidRPr="00DD4DB8">
        <w:t>/ m²;</w:t>
      </w:r>
    </w:p>
    <w:p w:rsidR="00DD4DB8" w:rsidRDefault="00DD4DB8" w:rsidP="00A52EB0">
      <w:pPr>
        <w:pStyle w:val="Sraopastraipa"/>
        <w:numPr>
          <w:ilvl w:val="1"/>
          <w:numId w:val="1"/>
        </w:numPr>
        <w:tabs>
          <w:tab w:val="num" w:pos="-3261"/>
          <w:tab w:val="left" w:pos="1134"/>
        </w:tabs>
        <w:ind w:left="0" w:firstLine="720"/>
        <w:jc w:val="both"/>
      </w:pPr>
      <w:r>
        <w:t xml:space="preserve"> </w:t>
      </w:r>
      <w:r w:rsidRPr="00DD4DB8">
        <w:t xml:space="preserve">daugiabučių namų, kurių plotas </w:t>
      </w:r>
      <w:r>
        <w:t>didesnis kaip</w:t>
      </w:r>
      <w:r w:rsidRPr="00DD4DB8">
        <w:t xml:space="preserve"> </w:t>
      </w:r>
      <w:r>
        <w:t>3</w:t>
      </w:r>
      <w:r w:rsidRPr="00DD4DB8">
        <w:t xml:space="preserve">000 </w:t>
      </w:r>
      <w:r>
        <w:t xml:space="preserve">m², - 0,061 </w:t>
      </w:r>
      <w:proofErr w:type="spellStart"/>
      <w:r>
        <w:t>Eur</w:t>
      </w:r>
      <w:proofErr w:type="spellEnd"/>
      <w:r>
        <w:t>/ m².</w:t>
      </w:r>
    </w:p>
    <w:p w:rsidR="00533961" w:rsidRDefault="001E55E2" w:rsidP="00A52EB0">
      <w:pPr>
        <w:tabs>
          <w:tab w:val="left" w:pos="1134"/>
        </w:tabs>
        <w:ind w:firstLine="720"/>
        <w:jc w:val="both"/>
      </w:pPr>
      <w:r>
        <w:t>3.</w:t>
      </w:r>
      <w:r w:rsidR="00533961">
        <w:t xml:space="preserve"> </w:t>
      </w:r>
      <w:r>
        <w:t>Pripažinti netekusi</w:t>
      </w:r>
      <w:r w:rsidR="00533961">
        <w:t>ais</w:t>
      </w:r>
      <w:r>
        <w:t xml:space="preserve"> galios Plungės rajono savivaldybės </w:t>
      </w:r>
      <w:r w:rsidR="00533961">
        <w:t>t</w:t>
      </w:r>
      <w:r>
        <w:t>arybos</w:t>
      </w:r>
      <w:r w:rsidR="00533961">
        <w:t xml:space="preserve">: </w:t>
      </w:r>
      <w:r>
        <w:t xml:space="preserve"> </w:t>
      </w:r>
    </w:p>
    <w:p w:rsidR="001E55E2" w:rsidRDefault="00533961" w:rsidP="00A52EB0">
      <w:pPr>
        <w:tabs>
          <w:tab w:val="left" w:pos="1134"/>
        </w:tabs>
        <w:ind w:firstLine="720"/>
        <w:jc w:val="both"/>
      </w:pPr>
      <w:r>
        <w:t xml:space="preserve">3. 1. </w:t>
      </w:r>
      <w:r w:rsidR="001E55E2">
        <w:t>2015 m. rugsėjo 24 d. sprendimą Nr. T1-261 „Dėl Plungės rajono savivaldybės daugiabučių gyvenamųjų namų bendrojo naudojimo</w:t>
      </w:r>
      <w:r w:rsidR="004B10D2">
        <w:t xml:space="preserve"> objektų maksimalaus administravimo mokesčio tarifo apskaičiavimo tvarkos aprašo patvirtinimo“</w:t>
      </w:r>
      <w:r>
        <w:t>;</w:t>
      </w:r>
    </w:p>
    <w:p w:rsidR="004B10D2" w:rsidRDefault="00533961" w:rsidP="00A52EB0">
      <w:pPr>
        <w:tabs>
          <w:tab w:val="left" w:pos="1134"/>
        </w:tabs>
        <w:ind w:firstLine="720"/>
        <w:jc w:val="both"/>
      </w:pPr>
      <w:r>
        <w:t xml:space="preserve">3. 2. </w:t>
      </w:r>
      <w:r w:rsidR="001F2EB5">
        <w:t xml:space="preserve">2015 m. rugsėjo 24 d. sprendimo </w:t>
      </w:r>
      <w:r w:rsidR="0074071D">
        <w:t>Nr.</w:t>
      </w:r>
      <w:r w:rsidR="001F2EB5">
        <w:t xml:space="preserve"> </w:t>
      </w:r>
      <w:r w:rsidR="0074071D">
        <w:t xml:space="preserve">T1-262 „Dėl </w:t>
      </w:r>
      <w:r>
        <w:t>S</w:t>
      </w:r>
      <w:r w:rsidR="0074071D">
        <w:t>a</w:t>
      </w:r>
      <w:r w:rsidR="001F2EB5">
        <w:t>vivaldybės įmonės „Plungės būstas“ teikiamų paslaugų kainų patvirtinimo</w:t>
      </w:r>
      <w:r>
        <w:t>“</w:t>
      </w:r>
      <w:r w:rsidR="001F2EB5">
        <w:t xml:space="preserve"> 1.1. papunktį</w:t>
      </w:r>
      <w:r>
        <w:t>.</w:t>
      </w:r>
    </w:p>
    <w:p w:rsidR="001E55E2" w:rsidRDefault="001E55E2" w:rsidP="001E55E2">
      <w:pPr>
        <w:pStyle w:val="Sraopastraipa"/>
        <w:numPr>
          <w:ilvl w:val="0"/>
          <w:numId w:val="1"/>
        </w:numPr>
        <w:jc w:val="both"/>
      </w:pPr>
      <w:r>
        <w:t>Pripažinti</w:t>
      </w:r>
    </w:p>
    <w:p w:rsidR="00DE2EB2" w:rsidRDefault="00DE2EB2" w:rsidP="00594FDA">
      <w:pPr>
        <w:jc w:val="both"/>
      </w:pPr>
    </w:p>
    <w:p w:rsidR="00395865" w:rsidRDefault="00395865" w:rsidP="00395865">
      <w:pPr>
        <w:jc w:val="both"/>
      </w:pPr>
      <w:r>
        <w:t>Savivaldybės mer</w:t>
      </w:r>
      <w:r w:rsidR="002E5472">
        <w:t>as</w:t>
      </w:r>
      <w:r>
        <w:tab/>
      </w:r>
      <w:r>
        <w:tab/>
      </w:r>
      <w:r>
        <w:tab/>
        <w:t xml:space="preserve">          </w:t>
      </w:r>
      <w:r w:rsidR="002E5472">
        <w:tab/>
      </w:r>
      <w:r w:rsidR="002E5472">
        <w:tab/>
      </w:r>
    </w:p>
    <w:p w:rsidR="00DE2EB2" w:rsidRDefault="00DE2EB2" w:rsidP="00594FDA">
      <w:pPr>
        <w:ind w:firstLine="737"/>
        <w:jc w:val="both"/>
      </w:pPr>
    </w:p>
    <w:p w:rsidR="00594FDA" w:rsidRDefault="00594FDA" w:rsidP="00594FDA">
      <w:pPr>
        <w:ind w:firstLine="737"/>
        <w:jc w:val="both"/>
      </w:pPr>
    </w:p>
    <w:p w:rsidR="00A52EB0" w:rsidRDefault="00A52EB0" w:rsidP="00A52EB0">
      <w:pPr>
        <w:jc w:val="both"/>
      </w:pPr>
      <w:r>
        <w:t>SUDERINTA:</w:t>
      </w:r>
    </w:p>
    <w:p w:rsidR="00A52EB0" w:rsidRDefault="00A52EB0" w:rsidP="00A52EB0">
      <w:pPr>
        <w:jc w:val="both"/>
      </w:pPr>
    </w:p>
    <w:p w:rsidR="00A52EB0" w:rsidRPr="00383529" w:rsidRDefault="00A52EB0" w:rsidP="00A52EB0">
      <w:pPr>
        <w:jc w:val="both"/>
      </w:pPr>
      <w:bookmarkStart w:id="0" w:name="Text9"/>
      <w:r>
        <w:t xml:space="preserve">Administracijos direktorius </w:t>
      </w:r>
      <w:r w:rsidRPr="00383529">
        <w:t xml:space="preserve">Mindaugas Kaunas                   </w:t>
      </w:r>
    </w:p>
    <w:p w:rsidR="00A52EB0" w:rsidRPr="00383529" w:rsidRDefault="00A52EB0" w:rsidP="00A52EB0">
      <w:pPr>
        <w:jc w:val="both"/>
      </w:pPr>
      <w:bookmarkStart w:id="1" w:name="Text11"/>
      <w:bookmarkEnd w:id="0"/>
      <w:r>
        <w:t xml:space="preserve">Padalinio vadovas </w:t>
      </w:r>
      <w:r w:rsidRPr="00383529">
        <w:t xml:space="preserve">A. Liutika                    </w:t>
      </w:r>
    </w:p>
    <w:p w:rsidR="00A52EB0" w:rsidRPr="00383529" w:rsidRDefault="00A52EB0" w:rsidP="00A52EB0">
      <w:pPr>
        <w:jc w:val="both"/>
      </w:pPr>
      <w:r>
        <w:t xml:space="preserve">Kalbos tvarkytojas </w:t>
      </w:r>
      <w:r w:rsidRPr="00383529">
        <w:t xml:space="preserve">A. Eidukaitis         </w:t>
      </w:r>
    </w:p>
    <w:bookmarkEnd w:id="1"/>
    <w:p w:rsidR="00A52EB0" w:rsidRDefault="00A52EB0" w:rsidP="00A52EB0">
      <w:pPr>
        <w:jc w:val="both"/>
      </w:pPr>
      <w:r>
        <w:t xml:space="preserve">Juristas </w:t>
      </w:r>
      <w:r w:rsidRPr="00383529">
        <w:t>V. Tumas</w:t>
      </w:r>
      <w:r>
        <w:t xml:space="preserve">  </w:t>
      </w:r>
    </w:p>
    <w:p w:rsidR="00A52EB0" w:rsidRDefault="00A52EB0" w:rsidP="00A52EB0">
      <w:pPr>
        <w:jc w:val="both"/>
      </w:pPr>
    </w:p>
    <w:p w:rsidR="00A52EB0" w:rsidRDefault="00A52EB0" w:rsidP="00A52EB0">
      <w:pPr>
        <w:tabs>
          <w:tab w:val="left" w:pos="2410"/>
        </w:tabs>
        <w:jc w:val="both"/>
      </w:pPr>
      <w:bookmarkStart w:id="2" w:name="Text19"/>
    </w:p>
    <w:bookmarkEnd w:id="2"/>
    <w:p w:rsidR="00A52EB0" w:rsidRDefault="00A52EB0" w:rsidP="00A52EB0">
      <w:pPr>
        <w:jc w:val="both"/>
      </w:pPr>
    </w:p>
    <w:p w:rsidR="00A52EB0" w:rsidRDefault="00A52EB0" w:rsidP="00A52EB0">
      <w:pPr>
        <w:jc w:val="both"/>
      </w:pPr>
    </w:p>
    <w:p w:rsidR="00A52EB0" w:rsidRDefault="00A52EB0" w:rsidP="00A52EB0">
      <w:pPr>
        <w:jc w:val="both"/>
      </w:pPr>
    </w:p>
    <w:p w:rsidR="00A52EB0" w:rsidRDefault="00A52EB0" w:rsidP="00A52EB0">
      <w:pPr>
        <w:jc w:val="both"/>
      </w:pPr>
      <w:r>
        <w:t xml:space="preserve">Sprendimą rengė </w:t>
      </w:r>
    </w:p>
    <w:p w:rsidR="00A52EB0" w:rsidRDefault="00A52EB0" w:rsidP="00A52EB0">
      <w:pPr>
        <w:jc w:val="both"/>
      </w:pPr>
      <w:r>
        <w:t>Vietos ūkio skyriaus vyr. specialistas Kazys Milierius</w:t>
      </w:r>
    </w:p>
    <w:p w:rsidR="003F0A7C" w:rsidRDefault="003F0A7C">
      <w:r>
        <w:br w:type="page"/>
      </w:r>
    </w:p>
    <w:p w:rsidR="007D46EC" w:rsidRDefault="007D46EC" w:rsidP="00594FDA">
      <w:pPr>
        <w:jc w:val="both"/>
      </w:pPr>
    </w:p>
    <w:p w:rsidR="00594FDA" w:rsidRDefault="00594FDA" w:rsidP="003F0A7C">
      <w:pPr>
        <w:ind w:left="3807" w:firstLine="1296"/>
        <w:jc w:val="both"/>
      </w:pPr>
      <w:r>
        <w:lastRenderedPageBreak/>
        <w:t>PATVIRTINTA</w:t>
      </w:r>
    </w:p>
    <w:p w:rsidR="00533961" w:rsidRDefault="00594FDA" w:rsidP="00577823">
      <w:pPr>
        <w:ind w:left="5103"/>
        <w:jc w:val="both"/>
      </w:pPr>
      <w:r>
        <w:t xml:space="preserve">Plungės rajono savivaldybės </w:t>
      </w:r>
    </w:p>
    <w:p w:rsidR="00533961" w:rsidRDefault="00594FDA" w:rsidP="00577823">
      <w:pPr>
        <w:ind w:left="5103"/>
        <w:jc w:val="both"/>
      </w:pPr>
      <w:r>
        <w:t>tarybos</w:t>
      </w:r>
      <w:r w:rsidR="00533961">
        <w:t xml:space="preserve"> </w:t>
      </w:r>
      <w:r w:rsidR="00EA7464">
        <w:t>2019</w:t>
      </w:r>
      <w:r w:rsidR="00533961">
        <w:t xml:space="preserve"> m. spalio 3</w:t>
      </w:r>
      <w:r w:rsidR="00EA7464">
        <w:t xml:space="preserve">1 </w:t>
      </w:r>
      <w:r w:rsidR="00533961">
        <w:t>d.</w:t>
      </w:r>
    </w:p>
    <w:p w:rsidR="00594FDA" w:rsidRDefault="00594FDA" w:rsidP="00577823">
      <w:pPr>
        <w:ind w:left="5103"/>
        <w:jc w:val="both"/>
      </w:pPr>
      <w:r>
        <w:t>sprendimu Nr.</w:t>
      </w:r>
      <w:r w:rsidR="00EA7464">
        <w:t>T1-</w:t>
      </w:r>
    </w:p>
    <w:p w:rsidR="00595CB0" w:rsidRDefault="00595CB0" w:rsidP="00577823">
      <w:pPr>
        <w:ind w:left="5103"/>
        <w:jc w:val="both"/>
      </w:pPr>
    </w:p>
    <w:p w:rsidR="00595CB0" w:rsidRPr="00595CB0" w:rsidRDefault="00595CB0" w:rsidP="00A21F74">
      <w:pPr>
        <w:jc w:val="center"/>
        <w:rPr>
          <w:b/>
        </w:rPr>
      </w:pPr>
      <w:r w:rsidRPr="00595CB0">
        <w:rPr>
          <w:b/>
        </w:rPr>
        <w:t xml:space="preserve">MAKSIMALAUS BENDROJO NAUDOJIMO OBJEKTŲ </w:t>
      </w:r>
      <w:r>
        <w:rPr>
          <w:b/>
        </w:rPr>
        <w:t>ADMINISTRAVI</w:t>
      </w:r>
      <w:r w:rsidR="00533961">
        <w:rPr>
          <w:b/>
        </w:rPr>
        <w:t xml:space="preserve">MO </w:t>
      </w:r>
      <w:r>
        <w:rPr>
          <w:b/>
        </w:rPr>
        <w:t>MOKESČIO</w:t>
      </w:r>
      <w:r w:rsidRPr="00595CB0">
        <w:rPr>
          <w:b/>
        </w:rPr>
        <w:t xml:space="preserve"> TARIFO APSKAIČIAVIMO TVARKOS APRAŠAS</w:t>
      </w:r>
    </w:p>
    <w:p w:rsidR="00595CB0" w:rsidRDefault="00595CB0" w:rsidP="00A21F74">
      <w:pPr>
        <w:jc w:val="both"/>
      </w:pPr>
    </w:p>
    <w:p w:rsidR="00595CB0" w:rsidRPr="00595CB0" w:rsidRDefault="00595CB0" w:rsidP="00A21F74">
      <w:pPr>
        <w:jc w:val="center"/>
        <w:rPr>
          <w:b/>
        </w:rPr>
      </w:pPr>
      <w:r w:rsidRPr="00595CB0">
        <w:rPr>
          <w:b/>
        </w:rPr>
        <w:t>I SKYRIUS</w:t>
      </w:r>
    </w:p>
    <w:p w:rsidR="00595CB0" w:rsidRDefault="00595CB0" w:rsidP="00A21F74">
      <w:pPr>
        <w:jc w:val="center"/>
        <w:rPr>
          <w:b/>
        </w:rPr>
      </w:pPr>
      <w:r w:rsidRPr="00595CB0">
        <w:rPr>
          <w:b/>
        </w:rPr>
        <w:t>BENDROSIOS NUOSTATOS</w:t>
      </w:r>
    </w:p>
    <w:p w:rsidR="00E94FF9" w:rsidRDefault="00E94FF9" w:rsidP="00595CB0">
      <w:pPr>
        <w:jc w:val="both"/>
        <w:rPr>
          <w:b/>
        </w:rPr>
      </w:pPr>
    </w:p>
    <w:p w:rsidR="00E94FF9" w:rsidRDefault="00E94FF9" w:rsidP="00A52EB0">
      <w:pPr>
        <w:pStyle w:val="Sraopastraipa"/>
        <w:ind w:left="0" w:firstLine="720"/>
        <w:jc w:val="both"/>
      </w:pPr>
      <w:r>
        <w:t>1.</w:t>
      </w:r>
      <w:r w:rsidR="00533961">
        <w:t xml:space="preserve"> </w:t>
      </w:r>
      <w:r w:rsidRPr="00E94FF9">
        <w:t>Maksimalaus bendrojo naudojimo objektų administravimo paslaugų tarifo apskaičiavimo tvarkos aprašas (toliau</w:t>
      </w:r>
      <w:r w:rsidR="00533961">
        <w:t xml:space="preserve"> </w:t>
      </w:r>
      <w:r w:rsidRPr="00E94FF9">
        <w:t>-</w:t>
      </w:r>
      <w:r w:rsidR="00533961">
        <w:t xml:space="preserve"> </w:t>
      </w:r>
      <w:r w:rsidRPr="00E94FF9">
        <w:t>Aprašas) nustato daugiabučių gyvenamųjų namų maksimalaus bendrojo naudojimo objektų administravimo paslaugų tarifo apskaičiavimo tvarką.</w:t>
      </w:r>
    </w:p>
    <w:p w:rsidR="00E94FF9" w:rsidRDefault="00E94FF9" w:rsidP="00A52EB0">
      <w:pPr>
        <w:ind w:firstLine="720"/>
        <w:jc w:val="both"/>
      </w:pPr>
      <w:r>
        <w:t xml:space="preserve">2. Aprašu privalo vadovautis asmenys, pretenduojantys teikti Plungės rajono savivaldybės daugiabučių namų bendrojo naudojimo objektų administravimo paslaugas, ir Plungės rajono savivaldybės administracijos direktoriaus įsakymu paskirti bendrojo naudojimo objektų administratoriai (toliau – </w:t>
      </w:r>
      <w:r w:rsidR="0071102A">
        <w:t>A</w:t>
      </w:r>
      <w:r>
        <w:t>dministratoriai</w:t>
      </w:r>
      <w:r w:rsidR="0071102A">
        <w:t>, Administratorius</w:t>
      </w:r>
      <w:r>
        <w:t>).</w:t>
      </w:r>
    </w:p>
    <w:p w:rsidR="00E94FF9" w:rsidRDefault="00E94FF9" w:rsidP="00A52EB0">
      <w:pPr>
        <w:ind w:firstLine="720"/>
        <w:jc w:val="both"/>
      </w:pPr>
      <w:r>
        <w:t>3. Apraše vartojamos sąvokos suprantamos taip, kaip jos apibrėžtos Lietuvos Respublikos civiliniame kodekse, Lietuvos Respublikos daugiabučių gyvenamųjų namų ir kitos paskirties pastatų savininkų bendrijų įstatyme, Lietuvos Respublikos statybos įstatyme, kitais Lietuvos Respublikos tesės aktų nustatytais privalomaisiais gyvenamųjų namų naudojimo ir priežiūros reikalavimais.</w:t>
      </w:r>
    </w:p>
    <w:p w:rsidR="00C3670C" w:rsidRDefault="00C3670C" w:rsidP="00E94FF9">
      <w:pPr>
        <w:ind w:firstLine="420"/>
        <w:jc w:val="both"/>
      </w:pPr>
    </w:p>
    <w:p w:rsidR="00C3670C" w:rsidRPr="00C3670C" w:rsidRDefault="00C3670C" w:rsidP="00D403E0">
      <w:pPr>
        <w:jc w:val="center"/>
        <w:rPr>
          <w:b/>
        </w:rPr>
      </w:pPr>
      <w:r w:rsidRPr="00C3670C">
        <w:rPr>
          <w:b/>
        </w:rPr>
        <w:t>II SKYRIUS</w:t>
      </w:r>
    </w:p>
    <w:p w:rsidR="00C3670C" w:rsidRDefault="00C3670C" w:rsidP="00D403E0">
      <w:pPr>
        <w:jc w:val="center"/>
        <w:rPr>
          <w:b/>
        </w:rPr>
      </w:pPr>
      <w:r w:rsidRPr="00C3670C">
        <w:rPr>
          <w:b/>
        </w:rPr>
        <w:t>PAGRINDINĖS SĄVOKOS</w:t>
      </w:r>
    </w:p>
    <w:p w:rsidR="00533961" w:rsidRDefault="00533961" w:rsidP="00C3670C">
      <w:pPr>
        <w:ind w:firstLine="420"/>
        <w:jc w:val="both"/>
        <w:rPr>
          <w:b/>
        </w:rPr>
      </w:pPr>
    </w:p>
    <w:p w:rsidR="00C3670C" w:rsidRPr="00C3670C" w:rsidRDefault="00C3670C" w:rsidP="00A52EB0">
      <w:pPr>
        <w:ind w:firstLine="720"/>
        <w:jc w:val="both"/>
      </w:pPr>
      <w:r w:rsidRPr="00C3670C">
        <w:t>4. Apraše vartojamos sąvokos:</w:t>
      </w:r>
    </w:p>
    <w:p w:rsidR="00C3670C" w:rsidRPr="00C3670C" w:rsidRDefault="00C3670C" w:rsidP="00A52EB0">
      <w:pPr>
        <w:ind w:firstLine="720"/>
        <w:jc w:val="both"/>
      </w:pPr>
      <w:r w:rsidRPr="00C3670C">
        <w:rPr>
          <w:b/>
        </w:rPr>
        <w:t xml:space="preserve">Bendrojo naudojimo objektų administravimas – </w:t>
      </w:r>
      <w:r w:rsidRPr="00C3670C">
        <w:t xml:space="preserve">butų ir kitų patalpų savininkų bendrosios dalinės nuosavybės administravimas, kai </w:t>
      </w:r>
      <w:r w:rsidR="0071102A">
        <w:t>A</w:t>
      </w:r>
      <w:r w:rsidRPr="00C3670C">
        <w:t>dministratorius atlieka visus veiksmus, būtinus daugiabučio namo bendrojo naudojimo objektams išsaugoti.</w:t>
      </w:r>
    </w:p>
    <w:p w:rsidR="00C3670C" w:rsidRPr="00C3670C" w:rsidRDefault="00C3670C" w:rsidP="00A52EB0">
      <w:pPr>
        <w:ind w:firstLine="720"/>
        <w:jc w:val="both"/>
      </w:pPr>
      <w:r w:rsidRPr="00C3670C">
        <w:rPr>
          <w:b/>
        </w:rPr>
        <w:t xml:space="preserve">Administratorius – </w:t>
      </w:r>
      <w:r w:rsidRPr="00C3670C">
        <w:t>asmuo, prižiūrintis daugiabučio gyvenamo namo bendro naudojimo objektus įstatymų nustatyta tvarka.</w:t>
      </w:r>
    </w:p>
    <w:p w:rsidR="00C3670C" w:rsidRDefault="00C3670C" w:rsidP="00A52EB0">
      <w:pPr>
        <w:ind w:firstLine="720"/>
        <w:jc w:val="both"/>
      </w:pPr>
      <w:r w:rsidRPr="00C3670C">
        <w:rPr>
          <w:b/>
        </w:rPr>
        <w:t xml:space="preserve">Maksimalus administravimo mokesčio tarifas – </w:t>
      </w:r>
      <w:r w:rsidRPr="00C3670C">
        <w:t>pagal šiame Apraše nustatytą tvarką apskaičiuojamas  bendrojo naudojimo objektų maksimalaus administravimo mėnesinio mokesčio tarifo dydis be PVM už 1m² naudingojo ploto.</w:t>
      </w:r>
    </w:p>
    <w:p w:rsidR="009A5339" w:rsidRDefault="009A5339" w:rsidP="00C3670C">
      <w:pPr>
        <w:ind w:firstLine="420"/>
        <w:jc w:val="both"/>
      </w:pPr>
    </w:p>
    <w:p w:rsidR="009A5339" w:rsidRPr="009A5339" w:rsidRDefault="009A5339" w:rsidP="00D403E0">
      <w:pPr>
        <w:jc w:val="center"/>
        <w:rPr>
          <w:b/>
        </w:rPr>
      </w:pPr>
      <w:r w:rsidRPr="009A5339">
        <w:rPr>
          <w:b/>
        </w:rPr>
        <w:t>III SKYRIUS</w:t>
      </w:r>
    </w:p>
    <w:p w:rsidR="009A5339" w:rsidRDefault="009A5339" w:rsidP="00D403E0">
      <w:pPr>
        <w:jc w:val="center"/>
        <w:rPr>
          <w:b/>
        </w:rPr>
      </w:pPr>
      <w:r w:rsidRPr="009A5339">
        <w:rPr>
          <w:b/>
        </w:rPr>
        <w:t xml:space="preserve">MAKSIMALAUS BENDROJO NAUDOJIMO OBJEKTŲ ADMINISTRAVIMO </w:t>
      </w:r>
      <w:r>
        <w:rPr>
          <w:b/>
        </w:rPr>
        <w:t>TA</w:t>
      </w:r>
      <w:r w:rsidRPr="009A5339">
        <w:rPr>
          <w:b/>
        </w:rPr>
        <w:t xml:space="preserve">RIFO </w:t>
      </w:r>
      <w:r>
        <w:rPr>
          <w:b/>
        </w:rPr>
        <w:t xml:space="preserve">  </w:t>
      </w:r>
      <w:r w:rsidRPr="009A5339">
        <w:rPr>
          <w:b/>
        </w:rPr>
        <w:t>APSKAIČIAVIMAS</w:t>
      </w:r>
    </w:p>
    <w:p w:rsidR="00F0543A" w:rsidRDefault="00F0543A" w:rsidP="00FC2C42">
      <w:pPr>
        <w:ind w:left="3544" w:hanging="3402"/>
        <w:jc w:val="both"/>
        <w:rPr>
          <w:b/>
        </w:rPr>
      </w:pPr>
    </w:p>
    <w:p w:rsidR="00F0543A" w:rsidRDefault="00F0543A" w:rsidP="00A52EB0">
      <w:pPr>
        <w:ind w:firstLine="720"/>
        <w:jc w:val="both"/>
      </w:pPr>
      <w:r w:rsidRPr="00F0543A">
        <w:t>5.</w:t>
      </w:r>
      <w:r w:rsidR="0071102A">
        <w:t xml:space="preserve"> </w:t>
      </w:r>
      <w:r w:rsidRPr="00F0543A">
        <w:t>Maksimalų Plungės rajono</w:t>
      </w:r>
      <w:r>
        <w:t xml:space="preserve"> savivaldybėje teikiamų bendrojo naudojimo objektų administravimo paslaugų daugiabučiuose namuose tarifą, priklausomai nuo daugiabučio namo naudingojo ploto, nustato Savivaldybės </w:t>
      </w:r>
      <w:r w:rsidR="0071102A">
        <w:t>t</w:t>
      </w:r>
      <w:r>
        <w:t>aryba.</w:t>
      </w:r>
    </w:p>
    <w:p w:rsidR="00F0543A" w:rsidRDefault="00F0543A" w:rsidP="00A52EB0">
      <w:pPr>
        <w:ind w:firstLine="720"/>
        <w:jc w:val="both"/>
      </w:pPr>
      <w:r>
        <w:t>6. Maksimalus bendrojo naudojimo objektų administravimo tarifas apskaičiuojamas pagal formulę:</w:t>
      </w:r>
    </w:p>
    <w:p w:rsidR="004B3E21" w:rsidRPr="00DC536E" w:rsidRDefault="004B3E21" w:rsidP="00F0543A">
      <w:pPr>
        <w:ind w:firstLine="142"/>
        <w:jc w:val="both"/>
        <w:rPr>
          <w:vertAlign w:val="superscript"/>
        </w:rPr>
      </w:pPr>
      <w:r>
        <w:t xml:space="preserve">                                </w:t>
      </w:r>
      <w:r w:rsidR="00C06718">
        <w:t xml:space="preserve">               </w:t>
      </w:r>
      <w:r>
        <w:t xml:space="preserve"> </w:t>
      </w:r>
      <w:proofErr w:type="spellStart"/>
      <w:r>
        <w:t>T</w:t>
      </w:r>
      <w:r>
        <w:rPr>
          <w:vertAlign w:val="subscript"/>
        </w:rPr>
        <w:t>max</w:t>
      </w:r>
      <w:proofErr w:type="spellEnd"/>
      <w:r>
        <w:rPr>
          <w:vertAlign w:val="subscript"/>
        </w:rPr>
        <w:t xml:space="preserve"> </w:t>
      </w:r>
      <w:r>
        <w:t>= (I/</w:t>
      </w:r>
      <w:proofErr w:type="spellStart"/>
      <w:r>
        <w:t>S</w:t>
      </w:r>
      <w:r>
        <w:rPr>
          <w:vertAlign w:val="subscript"/>
        </w:rPr>
        <w:t>sąl</w:t>
      </w:r>
      <w:proofErr w:type="spellEnd"/>
      <w:r>
        <w:t>) ×</w:t>
      </w:r>
      <w:r w:rsidR="00C06718">
        <w:t xml:space="preserve">K </w:t>
      </w:r>
      <w:proofErr w:type="spellStart"/>
      <w:r w:rsidR="00C06718">
        <w:t>Eur</w:t>
      </w:r>
      <w:proofErr w:type="spellEnd"/>
      <w:r w:rsidR="00C06718">
        <w:t>/m</w:t>
      </w:r>
      <w:r w:rsidR="00DC536E">
        <w:rPr>
          <w:vertAlign w:val="superscript"/>
        </w:rPr>
        <w:t>2</w:t>
      </w:r>
    </w:p>
    <w:p w:rsidR="00DC536E" w:rsidRDefault="00DC536E" w:rsidP="00F0543A">
      <w:pPr>
        <w:ind w:firstLine="142"/>
        <w:jc w:val="both"/>
      </w:pPr>
    </w:p>
    <w:p w:rsidR="00DC536E" w:rsidRDefault="00DC536E" w:rsidP="00F0543A">
      <w:pPr>
        <w:ind w:firstLine="142"/>
        <w:jc w:val="both"/>
      </w:pPr>
      <w:r>
        <w:t xml:space="preserve">                        kur:</w:t>
      </w:r>
    </w:p>
    <w:p w:rsidR="00DC536E" w:rsidRDefault="00DC536E" w:rsidP="00F0543A">
      <w:pPr>
        <w:ind w:firstLine="142"/>
        <w:jc w:val="both"/>
      </w:pPr>
      <w:r>
        <w:t xml:space="preserve">                        </w:t>
      </w:r>
      <w:proofErr w:type="spellStart"/>
      <w:r>
        <w:t>S</w:t>
      </w:r>
      <w:r>
        <w:rPr>
          <w:vertAlign w:val="subscript"/>
        </w:rPr>
        <w:t>sąl</w:t>
      </w:r>
      <w:proofErr w:type="spellEnd"/>
      <w:r>
        <w:t xml:space="preserve"> </w:t>
      </w:r>
      <w:r w:rsidR="0071102A">
        <w:t>-</w:t>
      </w:r>
      <w:r>
        <w:t xml:space="preserve"> sąlyginis vidutinis Plungės miesto administruojamos įmonės namų naudingasis plotas, 200 tūkst. m</w:t>
      </w:r>
      <w:r w:rsidR="00E4617F">
        <w:rPr>
          <w:vertAlign w:val="superscript"/>
        </w:rPr>
        <w:t>2</w:t>
      </w:r>
      <w:r w:rsidR="0071102A">
        <w:t>.</w:t>
      </w:r>
    </w:p>
    <w:p w:rsidR="00DC536E" w:rsidRDefault="00DC536E" w:rsidP="00F0543A">
      <w:pPr>
        <w:ind w:firstLine="142"/>
        <w:jc w:val="both"/>
      </w:pPr>
      <w:r>
        <w:t xml:space="preserve">                        K</w:t>
      </w:r>
      <w:r w:rsidR="00E4617F">
        <w:t xml:space="preserve"> – tarifo diferenciacijos koeficientas, įvertinantis namo bendrąjį plotą:</w:t>
      </w:r>
    </w:p>
    <w:p w:rsidR="00E4617F" w:rsidRDefault="00E4617F" w:rsidP="00E4617F">
      <w:pPr>
        <w:ind w:firstLine="142"/>
        <w:jc w:val="both"/>
      </w:pPr>
      <w:r>
        <w:lastRenderedPageBreak/>
        <w:t xml:space="preserve">                        </w:t>
      </w:r>
      <w:r w:rsidR="0071102A">
        <w:t xml:space="preserve"> </w:t>
      </w:r>
      <w:r>
        <w:t xml:space="preserve"> iki 1000 m</w:t>
      </w:r>
      <w:r>
        <w:rPr>
          <w:vertAlign w:val="superscript"/>
        </w:rPr>
        <w:t>2</w:t>
      </w:r>
      <w:r w:rsidR="0071102A">
        <w:t xml:space="preserve"> </w:t>
      </w:r>
      <w:r>
        <w:t xml:space="preserve"> koeficiento reikšmė – 1,</w:t>
      </w:r>
      <w:r w:rsidR="007E21A2">
        <w:t>05</w:t>
      </w:r>
      <w:r w:rsidR="000E1A08">
        <w:t>;</w:t>
      </w:r>
    </w:p>
    <w:p w:rsidR="00E4617F" w:rsidRDefault="00E4617F" w:rsidP="00E4617F">
      <w:pPr>
        <w:ind w:firstLine="142"/>
        <w:jc w:val="both"/>
      </w:pPr>
      <w:r>
        <w:t xml:space="preserve">                        </w:t>
      </w:r>
      <w:r w:rsidR="0071102A">
        <w:t xml:space="preserve"> </w:t>
      </w:r>
      <w:r>
        <w:t xml:space="preserve"> nuo 1000 iki 2000 m</w:t>
      </w:r>
      <w:r>
        <w:rPr>
          <w:vertAlign w:val="superscript"/>
        </w:rPr>
        <w:t>2</w:t>
      </w:r>
      <w:r>
        <w:t xml:space="preserve"> koeficiento reikšmė – 1,</w:t>
      </w:r>
      <w:r w:rsidR="000E1A08">
        <w:t>02;</w:t>
      </w:r>
    </w:p>
    <w:p w:rsidR="00E4617F" w:rsidRDefault="00E4617F" w:rsidP="00E4617F">
      <w:pPr>
        <w:ind w:firstLine="142"/>
        <w:jc w:val="both"/>
      </w:pPr>
      <w:r>
        <w:t xml:space="preserve">                         </w:t>
      </w:r>
      <w:r w:rsidR="0071102A">
        <w:t xml:space="preserve"> </w:t>
      </w:r>
      <w:r>
        <w:t>nuo 2000 iki 3000 m</w:t>
      </w:r>
      <w:r>
        <w:rPr>
          <w:vertAlign w:val="superscript"/>
        </w:rPr>
        <w:t>2</w:t>
      </w:r>
      <w:r>
        <w:t xml:space="preserve"> koeficiento reikšmė –</w:t>
      </w:r>
      <w:r w:rsidR="000E1A08">
        <w:t xml:space="preserve"> 1;</w:t>
      </w:r>
    </w:p>
    <w:p w:rsidR="00E4617F" w:rsidRDefault="00E4617F" w:rsidP="00E4617F">
      <w:pPr>
        <w:ind w:firstLine="142"/>
        <w:jc w:val="both"/>
      </w:pPr>
      <w:r>
        <w:t xml:space="preserve">                         </w:t>
      </w:r>
      <w:r w:rsidR="0071102A">
        <w:t xml:space="preserve"> </w:t>
      </w:r>
      <w:r>
        <w:t>nuo 3000 ir daugiau m</w:t>
      </w:r>
      <w:r>
        <w:rPr>
          <w:vertAlign w:val="superscript"/>
        </w:rPr>
        <w:t>2</w:t>
      </w:r>
      <w:r>
        <w:t xml:space="preserve"> koeficiento reikšmė – 0,8.</w:t>
      </w:r>
    </w:p>
    <w:p w:rsidR="00E4617F" w:rsidRDefault="00E4617F" w:rsidP="00E4617F">
      <w:pPr>
        <w:ind w:firstLine="142"/>
        <w:jc w:val="both"/>
      </w:pPr>
    </w:p>
    <w:p w:rsidR="00E4617F" w:rsidRDefault="00E4617F" w:rsidP="00E4617F">
      <w:pPr>
        <w:ind w:firstLine="142"/>
        <w:jc w:val="both"/>
      </w:pPr>
      <w:r>
        <w:t xml:space="preserve">                          I – išlaidos administravimo funkcijoms atlikti.</w:t>
      </w:r>
    </w:p>
    <w:p w:rsidR="00E4617F" w:rsidRDefault="00E4617F" w:rsidP="00E4617F">
      <w:pPr>
        <w:ind w:firstLine="142"/>
        <w:jc w:val="both"/>
      </w:pPr>
      <w:r>
        <w:t xml:space="preserve">       </w:t>
      </w:r>
      <w:r w:rsidR="002014AA">
        <w:t xml:space="preserve">                  </w:t>
      </w:r>
      <w:r>
        <w:t xml:space="preserve"> Išlaidos administravimo funkcijoms atlikti apskaičiuojamos pagal formulę</w:t>
      </w:r>
      <w:r w:rsidR="0071102A">
        <w:t>:</w:t>
      </w:r>
    </w:p>
    <w:p w:rsidR="00E4617F" w:rsidRDefault="00E4617F" w:rsidP="00E4617F">
      <w:pPr>
        <w:ind w:firstLine="142"/>
        <w:jc w:val="both"/>
      </w:pPr>
      <w:r>
        <w:t xml:space="preserve">                          I = </w:t>
      </w:r>
      <w:proofErr w:type="spellStart"/>
      <w:r>
        <w:t>I</w:t>
      </w:r>
      <w:r>
        <w:rPr>
          <w:vertAlign w:val="subscript"/>
        </w:rPr>
        <w:t>du</w:t>
      </w:r>
      <w:proofErr w:type="spellEnd"/>
      <w:r>
        <w:t xml:space="preserve"> + </w:t>
      </w:r>
      <w:proofErr w:type="spellStart"/>
      <w:r>
        <w:t>I</w:t>
      </w:r>
      <w:r>
        <w:rPr>
          <w:vertAlign w:val="subscript"/>
        </w:rPr>
        <w:t>sodra</w:t>
      </w:r>
      <w:proofErr w:type="spellEnd"/>
      <w:r>
        <w:rPr>
          <w:vertAlign w:val="subscript"/>
        </w:rPr>
        <w:t xml:space="preserve"> </w:t>
      </w:r>
      <w:r>
        <w:t xml:space="preserve">+ </w:t>
      </w:r>
      <w:proofErr w:type="spellStart"/>
      <w:r>
        <w:t>I</w:t>
      </w:r>
      <w:r>
        <w:rPr>
          <w:vertAlign w:val="subscript"/>
        </w:rPr>
        <w:t>prdt</w:t>
      </w:r>
      <w:proofErr w:type="spellEnd"/>
      <w:r>
        <w:t xml:space="preserve"> + P </w:t>
      </w:r>
    </w:p>
    <w:p w:rsidR="00E4617F" w:rsidRDefault="00E4617F" w:rsidP="00E4617F">
      <w:pPr>
        <w:ind w:firstLine="142"/>
        <w:jc w:val="both"/>
      </w:pPr>
      <w:r>
        <w:t xml:space="preserve">                          </w:t>
      </w:r>
      <w:r w:rsidR="006E7C3D">
        <w:t>k</w:t>
      </w:r>
      <w:r>
        <w:t>ur</w:t>
      </w:r>
      <w:r w:rsidR="006E7C3D">
        <w:t>:</w:t>
      </w:r>
    </w:p>
    <w:p w:rsidR="002014AA" w:rsidRDefault="006E7C3D" w:rsidP="002014AA">
      <w:pPr>
        <w:ind w:firstLine="142"/>
        <w:jc w:val="both"/>
      </w:pPr>
      <w:r>
        <w:t xml:space="preserve">                          </w:t>
      </w:r>
      <w:proofErr w:type="spellStart"/>
      <w:r>
        <w:t>I</w:t>
      </w:r>
      <w:r w:rsidR="00133BA1">
        <w:rPr>
          <w:vertAlign w:val="subscript"/>
        </w:rPr>
        <w:t>du</w:t>
      </w:r>
      <w:proofErr w:type="spellEnd"/>
      <w:r>
        <w:t xml:space="preserve"> – įmonės darbo užmokesčio išlaidos, apskaičiuotos pagal formulę, įvertinant darbuotojų poreikį atlikti </w:t>
      </w:r>
      <w:r w:rsidR="0071102A">
        <w:t>A</w:t>
      </w:r>
      <w:r>
        <w:t>dministratoriui nuostatuose nustatytas funkcijas ir pareigas</w:t>
      </w:r>
      <w:r w:rsidR="00133BA1">
        <w:t xml:space="preserve"> (įmonės direktorius </w:t>
      </w:r>
      <w:proofErr w:type="spellStart"/>
      <w:r w:rsidR="00133BA1">
        <w:t>I</w:t>
      </w:r>
      <w:r w:rsidR="00133BA1">
        <w:rPr>
          <w:vertAlign w:val="subscript"/>
        </w:rPr>
        <w:t>du</w:t>
      </w:r>
      <w:r w:rsidR="00133BA1">
        <w:t>-direkt</w:t>
      </w:r>
      <w:proofErr w:type="spellEnd"/>
      <w:r w:rsidR="00133BA1">
        <w:t xml:space="preserve"> </w:t>
      </w:r>
      <w:proofErr w:type="spellStart"/>
      <w:r w:rsidR="00A02490">
        <w:t>T</w:t>
      </w:r>
      <w:r w:rsidR="00A02490">
        <w:rPr>
          <w:vertAlign w:val="subscript"/>
        </w:rPr>
        <w:t>k</w:t>
      </w:r>
      <w:proofErr w:type="spellEnd"/>
      <w:r w:rsidR="00A02490">
        <w:rPr>
          <w:vertAlign w:val="subscript"/>
        </w:rPr>
        <w:t xml:space="preserve"> </w:t>
      </w:r>
      <w:r w:rsidR="00133BA1">
        <w:t>= 4,0</w:t>
      </w:r>
      <w:r w:rsidR="00A02490">
        <w:t>, N = 1</w:t>
      </w:r>
      <w:r w:rsidR="00133BA1">
        <w:t xml:space="preserve">; vyriausiasis finansininkas </w:t>
      </w:r>
      <w:proofErr w:type="spellStart"/>
      <w:r w:rsidR="00133BA1">
        <w:t>I</w:t>
      </w:r>
      <w:r w:rsidR="00133BA1">
        <w:rPr>
          <w:vertAlign w:val="subscript"/>
        </w:rPr>
        <w:t>du</w:t>
      </w:r>
      <w:r w:rsidR="00133BA1">
        <w:t>-fin</w:t>
      </w:r>
      <w:proofErr w:type="spellEnd"/>
      <w:r w:rsidR="00133BA1">
        <w:t xml:space="preserve"> </w:t>
      </w:r>
      <w:r w:rsidR="00A02490">
        <w:t xml:space="preserve"> </w:t>
      </w:r>
      <w:proofErr w:type="spellStart"/>
      <w:r w:rsidR="00A02490">
        <w:t>T</w:t>
      </w:r>
      <w:r w:rsidR="00A02490">
        <w:rPr>
          <w:vertAlign w:val="subscript"/>
        </w:rPr>
        <w:t>k</w:t>
      </w:r>
      <w:proofErr w:type="spellEnd"/>
      <w:r w:rsidR="00A02490">
        <w:rPr>
          <w:vertAlign w:val="subscript"/>
        </w:rPr>
        <w:t xml:space="preserve"> </w:t>
      </w:r>
      <w:r w:rsidR="00133BA1">
        <w:t xml:space="preserve">= </w:t>
      </w:r>
      <w:r w:rsidR="00A02490">
        <w:t xml:space="preserve">3,0, N = 1; apskaitininkas </w:t>
      </w:r>
      <w:proofErr w:type="spellStart"/>
      <w:r w:rsidR="00A02490">
        <w:t>I</w:t>
      </w:r>
      <w:r w:rsidR="00A02490">
        <w:rPr>
          <w:vertAlign w:val="subscript"/>
        </w:rPr>
        <w:t>du</w:t>
      </w:r>
      <w:r w:rsidR="00A02490">
        <w:t>-aps</w:t>
      </w:r>
      <w:proofErr w:type="spellEnd"/>
      <w:r w:rsidR="00A02490">
        <w:t xml:space="preserve"> </w:t>
      </w:r>
      <w:proofErr w:type="spellStart"/>
      <w:r w:rsidR="00A02490">
        <w:t>T</w:t>
      </w:r>
      <w:r w:rsidR="00911ABD">
        <w:rPr>
          <w:vertAlign w:val="subscript"/>
        </w:rPr>
        <w:t>k</w:t>
      </w:r>
      <w:proofErr w:type="spellEnd"/>
      <w:r w:rsidR="00A02490">
        <w:t xml:space="preserve"> = 2,0 N = 1; </w:t>
      </w:r>
      <w:r w:rsidR="0071102A">
        <w:t>A</w:t>
      </w:r>
      <w:r w:rsidR="00A02490">
        <w:t xml:space="preserve">dministratoriai </w:t>
      </w:r>
      <w:proofErr w:type="spellStart"/>
      <w:r w:rsidR="00A02490">
        <w:t>I</w:t>
      </w:r>
      <w:r w:rsidR="00A02490">
        <w:rPr>
          <w:vertAlign w:val="subscript"/>
        </w:rPr>
        <w:t>du</w:t>
      </w:r>
      <w:r w:rsidR="00A02490">
        <w:t>-adm</w:t>
      </w:r>
      <w:proofErr w:type="spellEnd"/>
      <w:r w:rsidR="00A02490">
        <w:t xml:space="preserve"> </w:t>
      </w:r>
      <w:proofErr w:type="spellStart"/>
      <w:r w:rsidR="00A02490">
        <w:t>T</w:t>
      </w:r>
      <w:r w:rsidR="00911ABD">
        <w:rPr>
          <w:vertAlign w:val="subscript"/>
        </w:rPr>
        <w:t>k</w:t>
      </w:r>
      <w:proofErr w:type="spellEnd"/>
      <w:r w:rsidR="00A02490">
        <w:t xml:space="preserve"> =2,5, N = 3; sekretorius </w:t>
      </w:r>
      <w:proofErr w:type="spellStart"/>
      <w:r w:rsidR="00A02490">
        <w:t>I</w:t>
      </w:r>
      <w:r w:rsidR="00A02490">
        <w:rPr>
          <w:vertAlign w:val="subscript"/>
        </w:rPr>
        <w:t>du</w:t>
      </w:r>
      <w:r w:rsidR="00A02490">
        <w:t>-sekret</w:t>
      </w:r>
      <w:proofErr w:type="spellEnd"/>
      <w:r w:rsidR="00A02490">
        <w:t xml:space="preserve"> = 1,6, N = 1; teisininkas </w:t>
      </w:r>
      <w:proofErr w:type="spellStart"/>
      <w:r w:rsidR="00A02490">
        <w:t>I</w:t>
      </w:r>
      <w:r w:rsidR="00911ABD">
        <w:rPr>
          <w:vertAlign w:val="subscript"/>
        </w:rPr>
        <w:t>du</w:t>
      </w:r>
      <w:proofErr w:type="spellEnd"/>
      <w:r w:rsidR="00A02490">
        <w:t xml:space="preserve"> –teis </w:t>
      </w:r>
      <w:proofErr w:type="spellStart"/>
      <w:r w:rsidR="00A02490">
        <w:t>T</w:t>
      </w:r>
      <w:r w:rsidR="00911ABD">
        <w:rPr>
          <w:vertAlign w:val="subscript"/>
        </w:rPr>
        <w:t>k</w:t>
      </w:r>
      <w:proofErr w:type="spellEnd"/>
      <w:r w:rsidR="00A02490">
        <w:t xml:space="preserve"> </w:t>
      </w:r>
      <w:r w:rsidR="00911ABD">
        <w:t>= 2,0, N =</w:t>
      </w:r>
      <w:r w:rsidR="002014AA">
        <w:t xml:space="preserve"> 1)</w:t>
      </w:r>
      <w:r w:rsidR="0071102A">
        <w:t>,</w:t>
      </w:r>
      <w:r w:rsidR="002014AA">
        <w:t xml:space="preserve">                    </w:t>
      </w:r>
    </w:p>
    <w:p w:rsidR="00911ABD" w:rsidRDefault="00911ABD" w:rsidP="00E4617F">
      <w:pPr>
        <w:ind w:firstLine="142"/>
        <w:jc w:val="both"/>
      </w:pPr>
      <w:r>
        <w:t xml:space="preserve">                         kur:</w:t>
      </w:r>
    </w:p>
    <w:p w:rsidR="00911ABD" w:rsidRDefault="00911ABD" w:rsidP="00E4617F">
      <w:pPr>
        <w:ind w:firstLine="142"/>
        <w:jc w:val="both"/>
      </w:pPr>
      <w:r>
        <w:t xml:space="preserve">                         </w:t>
      </w:r>
      <w:proofErr w:type="spellStart"/>
      <w:r>
        <w:t>I</w:t>
      </w:r>
      <w:r>
        <w:rPr>
          <w:vertAlign w:val="subscript"/>
        </w:rPr>
        <w:t>du</w:t>
      </w:r>
      <w:proofErr w:type="spellEnd"/>
      <w:r>
        <w:t xml:space="preserve"> = </w:t>
      </w:r>
      <w:proofErr w:type="spellStart"/>
      <w:r>
        <w:t>A×T</w:t>
      </w:r>
      <w:r>
        <w:rPr>
          <w:vertAlign w:val="subscript"/>
        </w:rPr>
        <w:t>k</w:t>
      </w:r>
      <w:r>
        <w:t>×N</w:t>
      </w:r>
      <w:proofErr w:type="spellEnd"/>
      <w:r>
        <w:t>,</w:t>
      </w:r>
    </w:p>
    <w:p w:rsidR="00911ABD" w:rsidRDefault="00911ABD" w:rsidP="00E4617F">
      <w:pPr>
        <w:ind w:firstLine="142"/>
        <w:jc w:val="both"/>
      </w:pPr>
      <w:r>
        <w:t xml:space="preserve">                         kur:</w:t>
      </w:r>
    </w:p>
    <w:p w:rsidR="00911ABD" w:rsidRDefault="00911ABD" w:rsidP="00E4617F">
      <w:pPr>
        <w:ind w:firstLine="142"/>
        <w:jc w:val="both"/>
      </w:pPr>
      <w:r>
        <w:t xml:space="preserve">                         A – darbuotojų minimalus mėnesinis darbo atlygis (MMA);</w:t>
      </w:r>
    </w:p>
    <w:p w:rsidR="00911ABD" w:rsidRDefault="00911ABD" w:rsidP="00E4617F">
      <w:pPr>
        <w:ind w:firstLine="142"/>
        <w:jc w:val="both"/>
      </w:pPr>
      <w:r>
        <w:t xml:space="preserve">                         </w:t>
      </w:r>
      <w:proofErr w:type="spellStart"/>
      <w:r>
        <w:t>T</w:t>
      </w:r>
      <w:r>
        <w:rPr>
          <w:vertAlign w:val="subscript"/>
        </w:rPr>
        <w:t>k</w:t>
      </w:r>
      <w:proofErr w:type="spellEnd"/>
      <w:r>
        <w:t xml:space="preserve"> – tarifinio atlygio koeficientas;</w:t>
      </w:r>
    </w:p>
    <w:p w:rsidR="00911ABD" w:rsidRDefault="00911ABD" w:rsidP="00E4617F">
      <w:pPr>
        <w:ind w:firstLine="142"/>
        <w:jc w:val="both"/>
      </w:pPr>
      <w:r>
        <w:t xml:space="preserve">                         N – atitinkamų pareigybių skaičius</w:t>
      </w:r>
      <w:r w:rsidR="002014AA">
        <w:t>.</w:t>
      </w:r>
    </w:p>
    <w:p w:rsidR="00CC0ED9" w:rsidRDefault="00CC0ED9" w:rsidP="00E4617F">
      <w:pPr>
        <w:ind w:firstLine="142"/>
        <w:jc w:val="both"/>
      </w:pPr>
    </w:p>
    <w:p w:rsidR="002014AA" w:rsidRDefault="002014AA" w:rsidP="00E4617F">
      <w:pPr>
        <w:ind w:firstLine="142"/>
        <w:jc w:val="both"/>
      </w:pPr>
      <w:r>
        <w:t xml:space="preserve">                         </w:t>
      </w:r>
      <w:proofErr w:type="spellStart"/>
      <w:r w:rsidRPr="002014AA">
        <w:t>I</w:t>
      </w:r>
      <w:r>
        <w:rPr>
          <w:vertAlign w:val="subscript"/>
        </w:rPr>
        <w:t>sodra</w:t>
      </w:r>
      <w:proofErr w:type="spellEnd"/>
      <w:r w:rsidRPr="002014AA">
        <w:t xml:space="preserve"> – išlaidos socialiniam draudimui yra 1,77٪ ir apskaičiuojamos pagal formulę:</w:t>
      </w:r>
    </w:p>
    <w:p w:rsidR="002014AA" w:rsidRDefault="002014AA" w:rsidP="00E4617F">
      <w:pPr>
        <w:ind w:firstLine="142"/>
        <w:jc w:val="both"/>
      </w:pPr>
      <w:r>
        <w:t xml:space="preserve">                         </w:t>
      </w:r>
      <w:proofErr w:type="spellStart"/>
      <w:r>
        <w:t>I</w:t>
      </w:r>
      <w:r>
        <w:rPr>
          <w:vertAlign w:val="subscript"/>
        </w:rPr>
        <w:t>sodra</w:t>
      </w:r>
      <w:proofErr w:type="spellEnd"/>
      <w:r>
        <w:t xml:space="preserve"> = I</w:t>
      </w:r>
      <w:r>
        <w:rPr>
          <w:vertAlign w:val="subscript"/>
        </w:rPr>
        <w:t>du</w:t>
      </w:r>
      <w:r>
        <w:t>×0,0177;</w:t>
      </w:r>
    </w:p>
    <w:p w:rsidR="002014AA" w:rsidRDefault="002014AA" w:rsidP="00E4617F">
      <w:pPr>
        <w:ind w:firstLine="142"/>
        <w:jc w:val="both"/>
      </w:pPr>
      <w:r>
        <w:t xml:space="preserve">                        </w:t>
      </w:r>
    </w:p>
    <w:p w:rsidR="00CC0ED9" w:rsidRDefault="002014AA" w:rsidP="00E4617F">
      <w:pPr>
        <w:ind w:firstLine="142"/>
        <w:jc w:val="both"/>
      </w:pPr>
      <w:r>
        <w:t xml:space="preserve">                         </w:t>
      </w:r>
      <w:proofErr w:type="spellStart"/>
      <w:r>
        <w:t>I</w:t>
      </w:r>
      <w:r>
        <w:rPr>
          <w:vertAlign w:val="subscript"/>
        </w:rPr>
        <w:t>pridt</w:t>
      </w:r>
      <w:proofErr w:type="spellEnd"/>
      <w:r>
        <w:t xml:space="preserve"> – pridėtinės išlaidos 30</w:t>
      </w:r>
      <w:r>
        <w:rPr>
          <w:rtl/>
        </w:rPr>
        <w:t>٪</w:t>
      </w:r>
      <w:r w:rsidR="006C315E">
        <w:t xml:space="preserve"> </w:t>
      </w:r>
      <w:r w:rsidR="00CC0ED9">
        <w:t>nuo darbo užmokesčio. Pridėtines išlaidas sudaro ūkio išlaidos (pašto, banko, ryšių, transporto, informacinės, kanceliarinės, apsaugos, apšvietimo, šildymo, vandentiekio, kanalizacijos, patalpų valymo, ilgalaikio turto, žemės, garantinio fondo mokesčio išlaidos ir pan.), tenkančios administravimo funkcijoms vykdyti. Pridėtinės išlaidos apskaičiuojamos  procentais nuo darbuotojų darbo užmokesčio sumos pagal formulę:</w:t>
      </w:r>
    </w:p>
    <w:p w:rsidR="002014AA" w:rsidRDefault="00CC0ED9" w:rsidP="00E4617F">
      <w:pPr>
        <w:ind w:firstLine="142"/>
        <w:jc w:val="both"/>
      </w:pPr>
      <w:r>
        <w:t xml:space="preserve">                         </w:t>
      </w:r>
      <w:proofErr w:type="spellStart"/>
      <w:r>
        <w:t>I</w:t>
      </w:r>
      <w:r>
        <w:rPr>
          <w:vertAlign w:val="subscript"/>
        </w:rPr>
        <w:t>pridt</w:t>
      </w:r>
      <w:proofErr w:type="spellEnd"/>
      <w:r>
        <w:rPr>
          <w:vertAlign w:val="subscript"/>
        </w:rPr>
        <w:t xml:space="preserve"> </w:t>
      </w:r>
      <w:r>
        <w:t>= I</w:t>
      </w:r>
      <w:r>
        <w:rPr>
          <w:vertAlign w:val="subscript"/>
        </w:rPr>
        <w:t>du</w:t>
      </w:r>
      <w:r>
        <w:t xml:space="preserve">×0,3 </w:t>
      </w:r>
    </w:p>
    <w:p w:rsidR="00CC0ED9" w:rsidRDefault="00CC0ED9" w:rsidP="00E4617F">
      <w:pPr>
        <w:ind w:firstLine="142"/>
        <w:jc w:val="both"/>
      </w:pPr>
    </w:p>
    <w:p w:rsidR="00CC0ED9" w:rsidRDefault="00CC0ED9" w:rsidP="00E4617F">
      <w:pPr>
        <w:ind w:firstLine="142"/>
        <w:jc w:val="both"/>
      </w:pPr>
      <w:r>
        <w:t xml:space="preserve">                         P – norminis pelnas 5</w:t>
      </w:r>
      <w:r>
        <w:rPr>
          <w:rtl/>
        </w:rPr>
        <w:t>٪</w:t>
      </w:r>
      <w:r>
        <w:t>, apskaičiuojamas pagal formulę:</w:t>
      </w:r>
    </w:p>
    <w:p w:rsidR="00CC0ED9" w:rsidRDefault="00CC0ED9" w:rsidP="00E4617F">
      <w:pPr>
        <w:ind w:firstLine="142"/>
        <w:jc w:val="both"/>
      </w:pPr>
      <w:r>
        <w:t xml:space="preserve">                         P = (I</w:t>
      </w:r>
      <w:r>
        <w:rPr>
          <w:vertAlign w:val="subscript"/>
        </w:rPr>
        <w:t>du</w:t>
      </w:r>
      <w:r>
        <w:t>+I</w:t>
      </w:r>
      <w:r>
        <w:rPr>
          <w:vertAlign w:val="subscript"/>
        </w:rPr>
        <w:t>sodra</w:t>
      </w:r>
      <w:r>
        <w:t>+I</w:t>
      </w:r>
      <w:r>
        <w:rPr>
          <w:vertAlign w:val="subscript"/>
        </w:rPr>
        <w:t>pridt</w:t>
      </w:r>
      <w:r>
        <w:t>)×0,05</w:t>
      </w:r>
    </w:p>
    <w:p w:rsidR="003E693E" w:rsidRDefault="003E693E" w:rsidP="00A52EB0">
      <w:pPr>
        <w:ind w:firstLine="720"/>
        <w:jc w:val="both"/>
      </w:pPr>
      <w:bookmarkStart w:id="3" w:name="_GoBack"/>
      <w:r>
        <w:t xml:space="preserve">7. </w:t>
      </w:r>
      <w:r w:rsidR="0016391D" w:rsidRPr="0016391D">
        <w:t xml:space="preserve">Asmenų, teikiančių ar pretenduojančių teikti butų ir kitų patalpų savininkų bendrosios nuosavybės administravimo paslaugas, siūlomas administravimo tarifas ar butų ir kitų patalpų savininkų bendrosios nuosavybės </w:t>
      </w:r>
      <w:r w:rsidR="0071102A">
        <w:t>A</w:t>
      </w:r>
      <w:r w:rsidR="0016391D" w:rsidRPr="0016391D">
        <w:t>dministratoriaus apskaičiuotas konkretaus namo bendrojo naudojimo objektų administravimo mokesčio tarifas negali viršyti pagal šiame Apraše nustatytą tvarką apskaičiuoto namo maksimalaus administravimo mokesčio tarifo dydžio.</w:t>
      </w:r>
    </w:p>
    <w:p w:rsidR="0016391D" w:rsidRDefault="0016391D" w:rsidP="00A52EB0">
      <w:pPr>
        <w:ind w:firstLine="720"/>
        <w:jc w:val="both"/>
      </w:pPr>
      <w:r>
        <w:t xml:space="preserve">8. </w:t>
      </w:r>
      <w:r w:rsidRPr="0016391D">
        <w:t>Klausimai, kurie neaptarti šiame Apraše, sprendžiami vadovaujantis Lietuvos Respublikos civiliniu kodeksu, įstatymais ir kitais norminiais teisės aktais.</w:t>
      </w:r>
    </w:p>
    <w:p w:rsidR="0016391D" w:rsidRDefault="0016391D" w:rsidP="00A52EB0">
      <w:pPr>
        <w:ind w:firstLine="720"/>
        <w:jc w:val="both"/>
      </w:pPr>
      <w:r>
        <w:t xml:space="preserve">9. </w:t>
      </w:r>
      <w:r w:rsidRPr="0016391D">
        <w:t xml:space="preserve">Maksimalaus bendrojo naudojimo objektų administravimo paslaugų tarifo apskaičiavimo </w:t>
      </w:r>
      <w:r w:rsidRPr="00EB6A8B">
        <w:t>tvarkos aprašas keičiamas</w:t>
      </w:r>
      <w:r w:rsidR="00C93342" w:rsidRPr="00EB6A8B">
        <w:t xml:space="preserve"> Savivaldybės tarybos sprendimu, keičiantis administravimo tarifų</w:t>
      </w:r>
      <w:r w:rsidR="00C93342">
        <w:t xml:space="preserve"> dedamosioms ir išlaidoms.</w:t>
      </w:r>
    </w:p>
    <w:bookmarkEnd w:id="3"/>
    <w:p w:rsidR="002014AA" w:rsidRPr="00E4617F" w:rsidRDefault="00533961" w:rsidP="00FC2C42">
      <w:pPr>
        <w:ind w:firstLine="142"/>
        <w:jc w:val="center"/>
      </w:pPr>
      <w:r>
        <w:t>________________________________________________</w:t>
      </w:r>
    </w:p>
    <w:p w:rsidR="00DC536E" w:rsidRPr="00DC536E" w:rsidRDefault="00DC536E" w:rsidP="00F0543A">
      <w:pPr>
        <w:ind w:firstLine="142"/>
        <w:jc w:val="both"/>
        <w:rPr>
          <w:b/>
          <w:vertAlign w:val="superscript"/>
        </w:rPr>
      </w:pPr>
    </w:p>
    <w:p w:rsidR="00DC536E" w:rsidRPr="00DC536E" w:rsidRDefault="00DC536E" w:rsidP="00F0543A">
      <w:pPr>
        <w:ind w:firstLine="142"/>
        <w:jc w:val="both"/>
        <w:rPr>
          <w:vertAlign w:val="superscript"/>
        </w:rPr>
      </w:pPr>
    </w:p>
    <w:p w:rsidR="00C06718" w:rsidRDefault="00C06718" w:rsidP="00F0543A">
      <w:pPr>
        <w:ind w:firstLine="142"/>
        <w:jc w:val="both"/>
        <w:rPr>
          <w:vertAlign w:val="superscript"/>
        </w:rPr>
      </w:pPr>
    </w:p>
    <w:p w:rsidR="00C06718" w:rsidRDefault="00C06718" w:rsidP="00F0543A">
      <w:pPr>
        <w:ind w:firstLine="142"/>
        <w:jc w:val="both"/>
        <w:rPr>
          <w:vertAlign w:val="superscript"/>
        </w:rPr>
      </w:pPr>
      <w:r>
        <w:rPr>
          <w:vertAlign w:val="superscript"/>
        </w:rPr>
        <w:t xml:space="preserve">      </w:t>
      </w:r>
    </w:p>
    <w:p w:rsidR="00A52EB0" w:rsidRDefault="00A52EB0" w:rsidP="00F0543A">
      <w:pPr>
        <w:ind w:firstLine="142"/>
        <w:jc w:val="both"/>
        <w:rPr>
          <w:vertAlign w:val="superscript"/>
        </w:rPr>
      </w:pPr>
    </w:p>
    <w:p w:rsidR="00A52EB0" w:rsidRDefault="00A52EB0" w:rsidP="00F0543A">
      <w:pPr>
        <w:ind w:firstLine="142"/>
        <w:jc w:val="both"/>
        <w:rPr>
          <w:vertAlign w:val="superscript"/>
        </w:rPr>
      </w:pPr>
    </w:p>
    <w:p w:rsidR="00EB6A8B" w:rsidRDefault="00EB6A8B" w:rsidP="00F0543A">
      <w:pPr>
        <w:ind w:firstLine="142"/>
        <w:jc w:val="both"/>
        <w:rPr>
          <w:vertAlign w:val="superscript"/>
        </w:rPr>
      </w:pPr>
    </w:p>
    <w:p w:rsidR="00EB6A8B" w:rsidRDefault="00EB6A8B" w:rsidP="00F0543A">
      <w:pPr>
        <w:ind w:firstLine="142"/>
        <w:jc w:val="both"/>
        <w:rPr>
          <w:vertAlign w:val="superscript"/>
        </w:rPr>
      </w:pPr>
    </w:p>
    <w:p w:rsidR="00EB6A8B" w:rsidRDefault="00EB6A8B" w:rsidP="00F0543A">
      <w:pPr>
        <w:ind w:firstLine="142"/>
        <w:jc w:val="both"/>
        <w:rPr>
          <w:vertAlign w:val="superscript"/>
        </w:rPr>
      </w:pPr>
    </w:p>
    <w:p w:rsidR="00EB6A8B" w:rsidRPr="00A52EB0" w:rsidRDefault="00A52EB0" w:rsidP="00F0543A">
      <w:pPr>
        <w:ind w:firstLine="142"/>
        <w:jc w:val="both"/>
        <w:rPr>
          <w:b/>
        </w:rPr>
      </w:pPr>
      <w:r w:rsidRPr="00A52EB0">
        <w:rPr>
          <w:b/>
          <w:vertAlign w:val="superscript"/>
        </w:rPr>
        <w:lastRenderedPageBreak/>
        <w:t xml:space="preserve">                                                                               </w:t>
      </w:r>
      <w:r w:rsidRPr="00A52EB0">
        <w:rPr>
          <w:b/>
        </w:rPr>
        <w:t>VIETOS ŪKIO SKYRIUS</w:t>
      </w:r>
    </w:p>
    <w:p w:rsidR="00EB6A8B" w:rsidRPr="00A52EB0" w:rsidRDefault="00A52EB0" w:rsidP="00EB6A8B">
      <w:pPr>
        <w:ind w:firstLine="142"/>
        <w:jc w:val="both"/>
        <w:rPr>
          <w:b/>
          <w:vertAlign w:val="superscript"/>
        </w:rPr>
      </w:pPr>
      <w:r w:rsidRPr="00A52EB0">
        <w:rPr>
          <w:b/>
          <w:vertAlign w:val="superscript"/>
        </w:rPr>
        <w:t xml:space="preserve">              </w:t>
      </w:r>
    </w:p>
    <w:p w:rsidR="00EB6A8B" w:rsidRPr="00A52EB0" w:rsidRDefault="00A52EB0" w:rsidP="00EB6A8B">
      <w:pPr>
        <w:jc w:val="both"/>
        <w:rPr>
          <w:b/>
          <w:vertAlign w:val="superscript"/>
        </w:rPr>
      </w:pPr>
      <w:r w:rsidRPr="00A52EB0">
        <w:rPr>
          <w:b/>
        </w:rPr>
        <w:t xml:space="preserve">                  AIŠKINAMASIS RAŠTAS PRIE SPRENDIMO PROJEKTO</w:t>
      </w:r>
    </w:p>
    <w:p w:rsidR="00EB6A8B" w:rsidRPr="00EB6A8B" w:rsidRDefault="00EB6A8B" w:rsidP="00EB6A8B">
      <w:pPr>
        <w:rPr>
          <w:b/>
        </w:rPr>
      </w:pPr>
      <w:r>
        <w:rPr>
          <w:b/>
        </w:rPr>
        <w:t>„</w:t>
      </w:r>
      <w:r w:rsidRPr="00EB6A8B">
        <w:rPr>
          <w:b/>
        </w:rPr>
        <w:t>DĖL MAKSIMALAUS BENDROJO NAUDOJIMO OBJEKTŲ ADMINISTRAVIMO MOKESČIO TARIFO APSKAIČIAVIMO TVARKOS APRAŠO PATVIRTINIMO“</w:t>
      </w:r>
    </w:p>
    <w:p w:rsidR="00EB6A8B" w:rsidRPr="00EB6A8B" w:rsidRDefault="00EB6A8B" w:rsidP="00F0543A">
      <w:pPr>
        <w:ind w:firstLine="142"/>
        <w:jc w:val="both"/>
        <w:rPr>
          <w:b/>
        </w:rPr>
      </w:pPr>
    </w:p>
    <w:p w:rsidR="00EB6A8B" w:rsidRDefault="00EB6A8B" w:rsidP="00EB6A8B">
      <w:pPr>
        <w:ind w:firstLine="142"/>
        <w:jc w:val="both"/>
      </w:pPr>
      <w:r>
        <w:t xml:space="preserve">                                                      2019 m. spalio 14 d.</w:t>
      </w:r>
    </w:p>
    <w:p w:rsidR="00EB6A8B" w:rsidRDefault="00EB6A8B" w:rsidP="00EB6A8B">
      <w:pPr>
        <w:ind w:firstLine="142"/>
        <w:jc w:val="both"/>
      </w:pPr>
      <w:r>
        <w:t xml:space="preserve">                                                                Plungė</w:t>
      </w:r>
    </w:p>
    <w:p w:rsidR="00EB6A8B" w:rsidRDefault="00EB6A8B" w:rsidP="00EB6A8B">
      <w:pPr>
        <w:ind w:firstLine="142"/>
        <w:jc w:val="both"/>
      </w:pPr>
    </w:p>
    <w:p w:rsidR="00EB6A8B" w:rsidRPr="00EB6A8B" w:rsidRDefault="00EB6A8B" w:rsidP="00A52EB0">
      <w:pPr>
        <w:ind w:firstLine="720"/>
        <w:jc w:val="both"/>
        <w:rPr>
          <w:b/>
        </w:rPr>
      </w:pPr>
      <w:r w:rsidRPr="00EB6A8B">
        <w:rPr>
          <w:b/>
        </w:rPr>
        <w:t>1. Sprendimo projekto esmė.</w:t>
      </w:r>
      <w:r w:rsidR="00F015B1" w:rsidRPr="00F015B1">
        <w:t xml:space="preserve"> </w:t>
      </w:r>
      <w:r w:rsidR="001F78E2">
        <w:t>Maksimalūs administravimo tarifai perskaičiuojami atsižvelgiant į tai, jog maksimalūs tarifai turi būti diferencijuojami pagal daugiabučių namų plotą.</w:t>
      </w:r>
      <w:r w:rsidR="00215355">
        <w:t xml:space="preserve"> </w:t>
      </w:r>
      <w:r w:rsidR="00F015B1" w:rsidRPr="00F015B1">
        <w:t>SĮ „Plungės būstas“ privalės naudotis ir neviršyti nustatytų tarifų už savo administruojamų daugiabučių namų pastatų vykdomą</w:t>
      </w:r>
      <w:r w:rsidR="00F015B1">
        <w:t xml:space="preserve"> administravimą</w:t>
      </w:r>
      <w:r w:rsidR="00F015B1" w:rsidRPr="00F015B1">
        <w:t xml:space="preserve"> </w:t>
      </w:r>
      <w:r w:rsidR="00F015B1">
        <w:t>-</w:t>
      </w:r>
      <w:r w:rsidR="00F015B1" w:rsidRPr="00F015B1">
        <w:t xml:space="preserve"> priežiūrą.</w:t>
      </w:r>
    </w:p>
    <w:p w:rsidR="00EB6A8B" w:rsidRPr="0065398A" w:rsidRDefault="00EB6A8B" w:rsidP="00A52EB0">
      <w:pPr>
        <w:ind w:firstLine="720"/>
        <w:jc w:val="both"/>
      </w:pPr>
      <w:r w:rsidRPr="00EB6A8B">
        <w:rPr>
          <w:b/>
        </w:rPr>
        <w:t>2.</w:t>
      </w:r>
      <w:r>
        <w:rPr>
          <w:b/>
        </w:rPr>
        <w:t xml:space="preserve"> </w:t>
      </w:r>
      <w:r w:rsidRPr="00EB6A8B">
        <w:rPr>
          <w:b/>
        </w:rPr>
        <w:t>Kuo vadovaujantis parengtas sprendimo projektas.</w:t>
      </w:r>
      <w:r w:rsidR="0065398A" w:rsidRPr="0065398A">
        <w:t xml:space="preserve"> UAB „</w:t>
      </w:r>
      <w:proofErr w:type="spellStart"/>
      <w:r w:rsidR="0065398A" w:rsidRPr="0065398A">
        <w:t>Sistela</w:t>
      </w:r>
      <w:proofErr w:type="spellEnd"/>
      <w:r w:rsidR="0065398A" w:rsidRPr="0065398A">
        <w:t>“ VĮ Statybos produkcijos sertifikavimo centre 2019-01-24 d. numeriu B-19-002 įregistravo rekomendacijas „Dėl daugiabučių namų administravimo ir priežiūros mokesčio tarifų apskaičiavimo“, į kurias atsižvelgta rengiant projektą.</w:t>
      </w:r>
    </w:p>
    <w:p w:rsidR="00EB6A8B" w:rsidRDefault="00EB6A8B" w:rsidP="00A52EB0">
      <w:pPr>
        <w:ind w:firstLine="720"/>
        <w:jc w:val="both"/>
        <w:rPr>
          <w:b/>
        </w:rPr>
      </w:pPr>
      <w:r>
        <w:rPr>
          <w:b/>
        </w:rPr>
        <w:t xml:space="preserve">3. </w:t>
      </w:r>
      <w:r w:rsidRPr="00EB6A8B">
        <w:rPr>
          <w:b/>
        </w:rPr>
        <w:t>Sp</w:t>
      </w:r>
      <w:r>
        <w:rPr>
          <w:b/>
        </w:rPr>
        <w:t>r</w:t>
      </w:r>
      <w:r w:rsidRPr="00EB6A8B">
        <w:rPr>
          <w:b/>
        </w:rPr>
        <w:t>endimo projekto tikslai ir uždaviniai.</w:t>
      </w:r>
      <w:r w:rsidR="00F55F0D" w:rsidRPr="00F55F0D">
        <w:t xml:space="preserve"> Pagrindinis tikslas – </w:t>
      </w:r>
      <w:r w:rsidR="001F78E2">
        <w:t>perskaičiuoti tarifus atsižvelgiant į pastatų plotą (tarifus išdėstant į keturias pozicijas)</w:t>
      </w:r>
      <w:r w:rsidR="008A2288">
        <w:t xml:space="preserve"> bei į pasikeitusias darbo užmokesčio išlaidas, minimalų mėnesinį atlyginimą, išlaidas SODRA-ai, pridėtines išlaidas, tarifinio atlygio koeficientus  ir kt.</w:t>
      </w:r>
      <w:r w:rsidR="001F78E2">
        <w:t xml:space="preserve"> </w:t>
      </w:r>
      <w:r w:rsidR="00F55F0D" w:rsidRPr="00F55F0D">
        <w:t xml:space="preserve">SĮ „Plungės būstas“, vykdydama pastatų </w:t>
      </w:r>
      <w:r w:rsidR="00F55F0D">
        <w:t>administravimą</w:t>
      </w:r>
      <w:r w:rsidR="00F55F0D" w:rsidRPr="00F55F0D">
        <w:t>, privalės vadovautis</w:t>
      </w:r>
      <w:r w:rsidR="001F78E2">
        <w:t xml:space="preserve"> ir neviršyti</w:t>
      </w:r>
      <w:r w:rsidR="00F55F0D" w:rsidRPr="00F55F0D">
        <w:t xml:space="preserve"> nustatyt</w:t>
      </w:r>
      <w:r w:rsidR="001F78E2">
        <w:t>ų maksimalių</w:t>
      </w:r>
      <w:r w:rsidR="00F55F0D" w:rsidRPr="00F55F0D">
        <w:t xml:space="preserve"> tari</w:t>
      </w:r>
      <w:r w:rsidR="00F55F0D">
        <w:t>f</w:t>
      </w:r>
      <w:r w:rsidR="001F78E2">
        <w:t>ų</w:t>
      </w:r>
      <w:r w:rsidR="00F55F0D">
        <w:t>.</w:t>
      </w:r>
      <w:r w:rsidR="00F55F0D" w:rsidRPr="00F55F0D">
        <w:rPr>
          <w:b/>
        </w:rPr>
        <w:t xml:space="preserve">  </w:t>
      </w:r>
    </w:p>
    <w:p w:rsidR="00EB6A8B" w:rsidRPr="00F60B14" w:rsidRDefault="00EB6A8B" w:rsidP="00A52EB0">
      <w:pPr>
        <w:ind w:firstLine="720"/>
        <w:jc w:val="both"/>
      </w:pPr>
      <w:r>
        <w:rPr>
          <w:b/>
        </w:rPr>
        <w:t>4. Laukiami rezultatai.</w:t>
      </w:r>
      <w:r w:rsidR="00F60B14">
        <w:rPr>
          <w:b/>
        </w:rPr>
        <w:t xml:space="preserve"> </w:t>
      </w:r>
      <w:r w:rsidR="00F60B14" w:rsidRPr="00F60B14">
        <w:t>Bus išgryninti ir aiškesni administravimo įkainiai</w:t>
      </w:r>
      <w:r w:rsidR="00F60B14">
        <w:t>.</w:t>
      </w:r>
    </w:p>
    <w:p w:rsidR="00EB6A8B" w:rsidRPr="004334EB" w:rsidRDefault="00EB6A8B" w:rsidP="00A52EB0">
      <w:pPr>
        <w:ind w:firstLine="720"/>
        <w:jc w:val="both"/>
      </w:pPr>
      <w:r>
        <w:rPr>
          <w:b/>
        </w:rPr>
        <w:t xml:space="preserve">5. </w:t>
      </w:r>
      <w:r w:rsidRPr="00EB6A8B">
        <w:rPr>
          <w:b/>
        </w:rPr>
        <w:t>Galimos teigiamos ar neigia</w:t>
      </w:r>
      <w:r>
        <w:rPr>
          <w:b/>
        </w:rPr>
        <w:t>mos sprendimo priėmimo pasekmės.</w:t>
      </w:r>
      <w:r w:rsidRPr="00EB6A8B">
        <w:rPr>
          <w:b/>
        </w:rPr>
        <w:t xml:space="preserve"> </w:t>
      </w:r>
      <w:r w:rsidR="004334EB" w:rsidRPr="004334EB">
        <w:t>Atsižvelgiant į tai, kad keitėsi</w:t>
      </w:r>
      <w:r w:rsidR="004334EB">
        <w:t xml:space="preserve"> darbo užmokesčio bei daugelis kitų išlaidų, keitėsi ir administravimo tarifų dydis.</w:t>
      </w:r>
    </w:p>
    <w:p w:rsidR="00EB6A8B" w:rsidRDefault="00EB6A8B" w:rsidP="00A52EB0">
      <w:pPr>
        <w:ind w:firstLine="720"/>
        <w:jc w:val="both"/>
      </w:pPr>
      <w:r w:rsidRPr="00EB6A8B">
        <w:rPr>
          <w:b/>
        </w:rPr>
        <w:t>6. Sprendimo projekto rengimo metu gauti specialistų</w:t>
      </w:r>
      <w:r w:rsidR="004334EB">
        <w:rPr>
          <w:b/>
        </w:rPr>
        <w:t xml:space="preserve"> vertinimai.</w:t>
      </w:r>
      <w:r w:rsidRPr="00EB6A8B">
        <w:rPr>
          <w:b/>
        </w:rPr>
        <w:t xml:space="preserve"> </w:t>
      </w:r>
      <w:r w:rsidR="004334EB">
        <w:rPr>
          <w:b/>
        </w:rPr>
        <w:t>N</w:t>
      </w:r>
      <w:r w:rsidRPr="00EB6A8B">
        <w:t>egauta.</w:t>
      </w:r>
    </w:p>
    <w:p w:rsidR="005151D9" w:rsidRDefault="005151D9" w:rsidP="00A52EB0">
      <w:pPr>
        <w:ind w:firstLine="720"/>
        <w:jc w:val="both"/>
      </w:pPr>
      <w:r w:rsidRPr="005151D9">
        <w:rPr>
          <w:b/>
        </w:rPr>
        <w:t>7. Lėšų poreikis sprendimui įgyvendinti</w:t>
      </w:r>
      <w:r w:rsidR="004334EB">
        <w:rPr>
          <w:b/>
        </w:rPr>
        <w:t>.</w:t>
      </w:r>
      <w:r>
        <w:t xml:space="preserve"> </w:t>
      </w:r>
      <w:r w:rsidR="004334EB">
        <w:t>L</w:t>
      </w:r>
      <w:r>
        <w:t>ėšos nereikalingos.</w:t>
      </w:r>
    </w:p>
    <w:p w:rsidR="005151D9" w:rsidRDefault="005151D9" w:rsidP="00A52EB0">
      <w:pPr>
        <w:ind w:firstLine="720"/>
        <w:jc w:val="both"/>
      </w:pPr>
      <w:r w:rsidRPr="005151D9">
        <w:rPr>
          <w:b/>
        </w:rPr>
        <w:t>8. Kokie šios srities aktai tebegalioja (pateikiamas aktų sąrašas) ir kokius galiojančius aktus būtina pakeisti ar panaik</w:t>
      </w:r>
      <w:r w:rsidR="004334EB">
        <w:rPr>
          <w:b/>
        </w:rPr>
        <w:t>inti, priėmus teikiamą projektą.</w:t>
      </w:r>
      <w:r w:rsidRPr="005151D9">
        <w:rPr>
          <w:b/>
        </w:rPr>
        <w:t xml:space="preserve"> </w:t>
      </w:r>
      <w:r w:rsidR="004334EB">
        <w:rPr>
          <w:b/>
        </w:rPr>
        <w:t>N</w:t>
      </w:r>
      <w:r>
        <w:t>ereikės.</w:t>
      </w:r>
    </w:p>
    <w:p w:rsidR="005151D9" w:rsidRDefault="005151D9" w:rsidP="00A52EB0">
      <w:pPr>
        <w:ind w:firstLine="720"/>
        <w:jc w:val="both"/>
      </w:pPr>
      <w:r w:rsidRPr="005151D9">
        <w:rPr>
          <w:b/>
        </w:rPr>
        <w:t>9. Antikorupcinis vertinimas.</w:t>
      </w:r>
      <w:r w:rsidRPr="005151D9">
        <w:t xml:space="preserve"> Manome, kad projektas suprantamas ir nesudaro galimybės korupcijos rizikos tikimybei pasireikšti.</w:t>
      </w:r>
    </w:p>
    <w:p w:rsidR="005151D9" w:rsidRDefault="005151D9" w:rsidP="00A52EB0">
      <w:pPr>
        <w:ind w:firstLine="720"/>
        <w:jc w:val="both"/>
        <w:rPr>
          <w:b/>
        </w:rPr>
      </w:pPr>
      <w:r w:rsidRPr="005151D9">
        <w:rPr>
          <w:b/>
        </w:rPr>
        <w:t>10. Priedai prie sprendimo projekto:</w:t>
      </w:r>
    </w:p>
    <w:p w:rsidR="0085073E" w:rsidRDefault="0085073E" w:rsidP="00A52EB0">
      <w:pPr>
        <w:ind w:firstLine="720"/>
        <w:jc w:val="both"/>
      </w:pPr>
      <w:r>
        <w:rPr>
          <w:b/>
        </w:rPr>
        <w:t xml:space="preserve">10.1. </w:t>
      </w:r>
      <w:r w:rsidRPr="0085073E">
        <w:t>UAB „</w:t>
      </w:r>
      <w:proofErr w:type="spellStart"/>
      <w:r w:rsidRPr="0085073E">
        <w:t>Sistela</w:t>
      </w:r>
      <w:proofErr w:type="spellEnd"/>
      <w:r w:rsidRPr="0085073E">
        <w:t>“ 2019 metų rekomendacijos „Dėl daugiabučių namų administravimo ir priežiūros mokesčio tarifų apskaičiavimų“, 10 lapų;</w:t>
      </w:r>
    </w:p>
    <w:p w:rsidR="0085073E" w:rsidRDefault="0085073E" w:rsidP="00A52EB0">
      <w:pPr>
        <w:ind w:firstLine="720"/>
        <w:jc w:val="both"/>
      </w:pPr>
      <w:r w:rsidRPr="0085073E">
        <w:rPr>
          <w:b/>
        </w:rPr>
        <w:t>10.2.</w:t>
      </w:r>
      <w:r>
        <w:t xml:space="preserve"> SĮ „Plungės būstas“ 2019-10-14 d. raštas Nr. D2-615 „Dėl daugiabučių gyvenamųjų namų administravimo maksimalaus tarifo patvirtinimo“</w:t>
      </w:r>
      <w:r w:rsidR="00857191">
        <w:t>, 7 lapai;</w:t>
      </w:r>
    </w:p>
    <w:p w:rsidR="00857191" w:rsidRDefault="00857191" w:rsidP="00A52EB0">
      <w:pPr>
        <w:ind w:firstLine="720"/>
        <w:jc w:val="both"/>
      </w:pPr>
      <w:r w:rsidRPr="00857191">
        <w:rPr>
          <w:b/>
        </w:rPr>
        <w:t>10.3.</w:t>
      </w:r>
      <w:r>
        <w:t xml:space="preserve"> CK 4.48 straipsnis (aktuali 9 dalis), 1 lapas;</w:t>
      </w:r>
    </w:p>
    <w:p w:rsidR="00857191" w:rsidRDefault="00857191" w:rsidP="00A52EB0">
      <w:pPr>
        <w:ind w:firstLine="720"/>
        <w:jc w:val="both"/>
      </w:pPr>
      <w:r w:rsidRPr="00857191">
        <w:rPr>
          <w:b/>
        </w:rPr>
        <w:t xml:space="preserve">10.4. </w:t>
      </w:r>
      <w:r w:rsidRPr="00857191">
        <w:t>Plungės rajon</w:t>
      </w:r>
      <w:r w:rsidR="00C93D3C">
        <w:t>o</w:t>
      </w:r>
      <w:r w:rsidRPr="00857191">
        <w:t xml:space="preserve"> savivaldybės tarybos 2015 m. rugsėjo 24 d. sprendimas Nr</w:t>
      </w:r>
      <w:r w:rsidR="00C93D3C">
        <w:t>.</w:t>
      </w:r>
      <w:r w:rsidRPr="00857191">
        <w:t xml:space="preserve"> T1-261</w:t>
      </w:r>
      <w:r w:rsidR="00215355">
        <w:t xml:space="preserve"> ,</w:t>
      </w:r>
      <w:r w:rsidRPr="00857191">
        <w:t>,</w:t>
      </w:r>
      <w:r w:rsidR="00215355">
        <w:t>Dėl Plungės rajono savivaldybės daugiabučių gyvenamųjų namų bendrojo naudojimo objektų maksimalaus administravimo mokesčio tarifo apskaičiavimo tvarkos aprašo patvirtinimo“,</w:t>
      </w:r>
      <w:r>
        <w:t xml:space="preserve"> 1</w:t>
      </w:r>
      <w:r w:rsidRPr="00857191">
        <w:t xml:space="preserve"> lapas</w:t>
      </w:r>
      <w:r>
        <w:t>.</w:t>
      </w:r>
    </w:p>
    <w:p w:rsidR="00C93D3C" w:rsidRDefault="00C93D3C" w:rsidP="00A52EB0">
      <w:pPr>
        <w:ind w:firstLine="720"/>
        <w:jc w:val="both"/>
      </w:pPr>
      <w:r w:rsidRPr="00541D63">
        <w:rPr>
          <w:b/>
        </w:rPr>
        <w:t>10.5.</w:t>
      </w:r>
      <w:r w:rsidR="00541D63" w:rsidRPr="00541D63">
        <w:t xml:space="preserve"> Plungės rajono savivaldybės tarybos 2015 m. rug</w:t>
      </w:r>
      <w:r w:rsidR="00541D63">
        <w:t>sėjo 24 d. sprendimas Nr. T1-262 ,,Dėl savivaldybės įmonės „Plungės būstas“ teikiamų paslaugų kainų patvirtinimo“, 1 lapas.</w:t>
      </w:r>
    </w:p>
    <w:p w:rsidR="00541D63" w:rsidRDefault="00541D63" w:rsidP="00A52EB0">
      <w:pPr>
        <w:ind w:firstLine="720"/>
        <w:jc w:val="both"/>
      </w:pPr>
      <w:r w:rsidRPr="00541D63">
        <w:rPr>
          <w:b/>
        </w:rPr>
        <w:t>10.6</w:t>
      </w:r>
      <w:r>
        <w:rPr>
          <w:b/>
        </w:rPr>
        <w:t>.</w:t>
      </w:r>
      <w:r w:rsidR="00215355">
        <w:rPr>
          <w:b/>
        </w:rPr>
        <w:t xml:space="preserve"> </w:t>
      </w:r>
      <w:r w:rsidR="00215355" w:rsidRPr="00215355">
        <w:t>2015 m. rugpjūčio 5 d</w:t>
      </w:r>
      <w:r w:rsidR="00215355">
        <w:rPr>
          <w:b/>
        </w:rPr>
        <w:t xml:space="preserve">. </w:t>
      </w:r>
      <w:r w:rsidR="00215355" w:rsidRPr="00215355">
        <w:t>LR</w:t>
      </w:r>
      <w:r w:rsidR="00215355">
        <w:t xml:space="preserve"> vyriausybės</w:t>
      </w:r>
      <w:r w:rsidR="00215355" w:rsidRPr="00215355">
        <w:t xml:space="preserve"> </w:t>
      </w:r>
      <w:r w:rsidR="00215355">
        <w:t>nutarimas Nr. 831 „Dėl daugiabučio namo bendrojo naudojimo objektų administravimo nuostatų patvirtinimo“ (aktualus IV skyriaus 8.1. papunktis), 4 lapai.</w:t>
      </w:r>
    </w:p>
    <w:p w:rsidR="00215355" w:rsidRDefault="00215355" w:rsidP="005151D9">
      <w:pPr>
        <w:jc w:val="both"/>
      </w:pPr>
    </w:p>
    <w:p w:rsidR="00A52EB0" w:rsidRDefault="00A52EB0" w:rsidP="005151D9">
      <w:pPr>
        <w:jc w:val="both"/>
      </w:pPr>
    </w:p>
    <w:p w:rsidR="00215355" w:rsidRPr="00541D63" w:rsidRDefault="00215355" w:rsidP="005151D9">
      <w:pPr>
        <w:jc w:val="both"/>
        <w:rPr>
          <w:b/>
        </w:rPr>
      </w:pPr>
      <w:r>
        <w:t>Vietos ūkio sk. vyr. specialistas Kazys Milierius</w:t>
      </w:r>
    </w:p>
    <w:p w:rsidR="00F0543A" w:rsidRPr="00857191" w:rsidRDefault="00F0543A" w:rsidP="009A5339">
      <w:pPr>
        <w:ind w:left="3544" w:hanging="3402"/>
        <w:jc w:val="both"/>
      </w:pPr>
    </w:p>
    <w:p w:rsidR="00F0543A" w:rsidRPr="00857191" w:rsidRDefault="00F0543A" w:rsidP="00EB6A8B">
      <w:pPr>
        <w:pStyle w:val="Sraopastraipa"/>
        <w:jc w:val="both"/>
      </w:pPr>
    </w:p>
    <w:sectPr w:rsidR="00F0543A" w:rsidRPr="00857191" w:rsidSect="00267763">
      <w:pgSz w:w="11906" w:h="16838" w:code="9"/>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5AE" w:rsidRDefault="00B455AE" w:rsidP="00A52EB0">
      <w:r>
        <w:separator/>
      </w:r>
    </w:p>
  </w:endnote>
  <w:endnote w:type="continuationSeparator" w:id="0">
    <w:p w:rsidR="00B455AE" w:rsidRDefault="00B455AE" w:rsidP="00A5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5AE" w:rsidRDefault="00B455AE" w:rsidP="00A52EB0">
      <w:r>
        <w:separator/>
      </w:r>
    </w:p>
  </w:footnote>
  <w:footnote w:type="continuationSeparator" w:id="0">
    <w:p w:rsidR="00B455AE" w:rsidRDefault="00B455AE" w:rsidP="00A52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911"/>
    <w:multiLevelType w:val="hybridMultilevel"/>
    <w:tmpl w:val="1FC2AF9E"/>
    <w:lvl w:ilvl="0" w:tplc="1F44C892">
      <w:start w:val="1"/>
      <w:numFmt w:val="decimal"/>
      <w:lvlText w:val="%1."/>
      <w:lvlJc w:val="left"/>
      <w:pPr>
        <w:ind w:left="780" w:hanging="360"/>
      </w:pPr>
      <w:rPr>
        <w:rFonts w:hint="default"/>
      </w:r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
    <w:nsid w:val="073B0B11"/>
    <w:multiLevelType w:val="hybridMultilevel"/>
    <w:tmpl w:val="98C65A6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C8933D6"/>
    <w:multiLevelType w:val="multilevel"/>
    <w:tmpl w:val="8760E112"/>
    <w:lvl w:ilvl="0">
      <w:start w:val="1"/>
      <w:numFmt w:val="decimal"/>
      <w:lvlText w:val="%1."/>
      <w:lvlJc w:val="left"/>
      <w:pPr>
        <w:tabs>
          <w:tab w:val="num" w:pos="-5605"/>
        </w:tabs>
        <w:ind w:left="-5605"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8103" w:hanging="720"/>
      </w:pPr>
      <w:rPr>
        <w:rFonts w:hint="default"/>
      </w:rPr>
    </w:lvl>
    <w:lvl w:ilvl="3">
      <w:start w:val="1"/>
      <w:numFmt w:val="decimal"/>
      <w:isLgl/>
      <w:lvlText w:val="%1.%2.%3.%4."/>
      <w:lvlJc w:val="left"/>
      <w:pPr>
        <w:ind w:left="14777" w:hanging="720"/>
      </w:pPr>
      <w:rPr>
        <w:rFonts w:hint="default"/>
      </w:rPr>
    </w:lvl>
    <w:lvl w:ilvl="4">
      <w:start w:val="1"/>
      <w:numFmt w:val="decimal"/>
      <w:isLgl/>
      <w:lvlText w:val="%1.%2.%3.%4.%5."/>
      <w:lvlJc w:val="left"/>
      <w:pPr>
        <w:ind w:left="21811" w:hanging="1080"/>
      </w:pPr>
      <w:rPr>
        <w:rFonts w:hint="default"/>
      </w:rPr>
    </w:lvl>
    <w:lvl w:ilvl="5">
      <w:start w:val="1"/>
      <w:numFmt w:val="decimal"/>
      <w:isLgl/>
      <w:lvlText w:val="%1.%2.%3.%4.%5.%6."/>
      <w:lvlJc w:val="left"/>
      <w:pPr>
        <w:ind w:left="28485" w:hanging="1080"/>
      </w:pPr>
      <w:rPr>
        <w:rFonts w:hint="default"/>
      </w:rPr>
    </w:lvl>
    <w:lvl w:ilvl="6">
      <w:start w:val="1"/>
      <w:numFmt w:val="decimal"/>
      <w:isLgl/>
      <w:lvlText w:val="%1.%2.%3.%4.%5.%6.%7."/>
      <w:lvlJc w:val="left"/>
      <w:pPr>
        <w:ind w:left="-30017" w:hanging="1440"/>
      </w:pPr>
      <w:rPr>
        <w:rFonts w:hint="default"/>
      </w:rPr>
    </w:lvl>
    <w:lvl w:ilvl="7">
      <w:start w:val="1"/>
      <w:numFmt w:val="decimal"/>
      <w:isLgl/>
      <w:lvlText w:val="%1.%2.%3.%4.%5.%6.%7.%8."/>
      <w:lvlJc w:val="left"/>
      <w:pPr>
        <w:ind w:left="-23343" w:hanging="1440"/>
      </w:pPr>
      <w:rPr>
        <w:rFonts w:hint="default"/>
      </w:rPr>
    </w:lvl>
    <w:lvl w:ilvl="8">
      <w:start w:val="1"/>
      <w:numFmt w:val="decimal"/>
      <w:isLgl/>
      <w:lvlText w:val="%1.%2.%3.%4.%5.%6.%7.%8.%9."/>
      <w:lvlJc w:val="left"/>
      <w:pPr>
        <w:ind w:left="-16309" w:hanging="1800"/>
      </w:pPr>
      <w:rPr>
        <w:rFonts w:hint="default"/>
      </w:rPr>
    </w:lvl>
  </w:abstractNum>
  <w:abstractNum w:abstractNumId="3">
    <w:nsid w:val="2D7C1925"/>
    <w:multiLevelType w:val="hybridMultilevel"/>
    <w:tmpl w:val="A55657B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C885AF8"/>
    <w:multiLevelType w:val="hybridMultilevel"/>
    <w:tmpl w:val="5E707932"/>
    <w:lvl w:ilvl="0" w:tplc="E7C2ADEA">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nsid w:val="545878BD"/>
    <w:multiLevelType w:val="hybridMultilevel"/>
    <w:tmpl w:val="FDC28F1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DB"/>
    <w:rsid w:val="00072080"/>
    <w:rsid w:val="000D0B1B"/>
    <w:rsid w:val="000E1A08"/>
    <w:rsid w:val="00133BA1"/>
    <w:rsid w:val="00142857"/>
    <w:rsid w:val="0016391D"/>
    <w:rsid w:val="001767B0"/>
    <w:rsid w:val="001E55E2"/>
    <w:rsid w:val="001F2EB5"/>
    <w:rsid w:val="001F78E2"/>
    <w:rsid w:val="002014AA"/>
    <w:rsid w:val="00215355"/>
    <w:rsid w:val="00267763"/>
    <w:rsid w:val="002E25C0"/>
    <w:rsid w:val="002E5472"/>
    <w:rsid w:val="00395865"/>
    <w:rsid w:val="003E3417"/>
    <w:rsid w:val="003E693E"/>
    <w:rsid w:val="003F0A7C"/>
    <w:rsid w:val="004334EB"/>
    <w:rsid w:val="00437EB8"/>
    <w:rsid w:val="004B10D2"/>
    <w:rsid w:val="004B3E21"/>
    <w:rsid w:val="004C467C"/>
    <w:rsid w:val="005151D9"/>
    <w:rsid w:val="00533961"/>
    <w:rsid w:val="00541D63"/>
    <w:rsid w:val="00577823"/>
    <w:rsid w:val="00594FDA"/>
    <w:rsid w:val="00595CB0"/>
    <w:rsid w:val="005E1008"/>
    <w:rsid w:val="006378DB"/>
    <w:rsid w:val="0065398A"/>
    <w:rsid w:val="006C315E"/>
    <w:rsid w:val="006E7C3D"/>
    <w:rsid w:val="006F5609"/>
    <w:rsid w:val="0071102A"/>
    <w:rsid w:val="0074071D"/>
    <w:rsid w:val="007D46EC"/>
    <w:rsid w:val="007D637A"/>
    <w:rsid w:val="007E21A2"/>
    <w:rsid w:val="0085073E"/>
    <w:rsid w:val="00857191"/>
    <w:rsid w:val="008A2288"/>
    <w:rsid w:val="009027B9"/>
    <w:rsid w:val="00911ABD"/>
    <w:rsid w:val="009A5339"/>
    <w:rsid w:val="00A00419"/>
    <w:rsid w:val="00A02490"/>
    <w:rsid w:val="00A21F74"/>
    <w:rsid w:val="00A52EB0"/>
    <w:rsid w:val="00B455AE"/>
    <w:rsid w:val="00BF1ECC"/>
    <w:rsid w:val="00C06718"/>
    <w:rsid w:val="00C3670C"/>
    <w:rsid w:val="00C93342"/>
    <w:rsid w:val="00C93D3C"/>
    <w:rsid w:val="00CB00D1"/>
    <w:rsid w:val="00CC0ED9"/>
    <w:rsid w:val="00D403E0"/>
    <w:rsid w:val="00D56554"/>
    <w:rsid w:val="00DC536E"/>
    <w:rsid w:val="00DD4DB8"/>
    <w:rsid w:val="00DE2EB2"/>
    <w:rsid w:val="00DE6703"/>
    <w:rsid w:val="00E11ADE"/>
    <w:rsid w:val="00E4617F"/>
    <w:rsid w:val="00E55A15"/>
    <w:rsid w:val="00E61579"/>
    <w:rsid w:val="00E725B7"/>
    <w:rsid w:val="00E87708"/>
    <w:rsid w:val="00E94FF9"/>
    <w:rsid w:val="00EA7464"/>
    <w:rsid w:val="00EB6A8B"/>
    <w:rsid w:val="00F01168"/>
    <w:rsid w:val="00F015B1"/>
    <w:rsid w:val="00F0543A"/>
    <w:rsid w:val="00F55F0D"/>
    <w:rsid w:val="00F60B14"/>
    <w:rsid w:val="00FB5399"/>
    <w:rsid w:val="00FC2C42"/>
    <w:rsid w:val="00FE1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Sraopastraipa">
    <w:name w:val="List Paragraph"/>
    <w:basedOn w:val="prastasis"/>
    <w:uiPriority w:val="34"/>
    <w:qFormat/>
    <w:rsid w:val="00BF1ECC"/>
    <w:pPr>
      <w:ind w:left="720"/>
      <w:contextualSpacing/>
    </w:pPr>
  </w:style>
  <w:style w:type="paragraph" w:styleId="Antrats">
    <w:name w:val="header"/>
    <w:basedOn w:val="prastasis"/>
    <w:link w:val="AntratsDiagrama"/>
    <w:rsid w:val="00A52EB0"/>
    <w:pPr>
      <w:tabs>
        <w:tab w:val="center" w:pos="4819"/>
        <w:tab w:val="right" w:pos="9638"/>
      </w:tabs>
    </w:pPr>
  </w:style>
  <w:style w:type="character" w:customStyle="1" w:styleId="AntratsDiagrama">
    <w:name w:val="Antraštės Diagrama"/>
    <w:basedOn w:val="Numatytasispastraiposriftas"/>
    <w:link w:val="Antrats"/>
    <w:rsid w:val="00A52EB0"/>
    <w:rPr>
      <w:sz w:val="24"/>
      <w:szCs w:val="24"/>
    </w:rPr>
  </w:style>
  <w:style w:type="paragraph" w:styleId="Porat">
    <w:name w:val="footer"/>
    <w:basedOn w:val="prastasis"/>
    <w:link w:val="PoratDiagrama"/>
    <w:rsid w:val="00A52EB0"/>
    <w:pPr>
      <w:tabs>
        <w:tab w:val="center" w:pos="4819"/>
        <w:tab w:val="right" w:pos="9638"/>
      </w:tabs>
    </w:pPr>
  </w:style>
  <w:style w:type="character" w:customStyle="1" w:styleId="PoratDiagrama">
    <w:name w:val="Poraštė Diagrama"/>
    <w:basedOn w:val="Numatytasispastraiposriftas"/>
    <w:link w:val="Porat"/>
    <w:rsid w:val="00A52E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2E2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2E25C0"/>
    <w:rPr>
      <w:rFonts w:ascii="Tahoma" w:hAnsi="Tahoma" w:cs="Tahoma"/>
      <w:sz w:val="16"/>
      <w:szCs w:val="16"/>
    </w:rPr>
  </w:style>
  <w:style w:type="paragraph" w:styleId="Sraopastraipa">
    <w:name w:val="List Paragraph"/>
    <w:basedOn w:val="prastasis"/>
    <w:uiPriority w:val="34"/>
    <w:qFormat/>
    <w:rsid w:val="00BF1ECC"/>
    <w:pPr>
      <w:ind w:left="720"/>
      <w:contextualSpacing/>
    </w:pPr>
  </w:style>
  <w:style w:type="paragraph" w:styleId="Antrats">
    <w:name w:val="header"/>
    <w:basedOn w:val="prastasis"/>
    <w:link w:val="AntratsDiagrama"/>
    <w:rsid w:val="00A52EB0"/>
    <w:pPr>
      <w:tabs>
        <w:tab w:val="center" w:pos="4819"/>
        <w:tab w:val="right" w:pos="9638"/>
      </w:tabs>
    </w:pPr>
  </w:style>
  <w:style w:type="character" w:customStyle="1" w:styleId="AntratsDiagrama">
    <w:name w:val="Antraštės Diagrama"/>
    <w:basedOn w:val="Numatytasispastraiposriftas"/>
    <w:link w:val="Antrats"/>
    <w:rsid w:val="00A52EB0"/>
    <w:rPr>
      <w:sz w:val="24"/>
      <w:szCs w:val="24"/>
    </w:rPr>
  </w:style>
  <w:style w:type="paragraph" w:styleId="Porat">
    <w:name w:val="footer"/>
    <w:basedOn w:val="prastasis"/>
    <w:link w:val="PoratDiagrama"/>
    <w:rsid w:val="00A52EB0"/>
    <w:pPr>
      <w:tabs>
        <w:tab w:val="center" w:pos="4819"/>
        <w:tab w:val="right" w:pos="9638"/>
      </w:tabs>
    </w:pPr>
  </w:style>
  <w:style w:type="character" w:customStyle="1" w:styleId="PoratDiagrama">
    <w:name w:val="Poraštė Diagrama"/>
    <w:basedOn w:val="Numatytasispastraiposriftas"/>
    <w:link w:val="Porat"/>
    <w:rsid w:val="00A52E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15454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SERVERIS\Sablonai\Taryba\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1CDA-CCB2-45D7-B643-3C2A4D0E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10</TotalTime>
  <Pages>4</Pages>
  <Words>1212</Words>
  <Characters>9703</Characters>
  <Application>Microsoft Office Word</Application>
  <DocSecurity>0</DocSecurity>
  <Lines>80</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Kazys Milierius</dc:creator>
  <cp:lastModifiedBy>Jovita Šumskienė</cp:lastModifiedBy>
  <cp:revision>5</cp:revision>
  <cp:lastPrinted>2004-11-10T12:39:00Z</cp:lastPrinted>
  <dcterms:created xsi:type="dcterms:W3CDTF">2019-10-16T11:12:00Z</dcterms:created>
  <dcterms:modified xsi:type="dcterms:W3CDTF">2019-10-22T08:46:00Z</dcterms:modified>
</cp:coreProperties>
</file>