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F7" w:rsidRDefault="00351DF7" w:rsidP="00991C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Projektas</w:t>
      </w:r>
    </w:p>
    <w:p w:rsidR="00543C8A" w:rsidRPr="00991C77" w:rsidRDefault="00543C8A" w:rsidP="00543C8A">
      <w:pPr>
        <w:jc w:val="center"/>
        <w:rPr>
          <w:b/>
          <w:sz w:val="28"/>
          <w:szCs w:val="28"/>
        </w:rPr>
      </w:pPr>
      <w:r w:rsidRPr="00991C77">
        <w:rPr>
          <w:b/>
          <w:sz w:val="28"/>
          <w:szCs w:val="28"/>
        </w:rPr>
        <w:t>PLUNGĖS RAJONO SAVIVALDYBĖS</w:t>
      </w:r>
    </w:p>
    <w:p w:rsidR="00543C8A" w:rsidRPr="00991C77" w:rsidRDefault="00543C8A" w:rsidP="00543C8A">
      <w:pPr>
        <w:jc w:val="center"/>
        <w:rPr>
          <w:b/>
          <w:sz w:val="28"/>
          <w:szCs w:val="28"/>
        </w:rPr>
      </w:pPr>
      <w:r w:rsidRPr="00991C77">
        <w:rPr>
          <w:b/>
          <w:sz w:val="28"/>
          <w:szCs w:val="28"/>
        </w:rPr>
        <w:t>TARYBA</w:t>
      </w:r>
    </w:p>
    <w:p w:rsidR="00543C8A" w:rsidRPr="00991C77" w:rsidRDefault="00543C8A" w:rsidP="00543C8A">
      <w:pPr>
        <w:jc w:val="center"/>
        <w:rPr>
          <w:b/>
          <w:sz w:val="28"/>
          <w:szCs w:val="28"/>
        </w:rPr>
      </w:pPr>
    </w:p>
    <w:p w:rsidR="00543C8A" w:rsidRPr="00991C77" w:rsidRDefault="00543C8A" w:rsidP="00543C8A">
      <w:pPr>
        <w:jc w:val="center"/>
        <w:rPr>
          <w:b/>
          <w:sz w:val="28"/>
          <w:szCs w:val="28"/>
        </w:rPr>
      </w:pPr>
      <w:r w:rsidRPr="00991C77">
        <w:rPr>
          <w:b/>
          <w:sz w:val="28"/>
          <w:szCs w:val="28"/>
        </w:rPr>
        <w:t>SPRENDIMAS</w:t>
      </w:r>
    </w:p>
    <w:p w:rsidR="00543C8A" w:rsidRPr="00991C77" w:rsidRDefault="00543C8A" w:rsidP="00543C8A">
      <w:pPr>
        <w:jc w:val="center"/>
        <w:rPr>
          <w:b/>
          <w:sz w:val="28"/>
          <w:szCs w:val="28"/>
        </w:rPr>
      </w:pPr>
      <w:r w:rsidRPr="00991C77">
        <w:rPr>
          <w:b/>
          <w:sz w:val="28"/>
          <w:szCs w:val="28"/>
        </w:rPr>
        <w:t>DĖL PRITARIMO AB „LIETUVOS DRAUDIMAS“  IR PLUNGĖS RAJONO SAVIVALDYBĖS BENDRADARBIAVIMO SUTARČIAI</w:t>
      </w:r>
    </w:p>
    <w:p w:rsidR="00543C8A" w:rsidRPr="00543C8A" w:rsidRDefault="00543C8A" w:rsidP="00543C8A">
      <w:pPr>
        <w:jc w:val="center"/>
        <w:rPr>
          <w:sz w:val="24"/>
          <w:szCs w:val="24"/>
        </w:rPr>
      </w:pPr>
    </w:p>
    <w:p w:rsidR="00543C8A" w:rsidRPr="00543C8A" w:rsidRDefault="00543C8A" w:rsidP="00543C8A">
      <w:pPr>
        <w:jc w:val="center"/>
        <w:rPr>
          <w:sz w:val="24"/>
          <w:szCs w:val="24"/>
        </w:rPr>
      </w:pPr>
      <w:r w:rsidRPr="00543C8A">
        <w:rPr>
          <w:sz w:val="24"/>
          <w:szCs w:val="24"/>
        </w:rPr>
        <w:t xml:space="preserve">2019 m. </w:t>
      </w:r>
      <w:r w:rsidR="00351DF7">
        <w:rPr>
          <w:sz w:val="24"/>
          <w:szCs w:val="24"/>
        </w:rPr>
        <w:t>liepos 25</w:t>
      </w:r>
      <w:r w:rsidRPr="00543C8A">
        <w:rPr>
          <w:sz w:val="24"/>
          <w:szCs w:val="24"/>
        </w:rPr>
        <w:t xml:space="preserve"> d. Nr. T1-</w:t>
      </w:r>
    </w:p>
    <w:p w:rsidR="00543C8A" w:rsidRPr="00543C8A" w:rsidRDefault="00543C8A" w:rsidP="00543C8A">
      <w:pPr>
        <w:jc w:val="center"/>
        <w:rPr>
          <w:sz w:val="24"/>
          <w:szCs w:val="24"/>
        </w:rPr>
      </w:pPr>
      <w:r w:rsidRPr="00543C8A">
        <w:rPr>
          <w:sz w:val="24"/>
          <w:szCs w:val="24"/>
        </w:rPr>
        <w:t>Plungė</w:t>
      </w:r>
    </w:p>
    <w:p w:rsidR="00543C8A" w:rsidRPr="00543C8A" w:rsidRDefault="00543C8A" w:rsidP="00543C8A">
      <w:pPr>
        <w:jc w:val="center"/>
        <w:rPr>
          <w:sz w:val="24"/>
          <w:szCs w:val="24"/>
        </w:rPr>
      </w:pPr>
    </w:p>
    <w:p w:rsidR="00543C8A" w:rsidRPr="00543C8A" w:rsidRDefault="00543C8A" w:rsidP="00316475">
      <w:pPr>
        <w:ind w:firstLine="720"/>
        <w:jc w:val="both"/>
        <w:rPr>
          <w:sz w:val="24"/>
          <w:szCs w:val="24"/>
        </w:rPr>
      </w:pPr>
      <w:r w:rsidRPr="00543C8A">
        <w:rPr>
          <w:sz w:val="24"/>
          <w:szCs w:val="24"/>
        </w:rPr>
        <w:t xml:space="preserve">Vadovaudamasi Lietuvos Respublikos vietos savivaldos įstatymo 16 straipsnio 4 dalimi, </w:t>
      </w:r>
      <w:r>
        <w:rPr>
          <w:sz w:val="24"/>
          <w:szCs w:val="24"/>
        </w:rPr>
        <w:t xml:space="preserve">  </w:t>
      </w:r>
      <w:r w:rsidRPr="00543C8A">
        <w:rPr>
          <w:sz w:val="24"/>
          <w:szCs w:val="24"/>
        </w:rPr>
        <w:t>Plungės rajono savivaldybės vardu sudaromų sutarčių rengimo ir pasirašymo tvarkos aprašo, patvirtinto Plungės rajono savivaldybės tarybos 2011 m. rugsėjo 29 d. sprendimu Nr. T1-225, 7.1 p</w:t>
      </w:r>
      <w:r w:rsidR="00351DF7">
        <w:rPr>
          <w:sz w:val="24"/>
          <w:szCs w:val="24"/>
        </w:rPr>
        <w:t>apunkčiu</w:t>
      </w:r>
      <w:r w:rsidRPr="00543C8A">
        <w:rPr>
          <w:sz w:val="24"/>
          <w:szCs w:val="24"/>
        </w:rPr>
        <w:t xml:space="preserve">, Plungės rajono savivaldybės taryba </w:t>
      </w:r>
      <w:r w:rsidRPr="00543C8A">
        <w:rPr>
          <w:spacing w:val="40"/>
          <w:sz w:val="24"/>
          <w:szCs w:val="24"/>
        </w:rPr>
        <w:t>nusprendžia</w:t>
      </w:r>
      <w:r w:rsidRPr="00543C8A">
        <w:rPr>
          <w:sz w:val="24"/>
          <w:szCs w:val="24"/>
        </w:rPr>
        <w:t>:</w:t>
      </w:r>
    </w:p>
    <w:p w:rsidR="00543C8A" w:rsidRPr="00543C8A" w:rsidRDefault="00543C8A" w:rsidP="00316475">
      <w:pPr>
        <w:ind w:firstLine="720"/>
        <w:jc w:val="both"/>
        <w:rPr>
          <w:sz w:val="24"/>
          <w:szCs w:val="24"/>
        </w:rPr>
      </w:pPr>
      <w:r w:rsidRPr="00543C8A">
        <w:rPr>
          <w:sz w:val="24"/>
          <w:szCs w:val="24"/>
        </w:rPr>
        <w:t>1. Pritarti AB „Lietuvos draudimas“ ir Plungės rajono savivaldybės bendradarbiavimo sutarčiai (pridedama).</w:t>
      </w:r>
      <w:r w:rsidR="00351DF7">
        <w:rPr>
          <w:sz w:val="24"/>
          <w:szCs w:val="24"/>
        </w:rPr>
        <w:t xml:space="preserve"> </w:t>
      </w:r>
    </w:p>
    <w:p w:rsidR="00543C8A" w:rsidRPr="00543C8A" w:rsidRDefault="00543C8A" w:rsidP="00316475">
      <w:pPr>
        <w:ind w:firstLine="720"/>
        <w:jc w:val="both"/>
        <w:rPr>
          <w:sz w:val="24"/>
          <w:szCs w:val="24"/>
        </w:rPr>
      </w:pPr>
      <w:r w:rsidRPr="00543C8A">
        <w:rPr>
          <w:sz w:val="24"/>
          <w:szCs w:val="24"/>
        </w:rPr>
        <w:t xml:space="preserve">2. Įgalioti Plungės rajono savivaldybės merą Audrių Klišonį pasirašyti </w:t>
      </w:r>
      <w:r w:rsidR="00351DF7">
        <w:rPr>
          <w:sz w:val="24"/>
          <w:szCs w:val="24"/>
        </w:rPr>
        <w:t>Bendradarbiavimo s</w:t>
      </w:r>
      <w:r w:rsidRPr="00543C8A">
        <w:rPr>
          <w:sz w:val="24"/>
          <w:szCs w:val="24"/>
        </w:rPr>
        <w:t xml:space="preserve">utartį. </w:t>
      </w:r>
    </w:p>
    <w:p w:rsidR="00543C8A" w:rsidRPr="00543C8A" w:rsidRDefault="00543C8A" w:rsidP="00543C8A">
      <w:pPr>
        <w:jc w:val="both"/>
        <w:rPr>
          <w:sz w:val="24"/>
          <w:szCs w:val="24"/>
        </w:rPr>
      </w:pPr>
    </w:p>
    <w:p w:rsidR="00543C8A" w:rsidRPr="00543C8A" w:rsidRDefault="00543C8A" w:rsidP="00543C8A">
      <w:pPr>
        <w:rPr>
          <w:sz w:val="24"/>
          <w:szCs w:val="24"/>
        </w:rPr>
      </w:pPr>
    </w:p>
    <w:p w:rsidR="00543C8A" w:rsidRPr="00543C8A" w:rsidRDefault="00543C8A" w:rsidP="00543C8A">
      <w:pPr>
        <w:rPr>
          <w:sz w:val="24"/>
          <w:szCs w:val="24"/>
        </w:rPr>
      </w:pPr>
      <w:r w:rsidRPr="00543C8A">
        <w:rPr>
          <w:sz w:val="24"/>
          <w:szCs w:val="24"/>
        </w:rPr>
        <w:t>Savivaldybės meras</w:t>
      </w:r>
      <w:r w:rsidRPr="00543C8A">
        <w:rPr>
          <w:sz w:val="24"/>
          <w:szCs w:val="24"/>
        </w:rPr>
        <w:tab/>
      </w:r>
      <w:r w:rsidRPr="00543C8A">
        <w:rPr>
          <w:sz w:val="24"/>
          <w:szCs w:val="24"/>
        </w:rPr>
        <w:tab/>
        <w:t xml:space="preserve">          </w:t>
      </w:r>
      <w:r w:rsidRPr="00543C8A">
        <w:rPr>
          <w:sz w:val="24"/>
          <w:szCs w:val="24"/>
        </w:rPr>
        <w:tab/>
      </w:r>
      <w:r w:rsidRPr="00543C8A">
        <w:rPr>
          <w:sz w:val="24"/>
          <w:szCs w:val="24"/>
        </w:rPr>
        <w:tab/>
        <w:t xml:space="preserve">      </w:t>
      </w:r>
      <w:r w:rsidRPr="00543C8A">
        <w:rPr>
          <w:sz w:val="24"/>
          <w:szCs w:val="24"/>
        </w:rPr>
        <w:tab/>
        <w:t xml:space="preserve">   </w:t>
      </w:r>
    </w:p>
    <w:p w:rsidR="00543C8A" w:rsidRPr="00543C8A" w:rsidRDefault="00543C8A" w:rsidP="00543C8A">
      <w:pPr>
        <w:jc w:val="center"/>
        <w:rPr>
          <w:rFonts w:ascii="Arial" w:hAnsi="Arial" w:cs="Arial"/>
          <w:b/>
          <w:smallCaps/>
          <w:snapToGrid w:val="0"/>
          <w:sz w:val="24"/>
          <w:szCs w:val="24"/>
        </w:rPr>
      </w:pPr>
      <w:r w:rsidRPr="00543C8A">
        <w:rPr>
          <w:sz w:val="24"/>
          <w:szCs w:val="24"/>
        </w:rPr>
        <w:br w:type="page"/>
      </w:r>
    </w:p>
    <w:p w:rsidR="00670174" w:rsidRPr="00991C77" w:rsidRDefault="00670174" w:rsidP="00316475">
      <w:pPr>
        <w:ind w:left="5904" w:firstLine="1296"/>
        <w:rPr>
          <w:sz w:val="24"/>
          <w:szCs w:val="24"/>
        </w:rPr>
      </w:pPr>
      <w:r w:rsidRPr="00991C77">
        <w:rPr>
          <w:sz w:val="24"/>
          <w:szCs w:val="24"/>
        </w:rPr>
        <w:lastRenderedPageBreak/>
        <w:t>PRITARTA</w:t>
      </w:r>
    </w:p>
    <w:p w:rsidR="00316475" w:rsidRDefault="00670174" w:rsidP="00316475">
      <w:pPr>
        <w:ind w:left="6480" w:firstLine="720"/>
        <w:jc w:val="center"/>
        <w:rPr>
          <w:sz w:val="24"/>
          <w:szCs w:val="24"/>
        </w:rPr>
      </w:pPr>
      <w:r w:rsidRPr="00991C77">
        <w:rPr>
          <w:sz w:val="24"/>
          <w:szCs w:val="24"/>
        </w:rPr>
        <w:t>Plungės</w:t>
      </w:r>
      <w:r w:rsidR="00892286">
        <w:rPr>
          <w:sz w:val="24"/>
          <w:szCs w:val="24"/>
        </w:rPr>
        <w:t xml:space="preserve"> </w:t>
      </w:r>
      <w:r w:rsidRPr="00991C77">
        <w:rPr>
          <w:sz w:val="24"/>
          <w:szCs w:val="24"/>
        </w:rPr>
        <w:t>rajono savivaldybės</w:t>
      </w:r>
    </w:p>
    <w:p w:rsidR="00316475" w:rsidRDefault="00670174" w:rsidP="00316475">
      <w:pPr>
        <w:ind w:left="6480" w:firstLine="720"/>
        <w:rPr>
          <w:sz w:val="24"/>
          <w:szCs w:val="24"/>
        </w:rPr>
      </w:pPr>
      <w:r w:rsidRPr="00991C77">
        <w:rPr>
          <w:sz w:val="24"/>
          <w:szCs w:val="24"/>
        </w:rPr>
        <w:t xml:space="preserve">tarybos 2019 m. </w:t>
      </w:r>
      <w:r w:rsidR="00316475">
        <w:rPr>
          <w:sz w:val="24"/>
          <w:szCs w:val="24"/>
        </w:rPr>
        <w:t>liepos 25 d.</w:t>
      </w:r>
    </w:p>
    <w:p w:rsidR="00670174" w:rsidRPr="00991C77" w:rsidRDefault="00670174" w:rsidP="00316475">
      <w:pPr>
        <w:ind w:left="6480" w:firstLine="720"/>
        <w:rPr>
          <w:sz w:val="24"/>
          <w:szCs w:val="24"/>
        </w:rPr>
      </w:pPr>
      <w:r w:rsidRPr="00991C77">
        <w:rPr>
          <w:sz w:val="24"/>
          <w:szCs w:val="24"/>
        </w:rPr>
        <w:t xml:space="preserve">sprendimu Nr. T1- </w:t>
      </w:r>
    </w:p>
    <w:p w:rsidR="00670174" w:rsidRDefault="00670174" w:rsidP="00670174"/>
    <w:p w:rsidR="00177886" w:rsidRPr="00A11716" w:rsidRDefault="00892286" w:rsidP="00892286">
      <w:pPr>
        <w:jc w:val="center"/>
        <w:rPr>
          <w:b/>
          <w:sz w:val="24"/>
          <w:szCs w:val="24"/>
        </w:rPr>
      </w:pPr>
      <w:r w:rsidRPr="00991C77">
        <w:rPr>
          <w:b/>
          <w:sz w:val="24"/>
          <w:szCs w:val="24"/>
        </w:rPr>
        <w:t>AB „LIETUVOS DRAUDIMAS“  IR PLUNGĖS RAJONO SAVIVALDYBĖS</w:t>
      </w:r>
      <w:r w:rsidRPr="00676D00">
        <w:rPr>
          <w:b/>
          <w:sz w:val="28"/>
          <w:szCs w:val="28"/>
        </w:rPr>
        <w:t xml:space="preserve"> </w:t>
      </w:r>
      <w:r w:rsidR="00670174" w:rsidRPr="00A11716">
        <w:rPr>
          <w:b/>
          <w:smallCaps/>
          <w:snapToGrid w:val="0"/>
          <w:sz w:val="24"/>
          <w:szCs w:val="24"/>
        </w:rPr>
        <w:t xml:space="preserve">BENDRADARBIAVIMO SUTARTIS </w:t>
      </w:r>
      <w:r w:rsidR="00177886" w:rsidRPr="00A11716">
        <w:rPr>
          <w:b/>
          <w:smallCaps/>
          <w:snapToGrid w:val="0"/>
          <w:sz w:val="24"/>
          <w:szCs w:val="24"/>
        </w:rPr>
        <w:t xml:space="preserve"> </w:t>
      </w:r>
    </w:p>
    <w:p w:rsidR="00177886" w:rsidRPr="00A11716" w:rsidRDefault="00177886" w:rsidP="00675146">
      <w:pPr>
        <w:rPr>
          <w:sz w:val="24"/>
          <w:szCs w:val="24"/>
        </w:rPr>
      </w:pPr>
    </w:p>
    <w:p w:rsidR="00670174" w:rsidRPr="00A11716" w:rsidRDefault="00177886" w:rsidP="00991C77">
      <w:pPr>
        <w:ind w:firstLine="720"/>
        <w:jc w:val="center"/>
        <w:rPr>
          <w:snapToGrid w:val="0"/>
          <w:sz w:val="24"/>
          <w:szCs w:val="24"/>
        </w:rPr>
      </w:pPr>
      <w:r w:rsidRPr="00A11716">
        <w:rPr>
          <w:snapToGrid w:val="0"/>
          <w:sz w:val="24"/>
          <w:szCs w:val="24"/>
        </w:rPr>
        <w:t>201</w:t>
      </w:r>
      <w:r w:rsidR="009750AC" w:rsidRPr="00A11716">
        <w:rPr>
          <w:snapToGrid w:val="0"/>
          <w:sz w:val="24"/>
          <w:szCs w:val="24"/>
        </w:rPr>
        <w:t>9</w:t>
      </w:r>
      <w:r w:rsidRPr="00A11716">
        <w:rPr>
          <w:snapToGrid w:val="0"/>
          <w:sz w:val="24"/>
          <w:szCs w:val="24"/>
        </w:rPr>
        <w:t xml:space="preserve"> m. </w:t>
      </w:r>
      <w:r w:rsidR="00892286">
        <w:rPr>
          <w:snapToGrid w:val="0"/>
          <w:sz w:val="24"/>
          <w:szCs w:val="24"/>
        </w:rPr>
        <w:t xml:space="preserve">liepos </w:t>
      </w:r>
      <w:r w:rsidR="000D621B" w:rsidRPr="00A11716">
        <w:rPr>
          <w:snapToGrid w:val="0"/>
          <w:sz w:val="24"/>
          <w:szCs w:val="24"/>
        </w:rPr>
        <w:t xml:space="preserve">    </w:t>
      </w:r>
      <w:r w:rsidRPr="00A11716">
        <w:rPr>
          <w:snapToGrid w:val="0"/>
          <w:sz w:val="24"/>
          <w:szCs w:val="24"/>
        </w:rPr>
        <w:t>d.</w:t>
      </w:r>
    </w:p>
    <w:p w:rsidR="00177886" w:rsidRPr="00A11716" w:rsidRDefault="00670174" w:rsidP="00991C77">
      <w:pPr>
        <w:ind w:firstLine="720"/>
        <w:jc w:val="center"/>
        <w:rPr>
          <w:snapToGrid w:val="0"/>
          <w:sz w:val="24"/>
          <w:szCs w:val="24"/>
        </w:rPr>
      </w:pPr>
      <w:r w:rsidRPr="00A11716">
        <w:rPr>
          <w:snapToGrid w:val="0"/>
          <w:sz w:val="24"/>
          <w:szCs w:val="24"/>
        </w:rPr>
        <w:t>Plungė</w:t>
      </w:r>
    </w:p>
    <w:p w:rsidR="00177886" w:rsidRPr="00A11716" w:rsidRDefault="00177886" w:rsidP="00991C77">
      <w:pPr>
        <w:jc w:val="center"/>
        <w:rPr>
          <w:snapToGrid w:val="0"/>
          <w:sz w:val="24"/>
          <w:szCs w:val="24"/>
        </w:rPr>
      </w:pPr>
    </w:p>
    <w:p w:rsidR="00017CEF" w:rsidRPr="00A11716" w:rsidRDefault="007F6080" w:rsidP="00017CEF">
      <w:pPr>
        <w:pStyle w:val="Pagrindiniotekstotrauka"/>
        <w:spacing w:line="240" w:lineRule="auto"/>
        <w:rPr>
          <w:snapToGrid w:val="0"/>
          <w:szCs w:val="24"/>
        </w:rPr>
      </w:pPr>
      <w:r w:rsidRPr="00A11716">
        <w:rPr>
          <w:snapToGrid w:val="0"/>
          <w:szCs w:val="24"/>
        </w:rPr>
        <w:t>Plungės</w:t>
      </w:r>
      <w:r w:rsidR="00E63672" w:rsidRPr="00A11716">
        <w:rPr>
          <w:snapToGrid w:val="0"/>
          <w:szCs w:val="24"/>
        </w:rPr>
        <w:t xml:space="preserve"> </w:t>
      </w:r>
      <w:r w:rsidR="00F61C01" w:rsidRPr="00A11716">
        <w:rPr>
          <w:snapToGrid w:val="0"/>
          <w:szCs w:val="24"/>
        </w:rPr>
        <w:t>rajono</w:t>
      </w:r>
      <w:r w:rsidR="00177886" w:rsidRPr="00A11716">
        <w:rPr>
          <w:snapToGrid w:val="0"/>
          <w:szCs w:val="24"/>
        </w:rPr>
        <w:t xml:space="preserve"> savivaldybė, atstovaujama </w:t>
      </w:r>
      <w:r w:rsidRPr="00A11716">
        <w:rPr>
          <w:snapToGrid w:val="0"/>
          <w:szCs w:val="24"/>
        </w:rPr>
        <w:t xml:space="preserve">Plungės </w:t>
      </w:r>
      <w:r w:rsidR="00F61C01" w:rsidRPr="00A11716">
        <w:rPr>
          <w:snapToGrid w:val="0"/>
          <w:szCs w:val="24"/>
        </w:rPr>
        <w:t>rajono</w:t>
      </w:r>
      <w:r w:rsidR="00177886" w:rsidRPr="00A11716">
        <w:rPr>
          <w:snapToGrid w:val="0"/>
          <w:szCs w:val="24"/>
        </w:rPr>
        <w:t xml:space="preserve"> savivaldybės </w:t>
      </w:r>
      <w:r w:rsidR="0048726F" w:rsidRPr="00A11716">
        <w:rPr>
          <w:snapToGrid w:val="0"/>
          <w:szCs w:val="24"/>
        </w:rPr>
        <w:t>mero Audriaus Klišonio</w:t>
      </w:r>
      <w:r w:rsidR="00F61C01" w:rsidRPr="00A11716">
        <w:rPr>
          <w:snapToGrid w:val="0"/>
          <w:szCs w:val="24"/>
        </w:rPr>
        <w:t xml:space="preserve">, veikiančio pagal </w:t>
      </w:r>
      <w:r w:rsidR="00892286">
        <w:rPr>
          <w:snapToGrid w:val="0"/>
          <w:szCs w:val="24"/>
        </w:rPr>
        <w:t xml:space="preserve">Plungės rajono savivaldybės tarybos 2019 m. liepos 25 d. sprendimą Nr. T1-    </w:t>
      </w:r>
      <w:r w:rsidR="00F61C01" w:rsidRPr="00A11716">
        <w:rPr>
          <w:snapToGrid w:val="0"/>
          <w:szCs w:val="24"/>
        </w:rPr>
        <w:t xml:space="preserve"> </w:t>
      </w:r>
      <w:r w:rsidR="00177886" w:rsidRPr="00A11716">
        <w:rPr>
          <w:snapToGrid w:val="0"/>
          <w:szCs w:val="24"/>
        </w:rPr>
        <w:t xml:space="preserve">(toliau </w:t>
      </w:r>
      <w:r w:rsidR="00D56BE0" w:rsidRPr="00A11716">
        <w:rPr>
          <w:snapToGrid w:val="0"/>
          <w:szCs w:val="24"/>
        </w:rPr>
        <w:t>–</w:t>
      </w:r>
      <w:r w:rsidR="00177886" w:rsidRPr="00A11716">
        <w:rPr>
          <w:snapToGrid w:val="0"/>
          <w:szCs w:val="24"/>
        </w:rPr>
        <w:t xml:space="preserve"> Savivaldybė)</w:t>
      </w:r>
      <w:r w:rsidR="000D621B" w:rsidRPr="00A11716">
        <w:rPr>
          <w:snapToGrid w:val="0"/>
          <w:szCs w:val="24"/>
        </w:rPr>
        <w:t>,</w:t>
      </w:r>
      <w:r w:rsidR="00177886" w:rsidRPr="00A11716">
        <w:rPr>
          <w:snapToGrid w:val="0"/>
          <w:szCs w:val="24"/>
        </w:rPr>
        <w:t xml:space="preserve"> ir AB „Lietuvos draudimas“, atstovaujama </w:t>
      </w:r>
      <w:r w:rsidR="0048726F" w:rsidRPr="00A11716">
        <w:rPr>
          <w:snapToGrid w:val="0"/>
          <w:szCs w:val="24"/>
        </w:rPr>
        <w:t xml:space="preserve">Pardavimų plėtros skyriaus vadovo Giedriaus </w:t>
      </w:r>
      <w:proofErr w:type="spellStart"/>
      <w:r w:rsidR="0048726F" w:rsidRPr="00A11716">
        <w:rPr>
          <w:snapToGrid w:val="0"/>
          <w:szCs w:val="24"/>
        </w:rPr>
        <w:t>Radiko</w:t>
      </w:r>
      <w:proofErr w:type="spellEnd"/>
      <w:r w:rsidR="00F61C01" w:rsidRPr="00A11716">
        <w:rPr>
          <w:snapToGrid w:val="0"/>
          <w:szCs w:val="24"/>
        </w:rPr>
        <w:t xml:space="preserve">, </w:t>
      </w:r>
      <w:r w:rsidR="003F6C15" w:rsidRPr="00A11716">
        <w:rPr>
          <w:snapToGrid w:val="0"/>
          <w:szCs w:val="24"/>
        </w:rPr>
        <w:t xml:space="preserve">veikiančio pagal 2019 </w:t>
      </w:r>
      <w:r w:rsidR="00892286">
        <w:rPr>
          <w:snapToGrid w:val="0"/>
          <w:szCs w:val="24"/>
        </w:rPr>
        <w:t>m. birželio</w:t>
      </w:r>
      <w:r w:rsidR="003F6C15" w:rsidRPr="00A11716">
        <w:rPr>
          <w:snapToGrid w:val="0"/>
          <w:szCs w:val="24"/>
        </w:rPr>
        <w:t xml:space="preserve"> 11 </w:t>
      </w:r>
      <w:r w:rsidR="00892286">
        <w:rPr>
          <w:snapToGrid w:val="0"/>
          <w:szCs w:val="24"/>
        </w:rPr>
        <w:t>d. į</w:t>
      </w:r>
      <w:r w:rsidR="003F6C15" w:rsidRPr="00A11716">
        <w:rPr>
          <w:snapToGrid w:val="0"/>
          <w:szCs w:val="24"/>
        </w:rPr>
        <w:t>galiojimą Nr. 6-2-35</w:t>
      </w:r>
      <w:r w:rsidR="000D621B" w:rsidRPr="00A11716">
        <w:rPr>
          <w:snapToGrid w:val="0"/>
          <w:szCs w:val="24"/>
        </w:rPr>
        <w:t>,</w:t>
      </w:r>
      <w:r w:rsidR="003F6C15" w:rsidRPr="00A11716">
        <w:rPr>
          <w:snapToGrid w:val="0"/>
          <w:szCs w:val="24"/>
        </w:rPr>
        <w:t xml:space="preserve"> </w:t>
      </w:r>
      <w:r w:rsidR="00892286">
        <w:rPr>
          <w:snapToGrid w:val="0"/>
          <w:szCs w:val="24"/>
        </w:rPr>
        <w:t>sudarė šią Bendradarbiavimo sutartį</w:t>
      </w:r>
      <w:r w:rsidR="00E43CBC">
        <w:rPr>
          <w:snapToGrid w:val="0"/>
          <w:szCs w:val="24"/>
        </w:rPr>
        <w:t xml:space="preserve"> (toliau – Sutartis)</w:t>
      </w:r>
      <w:r w:rsidR="00892286">
        <w:rPr>
          <w:snapToGrid w:val="0"/>
          <w:szCs w:val="24"/>
        </w:rPr>
        <w:t>.</w:t>
      </w:r>
    </w:p>
    <w:p w:rsidR="00177886" w:rsidRPr="00A11716" w:rsidRDefault="00177886" w:rsidP="00675146">
      <w:pPr>
        <w:pStyle w:val="Pagrindiniotekstotrauka"/>
        <w:spacing w:line="240" w:lineRule="auto"/>
        <w:rPr>
          <w:snapToGrid w:val="0"/>
          <w:szCs w:val="24"/>
        </w:rPr>
      </w:pPr>
    </w:p>
    <w:p w:rsidR="00177886" w:rsidRPr="00A11716" w:rsidRDefault="00177886" w:rsidP="00675146">
      <w:pPr>
        <w:pStyle w:val="Sraopastraipa"/>
        <w:numPr>
          <w:ilvl w:val="0"/>
          <w:numId w:val="1"/>
        </w:numPr>
        <w:jc w:val="center"/>
        <w:rPr>
          <w:b/>
          <w:snapToGrid w:val="0"/>
          <w:sz w:val="24"/>
          <w:szCs w:val="24"/>
        </w:rPr>
      </w:pPr>
      <w:r w:rsidRPr="00A11716">
        <w:rPr>
          <w:b/>
          <w:snapToGrid w:val="0"/>
          <w:sz w:val="24"/>
          <w:szCs w:val="24"/>
        </w:rPr>
        <w:t>Susitarimo objektas</w:t>
      </w:r>
    </w:p>
    <w:p w:rsidR="00F61C01" w:rsidRPr="00A11716" w:rsidRDefault="00F61C01" w:rsidP="00675146">
      <w:pPr>
        <w:pStyle w:val="Sraopastraipa"/>
        <w:ind w:left="1080"/>
        <w:rPr>
          <w:b/>
          <w:snapToGrid w:val="0"/>
          <w:sz w:val="24"/>
          <w:szCs w:val="24"/>
        </w:rPr>
      </w:pPr>
    </w:p>
    <w:p w:rsidR="00177886" w:rsidRPr="00A11716" w:rsidRDefault="00177886" w:rsidP="00675146">
      <w:pPr>
        <w:ind w:firstLine="697"/>
        <w:jc w:val="both"/>
        <w:rPr>
          <w:snapToGrid w:val="0"/>
          <w:sz w:val="24"/>
          <w:szCs w:val="24"/>
        </w:rPr>
      </w:pPr>
      <w:r w:rsidRPr="00A11716">
        <w:rPr>
          <w:snapToGrid w:val="0"/>
          <w:sz w:val="24"/>
          <w:szCs w:val="24"/>
        </w:rPr>
        <w:t xml:space="preserve">1. </w:t>
      </w:r>
      <w:r w:rsidR="00892286">
        <w:rPr>
          <w:snapToGrid w:val="0"/>
          <w:sz w:val="24"/>
          <w:szCs w:val="24"/>
        </w:rPr>
        <w:t>Šia Bendradarbiavimo sutartimi</w:t>
      </w:r>
      <w:r w:rsidRPr="00A11716">
        <w:rPr>
          <w:snapToGrid w:val="0"/>
          <w:sz w:val="24"/>
          <w:szCs w:val="24"/>
        </w:rPr>
        <w:t xml:space="preserve"> </w:t>
      </w:r>
      <w:r w:rsidR="00892286">
        <w:rPr>
          <w:snapToGrid w:val="0"/>
          <w:sz w:val="24"/>
          <w:szCs w:val="24"/>
        </w:rPr>
        <w:t>Š</w:t>
      </w:r>
      <w:r w:rsidRPr="00A11716">
        <w:rPr>
          <w:snapToGrid w:val="0"/>
          <w:sz w:val="24"/>
          <w:szCs w:val="24"/>
        </w:rPr>
        <w:t xml:space="preserve">alys susitaria </w:t>
      </w:r>
      <w:r w:rsidR="000D621B" w:rsidRPr="00A11716">
        <w:rPr>
          <w:snapToGrid w:val="0"/>
          <w:sz w:val="24"/>
          <w:szCs w:val="24"/>
        </w:rPr>
        <w:t xml:space="preserve">bendradarbiauti </w:t>
      </w:r>
      <w:r w:rsidRPr="00A11716">
        <w:rPr>
          <w:snapToGrid w:val="0"/>
          <w:sz w:val="24"/>
          <w:szCs w:val="24"/>
        </w:rPr>
        <w:t xml:space="preserve">dėl </w:t>
      </w:r>
      <w:r w:rsidR="0048726F" w:rsidRPr="00A11716">
        <w:rPr>
          <w:snapToGrid w:val="0"/>
          <w:sz w:val="24"/>
          <w:szCs w:val="24"/>
        </w:rPr>
        <w:t>Plungės</w:t>
      </w:r>
      <w:r w:rsidR="00E63672" w:rsidRPr="00A11716">
        <w:rPr>
          <w:snapToGrid w:val="0"/>
          <w:sz w:val="24"/>
          <w:szCs w:val="24"/>
        </w:rPr>
        <w:t xml:space="preserve"> </w:t>
      </w:r>
      <w:r w:rsidR="00FF7BD2" w:rsidRPr="00A11716">
        <w:rPr>
          <w:snapToGrid w:val="0"/>
          <w:sz w:val="24"/>
          <w:szCs w:val="24"/>
        </w:rPr>
        <w:t>rajono savivaldybės</w:t>
      </w:r>
      <w:r w:rsidRPr="00A11716">
        <w:rPr>
          <w:snapToGrid w:val="0"/>
          <w:sz w:val="24"/>
          <w:szCs w:val="24"/>
        </w:rPr>
        <w:t xml:space="preserve"> </w:t>
      </w:r>
      <w:r w:rsidR="00EB3004" w:rsidRPr="00A11716">
        <w:rPr>
          <w:snapToGrid w:val="0"/>
          <w:sz w:val="24"/>
          <w:szCs w:val="24"/>
        </w:rPr>
        <w:t>bendrojo ugdymo mokyklų</w:t>
      </w:r>
      <w:r w:rsidRPr="00A11716">
        <w:rPr>
          <w:snapToGrid w:val="0"/>
          <w:sz w:val="24"/>
          <w:szCs w:val="24"/>
        </w:rPr>
        <w:t xml:space="preserve"> moksleivių (toliau </w:t>
      </w:r>
      <w:r w:rsidR="001226D5" w:rsidRPr="00A11716">
        <w:rPr>
          <w:snapToGrid w:val="0"/>
          <w:sz w:val="24"/>
          <w:szCs w:val="24"/>
        </w:rPr>
        <w:t>–</w:t>
      </w:r>
      <w:r w:rsidRPr="00A11716">
        <w:rPr>
          <w:snapToGrid w:val="0"/>
          <w:sz w:val="24"/>
          <w:szCs w:val="24"/>
        </w:rPr>
        <w:t xml:space="preserve"> moksleiviai) </w:t>
      </w:r>
      <w:r w:rsidR="00F17C36" w:rsidRPr="00A11716">
        <w:rPr>
          <w:snapToGrid w:val="0"/>
          <w:sz w:val="24"/>
          <w:szCs w:val="24"/>
        </w:rPr>
        <w:t>Asmens draudimo (</w:t>
      </w:r>
      <w:r w:rsidRPr="00A11716">
        <w:rPr>
          <w:snapToGrid w:val="0"/>
          <w:sz w:val="24"/>
          <w:szCs w:val="24"/>
        </w:rPr>
        <w:t>draudimo nuo nelaimingų atsitikimų</w:t>
      </w:r>
      <w:r w:rsidR="00F17C36" w:rsidRPr="00A11716">
        <w:rPr>
          <w:snapToGrid w:val="0"/>
          <w:sz w:val="24"/>
          <w:szCs w:val="24"/>
        </w:rPr>
        <w:t>)</w:t>
      </w:r>
      <w:r w:rsidRPr="00A11716">
        <w:rPr>
          <w:snapToGrid w:val="0"/>
          <w:sz w:val="24"/>
          <w:szCs w:val="24"/>
        </w:rPr>
        <w:t xml:space="preserve"> „Lietuvos draudimo“ akcijos „Apsaugok mane“ metu. Detalios draudimo sąlygos </w:t>
      </w:r>
      <w:r w:rsidR="00892286">
        <w:rPr>
          <w:snapToGrid w:val="0"/>
          <w:sz w:val="24"/>
          <w:szCs w:val="24"/>
        </w:rPr>
        <w:t>nurodytos</w:t>
      </w:r>
      <w:r w:rsidRPr="00A11716">
        <w:rPr>
          <w:snapToGrid w:val="0"/>
          <w:sz w:val="24"/>
          <w:szCs w:val="24"/>
        </w:rPr>
        <w:t xml:space="preserve"> šios </w:t>
      </w:r>
      <w:r w:rsidR="00892286">
        <w:rPr>
          <w:snapToGrid w:val="0"/>
          <w:sz w:val="24"/>
          <w:szCs w:val="24"/>
        </w:rPr>
        <w:t>S</w:t>
      </w:r>
      <w:r w:rsidRPr="00A11716">
        <w:rPr>
          <w:snapToGrid w:val="0"/>
          <w:sz w:val="24"/>
          <w:szCs w:val="24"/>
        </w:rPr>
        <w:t>utarties 4 punkte.</w:t>
      </w:r>
    </w:p>
    <w:p w:rsidR="00177886" w:rsidRPr="00A11716" w:rsidRDefault="00177886" w:rsidP="00675146">
      <w:pPr>
        <w:pStyle w:val="Pagrindiniotekstotrauka3"/>
        <w:spacing w:before="0" w:line="240" w:lineRule="auto"/>
        <w:rPr>
          <w:szCs w:val="24"/>
        </w:rPr>
      </w:pPr>
      <w:r w:rsidRPr="00A11716">
        <w:rPr>
          <w:szCs w:val="24"/>
        </w:rPr>
        <w:t>2. Šalys įsipareigoja nuo šio</w:t>
      </w:r>
      <w:r w:rsidR="00892286">
        <w:rPr>
          <w:szCs w:val="24"/>
        </w:rPr>
        <w:t>s</w:t>
      </w:r>
      <w:r w:rsidRPr="00A11716">
        <w:rPr>
          <w:szCs w:val="24"/>
        </w:rPr>
        <w:t xml:space="preserve"> </w:t>
      </w:r>
      <w:r w:rsidR="00E43CBC">
        <w:rPr>
          <w:szCs w:val="24"/>
        </w:rPr>
        <w:t>Sutarties</w:t>
      </w:r>
      <w:r w:rsidRPr="00A11716">
        <w:rPr>
          <w:szCs w:val="24"/>
        </w:rPr>
        <w:t xml:space="preserve"> pasirašymo </w:t>
      </w:r>
      <w:r w:rsidR="00E43CBC">
        <w:rPr>
          <w:szCs w:val="24"/>
        </w:rPr>
        <w:t>dienos</w:t>
      </w:r>
      <w:r w:rsidRPr="00A11716">
        <w:rPr>
          <w:szCs w:val="24"/>
        </w:rPr>
        <w:t xml:space="preserve"> tinkamai vykdyti </w:t>
      </w:r>
      <w:r w:rsidR="00E43CBC">
        <w:rPr>
          <w:szCs w:val="24"/>
        </w:rPr>
        <w:t>S</w:t>
      </w:r>
      <w:r w:rsidRPr="00A11716">
        <w:rPr>
          <w:szCs w:val="24"/>
        </w:rPr>
        <w:t>u</w:t>
      </w:r>
      <w:r w:rsidR="000D621B" w:rsidRPr="00A11716">
        <w:rPr>
          <w:szCs w:val="24"/>
        </w:rPr>
        <w:t>tarties</w:t>
      </w:r>
      <w:r w:rsidRPr="00A11716">
        <w:rPr>
          <w:szCs w:val="24"/>
        </w:rPr>
        <w:t xml:space="preserve"> reikalavimus ir laikytis </w:t>
      </w:r>
      <w:r w:rsidR="000D621B" w:rsidRPr="00A11716">
        <w:rPr>
          <w:szCs w:val="24"/>
        </w:rPr>
        <w:t>ja</w:t>
      </w:r>
      <w:r w:rsidRPr="00A11716">
        <w:rPr>
          <w:szCs w:val="24"/>
        </w:rPr>
        <w:t xml:space="preserve"> prisiimtų įsipareigojimų, veikti laikydamosi Lietuvos Respublikos įstatymų bei kitų teisės aktų.</w:t>
      </w:r>
    </w:p>
    <w:p w:rsidR="00F61C01" w:rsidRPr="00A11716" w:rsidRDefault="00F61C01" w:rsidP="00675146">
      <w:pPr>
        <w:pStyle w:val="Pagrindiniotekstotrauka3"/>
        <w:spacing w:before="0" w:line="240" w:lineRule="auto"/>
        <w:rPr>
          <w:szCs w:val="24"/>
        </w:rPr>
      </w:pPr>
    </w:p>
    <w:p w:rsidR="00177886" w:rsidRDefault="00177886" w:rsidP="00675146">
      <w:pPr>
        <w:pStyle w:val="Antrat4"/>
        <w:rPr>
          <w:szCs w:val="24"/>
        </w:rPr>
      </w:pPr>
      <w:r w:rsidRPr="00A11716">
        <w:rPr>
          <w:szCs w:val="24"/>
        </w:rPr>
        <w:t>II. Šalių įsipareigojimai</w:t>
      </w:r>
    </w:p>
    <w:p w:rsidR="00E43CBC" w:rsidRPr="00E43CBC" w:rsidRDefault="00E43CBC" w:rsidP="00991C77"/>
    <w:p w:rsidR="00177886" w:rsidRPr="00A11716" w:rsidRDefault="00177886" w:rsidP="0026150B">
      <w:pPr>
        <w:ind w:firstLine="720"/>
        <w:jc w:val="both"/>
        <w:rPr>
          <w:snapToGrid w:val="0"/>
          <w:sz w:val="24"/>
          <w:szCs w:val="24"/>
        </w:rPr>
      </w:pPr>
      <w:r w:rsidRPr="00A11716">
        <w:rPr>
          <w:snapToGrid w:val="0"/>
          <w:sz w:val="24"/>
          <w:szCs w:val="24"/>
        </w:rPr>
        <w:t>3. Savivaldybė įsipareigoja:</w:t>
      </w:r>
    </w:p>
    <w:p w:rsidR="00177886" w:rsidRPr="00E43CBC" w:rsidRDefault="00177886" w:rsidP="0026150B">
      <w:pPr>
        <w:ind w:firstLine="720"/>
        <w:jc w:val="both"/>
        <w:rPr>
          <w:snapToGrid w:val="0"/>
          <w:sz w:val="24"/>
          <w:szCs w:val="24"/>
        </w:rPr>
      </w:pPr>
      <w:r w:rsidRPr="00A11716">
        <w:rPr>
          <w:snapToGrid w:val="0"/>
          <w:sz w:val="24"/>
          <w:szCs w:val="24"/>
        </w:rPr>
        <w:t xml:space="preserve">3.1. pateikti informaciją apie šią akciją mažiausiai vienam vietinės televizijos kanalui (jei toks yra), </w:t>
      </w:r>
      <w:r w:rsidRPr="00991C77">
        <w:rPr>
          <w:snapToGrid w:val="0"/>
          <w:sz w:val="24"/>
          <w:szCs w:val="24"/>
        </w:rPr>
        <w:t>nurod</w:t>
      </w:r>
      <w:r w:rsidR="00E43CBC">
        <w:rPr>
          <w:snapToGrid w:val="0"/>
          <w:sz w:val="24"/>
          <w:szCs w:val="24"/>
        </w:rPr>
        <w:t>ydama</w:t>
      </w:r>
      <w:r w:rsidRPr="00991C77">
        <w:rPr>
          <w:snapToGrid w:val="0"/>
          <w:sz w:val="24"/>
          <w:szCs w:val="24"/>
        </w:rPr>
        <w:t xml:space="preserve"> faktą, kad visą rugsėjo mėnesį </w:t>
      </w:r>
      <w:r w:rsidR="00FF7BD2" w:rsidRPr="00991C77">
        <w:rPr>
          <w:snapToGrid w:val="0"/>
          <w:sz w:val="24"/>
          <w:szCs w:val="24"/>
        </w:rPr>
        <w:t xml:space="preserve">visi savivaldybės teritorijoje esančių </w:t>
      </w:r>
      <w:r w:rsidR="00EB3004" w:rsidRPr="00991C77">
        <w:rPr>
          <w:snapToGrid w:val="0"/>
          <w:sz w:val="24"/>
          <w:szCs w:val="24"/>
        </w:rPr>
        <w:t xml:space="preserve">bendrojo </w:t>
      </w:r>
      <w:r w:rsidR="00AF6E12" w:rsidRPr="00991C77">
        <w:rPr>
          <w:snapToGrid w:val="0"/>
          <w:sz w:val="24"/>
          <w:szCs w:val="24"/>
        </w:rPr>
        <w:t>ugdymo</w:t>
      </w:r>
      <w:r w:rsidR="00EB3004" w:rsidRPr="00991C77">
        <w:rPr>
          <w:snapToGrid w:val="0"/>
          <w:sz w:val="24"/>
          <w:szCs w:val="24"/>
        </w:rPr>
        <w:t xml:space="preserve"> mokyklų</w:t>
      </w:r>
      <w:r w:rsidRPr="00991C77">
        <w:rPr>
          <w:snapToGrid w:val="0"/>
          <w:sz w:val="24"/>
          <w:szCs w:val="24"/>
        </w:rPr>
        <w:t xml:space="preserve"> moksleiviai </w:t>
      </w:r>
      <w:r w:rsidR="006133A9" w:rsidRPr="00991C77">
        <w:rPr>
          <w:snapToGrid w:val="0"/>
          <w:sz w:val="24"/>
          <w:szCs w:val="24"/>
        </w:rPr>
        <w:t>yra apdrausti „Lietuvos draudimo</w:t>
      </w:r>
      <w:r w:rsidRPr="00991C77">
        <w:rPr>
          <w:snapToGrid w:val="0"/>
          <w:sz w:val="24"/>
          <w:szCs w:val="24"/>
        </w:rPr>
        <w:t xml:space="preserve">“ </w:t>
      </w:r>
      <w:r w:rsidR="00D762E2" w:rsidRPr="00991C77">
        <w:rPr>
          <w:snapToGrid w:val="0"/>
          <w:sz w:val="24"/>
          <w:szCs w:val="24"/>
        </w:rPr>
        <w:t xml:space="preserve">Asmens draudimu nuo </w:t>
      </w:r>
      <w:r w:rsidR="0016789A" w:rsidRPr="00991C77">
        <w:rPr>
          <w:snapToGrid w:val="0"/>
          <w:sz w:val="24"/>
          <w:szCs w:val="24"/>
        </w:rPr>
        <w:t xml:space="preserve">nelaimingų atsitikimų kūno sužalojimo ir mirties atvejais, </w:t>
      </w:r>
      <w:r w:rsidRPr="00991C77">
        <w:rPr>
          <w:snapToGrid w:val="0"/>
          <w:sz w:val="24"/>
          <w:szCs w:val="24"/>
        </w:rPr>
        <w:t xml:space="preserve">jei jie atsitiktų </w:t>
      </w:r>
      <w:r w:rsidR="00FF7BD2" w:rsidRPr="00991C77">
        <w:rPr>
          <w:snapToGrid w:val="0"/>
          <w:sz w:val="24"/>
          <w:szCs w:val="24"/>
        </w:rPr>
        <w:t>pėsčiajam moksleiviui eismo įvykio metu</w:t>
      </w:r>
      <w:r w:rsidRPr="00E43CBC">
        <w:rPr>
          <w:snapToGrid w:val="0"/>
          <w:sz w:val="24"/>
          <w:szCs w:val="24"/>
        </w:rPr>
        <w:t>.</w:t>
      </w:r>
      <w:r w:rsidR="0016789A" w:rsidRPr="00E43CBC">
        <w:rPr>
          <w:snapToGrid w:val="0"/>
          <w:sz w:val="24"/>
          <w:szCs w:val="24"/>
        </w:rPr>
        <w:t xml:space="preserve"> </w:t>
      </w:r>
      <w:r w:rsidR="0016789A" w:rsidRPr="00E43CBC">
        <w:rPr>
          <w:color w:val="000000" w:themeColor="text1"/>
          <w:sz w:val="24"/>
          <w:szCs w:val="24"/>
        </w:rPr>
        <w:t xml:space="preserve">(Pėsčiaisiais pagal šią </w:t>
      </w:r>
      <w:r w:rsidR="00E43CBC">
        <w:rPr>
          <w:color w:val="000000" w:themeColor="text1"/>
          <w:sz w:val="24"/>
          <w:szCs w:val="24"/>
        </w:rPr>
        <w:t>S</w:t>
      </w:r>
      <w:r w:rsidR="0016789A" w:rsidRPr="00E43CBC">
        <w:rPr>
          <w:color w:val="000000" w:themeColor="text1"/>
          <w:sz w:val="24"/>
          <w:szCs w:val="24"/>
        </w:rPr>
        <w:t>utartį laikomi ir važiuojantys</w:t>
      </w:r>
      <w:r w:rsidR="00E43CBC">
        <w:rPr>
          <w:color w:val="000000" w:themeColor="text1"/>
          <w:sz w:val="24"/>
          <w:szCs w:val="24"/>
        </w:rPr>
        <w:t xml:space="preserve"> </w:t>
      </w:r>
      <w:r w:rsidR="0016789A" w:rsidRPr="00E43CBC">
        <w:rPr>
          <w:color w:val="000000" w:themeColor="text1"/>
          <w:sz w:val="24"/>
          <w:szCs w:val="24"/>
        </w:rPr>
        <w:t>/</w:t>
      </w:r>
      <w:r w:rsidR="00E43CBC">
        <w:rPr>
          <w:color w:val="000000" w:themeColor="text1"/>
          <w:sz w:val="24"/>
          <w:szCs w:val="24"/>
        </w:rPr>
        <w:t xml:space="preserve"> </w:t>
      </w:r>
      <w:r w:rsidR="0016789A" w:rsidRPr="00E43CBC">
        <w:rPr>
          <w:color w:val="000000" w:themeColor="text1"/>
          <w:sz w:val="24"/>
          <w:szCs w:val="24"/>
        </w:rPr>
        <w:t xml:space="preserve">vežami dviračiu moksleiviai). </w:t>
      </w:r>
      <w:r w:rsidRPr="00E43CBC">
        <w:rPr>
          <w:snapToGrid w:val="0"/>
          <w:sz w:val="24"/>
          <w:szCs w:val="24"/>
        </w:rPr>
        <w:t>Informacijoje turi būti nurodyta, kokiomis sąlygomis „Lietuvos draudimas“ (</w:t>
      </w:r>
      <w:r w:rsidR="00E43CBC">
        <w:rPr>
          <w:snapToGrid w:val="0"/>
          <w:sz w:val="24"/>
          <w:szCs w:val="24"/>
        </w:rPr>
        <w:t>vadovaujantis Sutarties</w:t>
      </w:r>
      <w:r w:rsidRPr="00E43CBC">
        <w:rPr>
          <w:snapToGrid w:val="0"/>
          <w:sz w:val="24"/>
          <w:szCs w:val="24"/>
        </w:rPr>
        <w:t xml:space="preserve"> 4 punkte nurodytais „Lietuvos draudimo“ įsipareigojimais) draudžia moksleivius šio</w:t>
      </w:r>
      <w:r w:rsidR="000D621B" w:rsidRPr="00E43CBC">
        <w:rPr>
          <w:snapToGrid w:val="0"/>
          <w:sz w:val="24"/>
          <w:szCs w:val="24"/>
        </w:rPr>
        <w:t>s</w:t>
      </w:r>
      <w:r w:rsidRPr="00E43CBC">
        <w:rPr>
          <w:snapToGrid w:val="0"/>
          <w:sz w:val="24"/>
          <w:szCs w:val="24"/>
        </w:rPr>
        <w:t xml:space="preserve"> </w:t>
      </w:r>
      <w:r w:rsidR="00E43CBC">
        <w:rPr>
          <w:snapToGrid w:val="0"/>
          <w:sz w:val="24"/>
          <w:szCs w:val="24"/>
        </w:rPr>
        <w:t>S</w:t>
      </w:r>
      <w:r w:rsidRPr="00E43CBC">
        <w:rPr>
          <w:snapToGrid w:val="0"/>
          <w:sz w:val="24"/>
          <w:szCs w:val="24"/>
        </w:rPr>
        <w:t>u</w:t>
      </w:r>
      <w:r w:rsidR="000D621B" w:rsidRPr="00E43CBC">
        <w:rPr>
          <w:snapToGrid w:val="0"/>
          <w:sz w:val="24"/>
          <w:szCs w:val="24"/>
        </w:rPr>
        <w:t xml:space="preserve">tarties </w:t>
      </w:r>
      <w:r w:rsidRPr="00E43CBC">
        <w:rPr>
          <w:snapToGrid w:val="0"/>
          <w:sz w:val="24"/>
          <w:szCs w:val="24"/>
        </w:rPr>
        <w:t xml:space="preserve"> 4.1.4 p</w:t>
      </w:r>
      <w:r w:rsidR="00E43CBC">
        <w:rPr>
          <w:snapToGrid w:val="0"/>
          <w:sz w:val="24"/>
          <w:szCs w:val="24"/>
        </w:rPr>
        <w:t>apunktyje</w:t>
      </w:r>
      <w:r w:rsidRPr="00E43CBC">
        <w:rPr>
          <w:snapToGrid w:val="0"/>
          <w:sz w:val="24"/>
          <w:szCs w:val="24"/>
        </w:rPr>
        <w:t xml:space="preserve"> nurodytam terminui;</w:t>
      </w:r>
    </w:p>
    <w:p w:rsidR="00177886" w:rsidRPr="00991C77" w:rsidRDefault="00177886" w:rsidP="0026150B">
      <w:pPr>
        <w:pStyle w:val="Pagrindiniotekstotrauka"/>
        <w:spacing w:line="240" w:lineRule="auto"/>
        <w:rPr>
          <w:snapToGrid w:val="0"/>
          <w:szCs w:val="24"/>
        </w:rPr>
      </w:pPr>
      <w:r w:rsidRPr="00E43CBC">
        <w:rPr>
          <w:snapToGrid w:val="0"/>
          <w:szCs w:val="24"/>
        </w:rPr>
        <w:t>3.</w:t>
      </w:r>
      <w:r w:rsidR="007C572C" w:rsidRPr="00E43CBC">
        <w:rPr>
          <w:snapToGrid w:val="0"/>
          <w:szCs w:val="24"/>
        </w:rPr>
        <w:t>2</w:t>
      </w:r>
      <w:r w:rsidRPr="00E43CBC">
        <w:rPr>
          <w:snapToGrid w:val="0"/>
          <w:szCs w:val="24"/>
        </w:rPr>
        <w:t xml:space="preserve">. </w:t>
      </w:r>
      <w:r w:rsidRPr="00991C77">
        <w:rPr>
          <w:snapToGrid w:val="0"/>
          <w:szCs w:val="24"/>
        </w:rPr>
        <w:t xml:space="preserve">užtikrinti, kad vietinėje žiniasklaidoje </w:t>
      </w:r>
      <w:r w:rsidR="009750AC" w:rsidRPr="00991C77">
        <w:rPr>
          <w:snapToGrid w:val="0"/>
          <w:szCs w:val="24"/>
        </w:rPr>
        <w:t xml:space="preserve">ne mažiau kaip 3 kartus </w:t>
      </w:r>
      <w:r w:rsidRPr="00991C77">
        <w:rPr>
          <w:snapToGrid w:val="0"/>
          <w:szCs w:val="24"/>
        </w:rPr>
        <w:t>būtų pa</w:t>
      </w:r>
      <w:r w:rsidR="001226D5" w:rsidRPr="00991C77">
        <w:rPr>
          <w:snapToGrid w:val="0"/>
          <w:szCs w:val="24"/>
        </w:rPr>
        <w:t>teikta informacija</w:t>
      </w:r>
      <w:r w:rsidR="001226D5" w:rsidRPr="00E43CBC">
        <w:rPr>
          <w:snapToGrid w:val="0"/>
          <w:szCs w:val="24"/>
        </w:rPr>
        <w:t xml:space="preserve"> </w:t>
      </w:r>
      <w:r w:rsidRPr="00E43CBC">
        <w:rPr>
          <w:snapToGrid w:val="0"/>
          <w:szCs w:val="24"/>
        </w:rPr>
        <w:t>(pirm</w:t>
      </w:r>
      <w:r w:rsidR="001226D5" w:rsidRPr="00E43CBC">
        <w:rPr>
          <w:snapToGrid w:val="0"/>
          <w:szCs w:val="24"/>
        </w:rPr>
        <w:t>ą kartą</w:t>
      </w:r>
      <w:r w:rsidRPr="00E43CBC">
        <w:rPr>
          <w:snapToGrid w:val="0"/>
          <w:szCs w:val="24"/>
        </w:rPr>
        <w:t xml:space="preserve"> – prieš akcijai prasidedant, antr</w:t>
      </w:r>
      <w:r w:rsidR="001226D5" w:rsidRPr="00E43CBC">
        <w:rPr>
          <w:snapToGrid w:val="0"/>
          <w:szCs w:val="24"/>
        </w:rPr>
        <w:t>ą</w:t>
      </w:r>
      <w:r w:rsidRPr="00E43CBC">
        <w:rPr>
          <w:snapToGrid w:val="0"/>
          <w:szCs w:val="24"/>
        </w:rPr>
        <w:t xml:space="preserve"> –</w:t>
      </w:r>
      <w:r w:rsidR="00836AC7" w:rsidRPr="00E43CBC">
        <w:rPr>
          <w:snapToGrid w:val="0"/>
          <w:szCs w:val="24"/>
        </w:rPr>
        <w:t xml:space="preserve"> vykstant liemenių perdavimui, trečią -</w:t>
      </w:r>
      <w:r w:rsidRPr="00E43CBC">
        <w:rPr>
          <w:snapToGrid w:val="0"/>
          <w:szCs w:val="24"/>
        </w:rPr>
        <w:t xml:space="preserve"> akcijai pasibaigus) su pažymėtos perėjos nuotrauka arba kita akcijos veiksmą</w:t>
      </w:r>
      <w:r w:rsidRPr="00A11716">
        <w:rPr>
          <w:snapToGrid w:val="0"/>
          <w:szCs w:val="24"/>
        </w:rPr>
        <w:t xml:space="preserve"> vaizduojančia nuotrauka</w:t>
      </w:r>
      <w:r w:rsidRPr="00991C77">
        <w:rPr>
          <w:b/>
          <w:snapToGrid w:val="0"/>
          <w:szCs w:val="24"/>
        </w:rPr>
        <w:t xml:space="preserve">, </w:t>
      </w:r>
      <w:r w:rsidRPr="00991C77">
        <w:rPr>
          <w:snapToGrid w:val="0"/>
          <w:szCs w:val="24"/>
        </w:rPr>
        <w:t>kuriuose būtų nurodoma, kad moksleivius draudžia „Lietuvos draudimas“</w:t>
      </w:r>
      <w:r w:rsidR="00C5512C" w:rsidRPr="00E43CBC">
        <w:rPr>
          <w:snapToGrid w:val="0"/>
          <w:szCs w:val="24"/>
        </w:rPr>
        <w:t>,</w:t>
      </w:r>
      <w:r w:rsidRPr="00E43CBC">
        <w:rPr>
          <w:snapToGrid w:val="0"/>
          <w:szCs w:val="24"/>
        </w:rPr>
        <w:t xml:space="preserve"> </w:t>
      </w:r>
      <w:r w:rsidRPr="00991C77">
        <w:rPr>
          <w:snapToGrid w:val="0"/>
          <w:szCs w:val="24"/>
        </w:rPr>
        <w:t>ir užtikrinti</w:t>
      </w:r>
      <w:r w:rsidR="001226D5" w:rsidRPr="00991C77">
        <w:rPr>
          <w:snapToGrid w:val="0"/>
          <w:szCs w:val="24"/>
        </w:rPr>
        <w:t>, kad ši informacija būtų paskleista (atspausdinta) rajono laikraščiuose.</w:t>
      </w:r>
      <w:r w:rsidR="001226D5" w:rsidRPr="00E43CBC">
        <w:rPr>
          <w:snapToGrid w:val="0"/>
          <w:szCs w:val="24"/>
        </w:rPr>
        <w:t xml:space="preserve"> </w:t>
      </w:r>
      <w:r w:rsidRPr="00E43CBC">
        <w:rPr>
          <w:snapToGrid w:val="0"/>
          <w:szCs w:val="24"/>
        </w:rPr>
        <w:t xml:space="preserve">Straipsnių turinys turi būti suderintas su „Lietuvos draudimo“ </w:t>
      </w:r>
      <w:r w:rsidR="00FF7BD2" w:rsidRPr="00873C13">
        <w:rPr>
          <w:snapToGrid w:val="0"/>
          <w:szCs w:val="24"/>
        </w:rPr>
        <w:t>atstovu</w:t>
      </w:r>
      <w:r w:rsidR="00A42798" w:rsidRPr="00873C13">
        <w:rPr>
          <w:snapToGrid w:val="0"/>
          <w:szCs w:val="24"/>
        </w:rPr>
        <w:t>, turinčiu įgaliojimą derinti išorinę komunikaciją</w:t>
      </w:r>
      <w:r w:rsidRPr="00991C77">
        <w:rPr>
          <w:snapToGrid w:val="0"/>
          <w:szCs w:val="24"/>
        </w:rPr>
        <w:t>;</w:t>
      </w:r>
    </w:p>
    <w:p w:rsidR="00177886" w:rsidRPr="00A11716" w:rsidRDefault="007C572C" w:rsidP="0026150B">
      <w:pPr>
        <w:pStyle w:val="Pagrindiniotekstotrauka"/>
        <w:spacing w:line="240" w:lineRule="auto"/>
        <w:rPr>
          <w:i/>
          <w:snapToGrid w:val="0"/>
          <w:szCs w:val="24"/>
        </w:rPr>
      </w:pPr>
      <w:r w:rsidRPr="00A11716">
        <w:rPr>
          <w:snapToGrid w:val="0"/>
          <w:szCs w:val="24"/>
        </w:rPr>
        <w:t>3.3</w:t>
      </w:r>
      <w:r w:rsidR="00177886" w:rsidRPr="00A11716">
        <w:rPr>
          <w:snapToGrid w:val="0"/>
          <w:szCs w:val="24"/>
        </w:rPr>
        <w:t xml:space="preserve">. </w:t>
      </w:r>
      <w:r w:rsidR="001226D5" w:rsidRPr="00A11716">
        <w:rPr>
          <w:snapToGrid w:val="0"/>
          <w:szCs w:val="24"/>
        </w:rPr>
        <w:t xml:space="preserve">pakviesti </w:t>
      </w:r>
      <w:r w:rsidR="00177886" w:rsidRPr="00A11716">
        <w:rPr>
          <w:snapToGrid w:val="0"/>
          <w:szCs w:val="24"/>
        </w:rPr>
        <w:t>„Lietuvos draudimo“ atstov</w:t>
      </w:r>
      <w:r w:rsidR="001226D5" w:rsidRPr="00A11716">
        <w:rPr>
          <w:snapToGrid w:val="0"/>
          <w:szCs w:val="24"/>
        </w:rPr>
        <w:t>ą</w:t>
      </w:r>
      <w:r w:rsidR="00177886" w:rsidRPr="00A11716">
        <w:rPr>
          <w:snapToGrid w:val="0"/>
          <w:szCs w:val="24"/>
        </w:rPr>
        <w:t xml:space="preserve"> dalyva</w:t>
      </w:r>
      <w:r w:rsidR="001226D5" w:rsidRPr="00A11716">
        <w:rPr>
          <w:snapToGrid w:val="0"/>
          <w:szCs w:val="24"/>
        </w:rPr>
        <w:t xml:space="preserve">uti ir pasisakyti </w:t>
      </w:r>
      <w:r w:rsidR="00177886" w:rsidRPr="00A11716">
        <w:rPr>
          <w:snapToGrid w:val="0"/>
          <w:szCs w:val="24"/>
        </w:rPr>
        <w:t>su ši</w:t>
      </w:r>
      <w:r w:rsidR="00C5512C" w:rsidRPr="00A11716">
        <w:rPr>
          <w:snapToGrid w:val="0"/>
          <w:szCs w:val="24"/>
        </w:rPr>
        <w:t>a</w:t>
      </w:r>
      <w:r w:rsidR="00177886" w:rsidRPr="00A11716">
        <w:rPr>
          <w:snapToGrid w:val="0"/>
          <w:szCs w:val="24"/>
        </w:rPr>
        <w:t xml:space="preserve"> </w:t>
      </w:r>
      <w:r w:rsidR="00E43CBC">
        <w:rPr>
          <w:snapToGrid w:val="0"/>
          <w:szCs w:val="24"/>
        </w:rPr>
        <w:t>S</w:t>
      </w:r>
      <w:r w:rsidR="00177886" w:rsidRPr="00A11716">
        <w:rPr>
          <w:snapToGrid w:val="0"/>
          <w:szCs w:val="24"/>
        </w:rPr>
        <w:t>u</w:t>
      </w:r>
      <w:r w:rsidR="00C5512C" w:rsidRPr="00A11716">
        <w:rPr>
          <w:snapToGrid w:val="0"/>
          <w:szCs w:val="24"/>
        </w:rPr>
        <w:t>tartimi</w:t>
      </w:r>
      <w:r w:rsidR="00177886" w:rsidRPr="00A11716">
        <w:rPr>
          <w:snapToGrid w:val="0"/>
          <w:szCs w:val="24"/>
        </w:rPr>
        <w:t xml:space="preserve"> </w:t>
      </w:r>
      <w:r w:rsidR="00C5512C" w:rsidRPr="00A11716">
        <w:rPr>
          <w:snapToGrid w:val="0"/>
          <w:szCs w:val="24"/>
        </w:rPr>
        <w:t xml:space="preserve"> </w:t>
      </w:r>
      <w:r w:rsidR="003D7E7C" w:rsidRPr="00A11716">
        <w:rPr>
          <w:snapToGrid w:val="0"/>
          <w:szCs w:val="24"/>
        </w:rPr>
        <w:t xml:space="preserve">ir šia akcija </w:t>
      </w:r>
      <w:r w:rsidR="00177886" w:rsidRPr="00A11716">
        <w:rPr>
          <w:snapToGrid w:val="0"/>
          <w:szCs w:val="24"/>
        </w:rPr>
        <w:t>susijusio</w:t>
      </w:r>
      <w:r w:rsidR="003D7E7C" w:rsidRPr="00A11716">
        <w:rPr>
          <w:snapToGrid w:val="0"/>
          <w:szCs w:val="24"/>
        </w:rPr>
        <w:t>se</w:t>
      </w:r>
      <w:r w:rsidR="00177886" w:rsidRPr="00A11716">
        <w:rPr>
          <w:snapToGrid w:val="0"/>
          <w:szCs w:val="24"/>
        </w:rPr>
        <w:t xml:space="preserve"> </w:t>
      </w:r>
      <w:r w:rsidR="003D7E7C" w:rsidRPr="00A11716">
        <w:rPr>
          <w:snapToGrid w:val="0"/>
          <w:szCs w:val="24"/>
        </w:rPr>
        <w:t xml:space="preserve">Savivaldybės organizuojamose </w:t>
      </w:r>
      <w:r w:rsidR="00177886" w:rsidRPr="00A11716">
        <w:rPr>
          <w:snapToGrid w:val="0"/>
          <w:szCs w:val="24"/>
        </w:rPr>
        <w:t>spaudos konferencijo</w:t>
      </w:r>
      <w:r w:rsidR="003D7E7C" w:rsidRPr="00A11716">
        <w:rPr>
          <w:snapToGrid w:val="0"/>
          <w:szCs w:val="24"/>
        </w:rPr>
        <w:t>s</w:t>
      </w:r>
      <w:r w:rsidR="00177886" w:rsidRPr="00A11716">
        <w:rPr>
          <w:snapToGrid w:val="0"/>
          <w:szCs w:val="24"/>
        </w:rPr>
        <w:t>e</w:t>
      </w:r>
      <w:r w:rsidR="003D7E7C" w:rsidRPr="00A11716">
        <w:rPr>
          <w:snapToGrid w:val="0"/>
          <w:szCs w:val="24"/>
        </w:rPr>
        <w:t xml:space="preserve"> ar kituose </w:t>
      </w:r>
      <w:r w:rsidR="001226D5" w:rsidRPr="00A11716">
        <w:rPr>
          <w:snapToGrid w:val="0"/>
          <w:szCs w:val="24"/>
        </w:rPr>
        <w:t xml:space="preserve">su akcija „Apsaugok mane“ susijusiuose </w:t>
      </w:r>
      <w:r w:rsidR="003D7E7C" w:rsidRPr="00A11716">
        <w:rPr>
          <w:snapToGrid w:val="0"/>
          <w:szCs w:val="24"/>
        </w:rPr>
        <w:t xml:space="preserve">viešuose renginiuose, kurie </w:t>
      </w:r>
      <w:r w:rsidR="001226D5" w:rsidRPr="00A11716">
        <w:rPr>
          <w:snapToGrid w:val="0"/>
          <w:szCs w:val="24"/>
        </w:rPr>
        <w:t>yra vykdomi</w:t>
      </w:r>
      <w:r w:rsidR="003D7E7C" w:rsidRPr="00A11716">
        <w:rPr>
          <w:snapToGrid w:val="0"/>
          <w:szCs w:val="24"/>
        </w:rPr>
        <w:t xml:space="preserve"> ir į juos kviečiama žiniasklaida ir</w:t>
      </w:r>
      <w:r w:rsidR="00E43CBC">
        <w:rPr>
          <w:snapToGrid w:val="0"/>
          <w:szCs w:val="24"/>
        </w:rPr>
        <w:t xml:space="preserve"> (</w:t>
      </w:r>
      <w:r w:rsidR="003D7E7C" w:rsidRPr="00A11716">
        <w:rPr>
          <w:snapToGrid w:val="0"/>
          <w:szCs w:val="24"/>
        </w:rPr>
        <w:t>ar</w:t>
      </w:r>
      <w:r w:rsidR="00E43CBC">
        <w:rPr>
          <w:snapToGrid w:val="0"/>
          <w:szCs w:val="24"/>
        </w:rPr>
        <w:t>)</w:t>
      </w:r>
      <w:r w:rsidR="003D7E7C" w:rsidRPr="00A11716">
        <w:rPr>
          <w:snapToGrid w:val="0"/>
          <w:szCs w:val="24"/>
        </w:rPr>
        <w:t xml:space="preserve"> visuomenė</w:t>
      </w:r>
      <w:r w:rsidR="00177886" w:rsidRPr="00A11716">
        <w:rPr>
          <w:snapToGrid w:val="0"/>
          <w:szCs w:val="24"/>
        </w:rPr>
        <w:t>;</w:t>
      </w:r>
    </w:p>
    <w:p w:rsidR="00177886" w:rsidRPr="00A11716" w:rsidRDefault="007C572C" w:rsidP="00675146">
      <w:pPr>
        <w:pStyle w:val="Pagrindiniotekstotrauka2"/>
        <w:jc w:val="both"/>
        <w:rPr>
          <w:snapToGrid w:val="0"/>
          <w:sz w:val="24"/>
          <w:szCs w:val="24"/>
        </w:rPr>
      </w:pPr>
      <w:r w:rsidRPr="00A11716">
        <w:rPr>
          <w:snapToGrid w:val="0"/>
          <w:sz w:val="24"/>
          <w:szCs w:val="24"/>
        </w:rPr>
        <w:lastRenderedPageBreak/>
        <w:t>3.4</w:t>
      </w:r>
      <w:r w:rsidR="00177886" w:rsidRPr="00A11716">
        <w:rPr>
          <w:snapToGrid w:val="0"/>
          <w:sz w:val="24"/>
          <w:szCs w:val="24"/>
        </w:rPr>
        <w:t xml:space="preserve">. </w:t>
      </w:r>
      <w:r w:rsidR="003D7E7C" w:rsidRPr="00A11716">
        <w:rPr>
          <w:snapToGrid w:val="0"/>
          <w:sz w:val="24"/>
          <w:szCs w:val="24"/>
        </w:rPr>
        <w:t>savo lėšomis iki 201</w:t>
      </w:r>
      <w:r w:rsidR="009750AC" w:rsidRPr="00A11716">
        <w:rPr>
          <w:snapToGrid w:val="0"/>
          <w:sz w:val="24"/>
          <w:szCs w:val="24"/>
        </w:rPr>
        <w:t>9</w:t>
      </w:r>
      <w:r w:rsidR="00177886" w:rsidRPr="00A11716">
        <w:rPr>
          <w:snapToGrid w:val="0"/>
          <w:sz w:val="24"/>
          <w:szCs w:val="24"/>
        </w:rPr>
        <w:t xml:space="preserve"> m. rugpjūčio 2</w:t>
      </w:r>
      <w:r w:rsidR="00B7473D" w:rsidRPr="00A11716">
        <w:rPr>
          <w:snapToGrid w:val="0"/>
          <w:sz w:val="24"/>
          <w:szCs w:val="24"/>
        </w:rPr>
        <w:t>0</w:t>
      </w:r>
      <w:r w:rsidR="00177886" w:rsidRPr="00A11716">
        <w:rPr>
          <w:snapToGrid w:val="0"/>
          <w:sz w:val="24"/>
          <w:szCs w:val="24"/>
        </w:rPr>
        <w:t xml:space="preserve"> dienos pažymėti visas prie </w:t>
      </w:r>
      <w:r w:rsidR="00E43CBC">
        <w:rPr>
          <w:snapToGrid w:val="0"/>
          <w:sz w:val="24"/>
          <w:szCs w:val="24"/>
        </w:rPr>
        <w:t xml:space="preserve">Sutarties </w:t>
      </w:r>
      <w:r w:rsidR="00177886" w:rsidRPr="00A11716">
        <w:rPr>
          <w:snapToGrid w:val="0"/>
          <w:sz w:val="24"/>
          <w:szCs w:val="24"/>
        </w:rPr>
        <w:t xml:space="preserve">esančiame </w:t>
      </w:r>
      <w:r w:rsidR="00C5512C" w:rsidRPr="00A11716">
        <w:rPr>
          <w:snapToGrid w:val="0"/>
          <w:sz w:val="24"/>
          <w:szCs w:val="24"/>
        </w:rPr>
        <w:t xml:space="preserve">1 </w:t>
      </w:r>
      <w:r w:rsidR="00177886" w:rsidRPr="00A11716">
        <w:rPr>
          <w:snapToGrid w:val="0"/>
          <w:sz w:val="24"/>
          <w:szCs w:val="24"/>
        </w:rPr>
        <w:t>priede  nurodytas perėjas akcijos ženklu, kurio maketas suderintas su „Lietuvos draudimu”</w:t>
      </w:r>
      <w:r w:rsidR="005C2BB9" w:rsidRPr="00A11716">
        <w:rPr>
          <w:snapToGrid w:val="0"/>
          <w:sz w:val="24"/>
          <w:szCs w:val="24"/>
        </w:rPr>
        <w:t xml:space="preserve"> ir pateikiamas</w:t>
      </w:r>
      <w:r w:rsidR="00C5512C" w:rsidRPr="00A11716">
        <w:rPr>
          <w:snapToGrid w:val="0"/>
          <w:sz w:val="24"/>
          <w:szCs w:val="24"/>
        </w:rPr>
        <w:t xml:space="preserve"> </w:t>
      </w:r>
      <w:r w:rsidR="00E43CBC">
        <w:rPr>
          <w:snapToGrid w:val="0"/>
          <w:sz w:val="24"/>
          <w:szCs w:val="24"/>
        </w:rPr>
        <w:t xml:space="preserve">Sutarties </w:t>
      </w:r>
      <w:r w:rsidR="00C5512C" w:rsidRPr="00A11716">
        <w:rPr>
          <w:snapToGrid w:val="0"/>
          <w:sz w:val="24"/>
          <w:szCs w:val="24"/>
        </w:rPr>
        <w:t>2</w:t>
      </w:r>
      <w:r w:rsidR="005C2BB9" w:rsidRPr="00A11716">
        <w:rPr>
          <w:snapToGrid w:val="0"/>
          <w:sz w:val="24"/>
          <w:szCs w:val="24"/>
        </w:rPr>
        <w:t xml:space="preserve"> </w:t>
      </w:r>
      <w:r w:rsidR="00C5512C" w:rsidRPr="00A11716">
        <w:rPr>
          <w:snapToGrid w:val="0"/>
          <w:sz w:val="24"/>
          <w:szCs w:val="24"/>
        </w:rPr>
        <w:t>priede</w:t>
      </w:r>
      <w:r w:rsidR="00177886" w:rsidRPr="00A11716">
        <w:rPr>
          <w:snapToGrid w:val="0"/>
          <w:sz w:val="24"/>
          <w:szCs w:val="24"/>
        </w:rPr>
        <w:t>. Perėjos ir tiksli jų vieta nurodytos šio</w:t>
      </w:r>
      <w:r w:rsidR="00C5512C" w:rsidRPr="00A11716">
        <w:rPr>
          <w:snapToGrid w:val="0"/>
          <w:sz w:val="24"/>
          <w:szCs w:val="24"/>
        </w:rPr>
        <w:t xml:space="preserve">s </w:t>
      </w:r>
      <w:r w:rsidR="00E43CBC">
        <w:rPr>
          <w:snapToGrid w:val="0"/>
          <w:sz w:val="24"/>
          <w:szCs w:val="24"/>
        </w:rPr>
        <w:t>S</w:t>
      </w:r>
      <w:r w:rsidR="00C5512C" w:rsidRPr="00A11716">
        <w:rPr>
          <w:snapToGrid w:val="0"/>
          <w:sz w:val="24"/>
          <w:szCs w:val="24"/>
        </w:rPr>
        <w:t>utarties 1</w:t>
      </w:r>
      <w:r w:rsidR="00177886" w:rsidRPr="00A11716">
        <w:rPr>
          <w:snapToGrid w:val="0"/>
          <w:sz w:val="24"/>
          <w:szCs w:val="24"/>
        </w:rPr>
        <w:t xml:space="preserve"> priede. Ženklai paliekami iki jų natūralaus susidėvėjimo; </w:t>
      </w:r>
    </w:p>
    <w:p w:rsidR="00177886" w:rsidRPr="00A11716" w:rsidRDefault="007C572C" w:rsidP="00675146">
      <w:pPr>
        <w:ind w:firstLine="720"/>
        <w:jc w:val="both"/>
        <w:rPr>
          <w:snapToGrid w:val="0"/>
          <w:sz w:val="24"/>
          <w:szCs w:val="24"/>
        </w:rPr>
      </w:pPr>
      <w:r w:rsidRPr="00A11716">
        <w:rPr>
          <w:snapToGrid w:val="0"/>
          <w:sz w:val="24"/>
          <w:szCs w:val="24"/>
        </w:rPr>
        <w:t>3.5</w:t>
      </w:r>
      <w:r w:rsidR="00177886" w:rsidRPr="00A11716">
        <w:rPr>
          <w:snapToGrid w:val="0"/>
          <w:sz w:val="24"/>
          <w:szCs w:val="24"/>
        </w:rPr>
        <w:t>. užtikrinti „Lietuvos draudimo“ informacinės medžiagos (skrajučių, plakatų ir kt.)</w:t>
      </w:r>
      <w:r w:rsidR="001B5A57" w:rsidRPr="00A11716">
        <w:rPr>
          <w:snapToGrid w:val="0"/>
          <w:sz w:val="24"/>
          <w:szCs w:val="24"/>
        </w:rPr>
        <w:t>, jei tokia bus pateikta,</w:t>
      </w:r>
      <w:r w:rsidR="00177886" w:rsidRPr="00A11716">
        <w:rPr>
          <w:snapToGrid w:val="0"/>
          <w:sz w:val="24"/>
          <w:szCs w:val="24"/>
        </w:rPr>
        <w:t xml:space="preserve"> platinimą  </w:t>
      </w:r>
      <w:r w:rsidR="0048726F" w:rsidRPr="00A11716">
        <w:rPr>
          <w:snapToGrid w:val="0"/>
          <w:sz w:val="24"/>
          <w:szCs w:val="24"/>
        </w:rPr>
        <w:t>Plungės</w:t>
      </w:r>
      <w:r w:rsidR="00E63672" w:rsidRPr="00A11716">
        <w:rPr>
          <w:snapToGrid w:val="0"/>
          <w:sz w:val="24"/>
          <w:szCs w:val="24"/>
        </w:rPr>
        <w:t xml:space="preserve"> </w:t>
      </w:r>
      <w:r w:rsidR="001B5A57" w:rsidRPr="00A11716">
        <w:rPr>
          <w:snapToGrid w:val="0"/>
          <w:sz w:val="24"/>
          <w:szCs w:val="24"/>
        </w:rPr>
        <w:t xml:space="preserve">rajono </w:t>
      </w:r>
      <w:r w:rsidR="00177886" w:rsidRPr="00A11716">
        <w:rPr>
          <w:snapToGrid w:val="0"/>
          <w:sz w:val="24"/>
          <w:szCs w:val="24"/>
        </w:rPr>
        <w:t>mokyklose.</w:t>
      </w:r>
    </w:p>
    <w:p w:rsidR="00C2301C" w:rsidRPr="00A11716" w:rsidRDefault="00C2301C" w:rsidP="00C2301C">
      <w:pPr>
        <w:ind w:firstLine="697"/>
        <w:jc w:val="both"/>
        <w:rPr>
          <w:snapToGrid w:val="0"/>
          <w:sz w:val="24"/>
          <w:szCs w:val="24"/>
        </w:rPr>
      </w:pPr>
      <w:r w:rsidRPr="00A11716">
        <w:rPr>
          <w:snapToGrid w:val="0"/>
          <w:sz w:val="24"/>
          <w:szCs w:val="24"/>
        </w:rPr>
        <w:t xml:space="preserve">4. </w:t>
      </w:r>
      <w:r w:rsidR="00E43CBC">
        <w:rPr>
          <w:snapToGrid w:val="0"/>
          <w:sz w:val="24"/>
          <w:szCs w:val="24"/>
        </w:rPr>
        <w:t xml:space="preserve">AB </w:t>
      </w:r>
      <w:r w:rsidRPr="00A11716">
        <w:rPr>
          <w:snapToGrid w:val="0"/>
          <w:sz w:val="24"/>
          <w:szCs w:val="24"/>
        </w:rPr>
        <w:t>„Lietuvos draudimas“ įsipareigoja:</w:t>
      </w:r>
    </w:p>
    <w:p w:rsidR="00C2301C" w:rsidRPr="00991C77" w:rsidRDefault="00C2301C" w:rsidP="00C2301C">
      <w:pPr>
        <w:ind w:firstLine="697"/>
        <w:jc w:val="both"/>
        <w:rPr>
          <w:snapToGrid w:val="0"/>
          <w:color w:val="000000" w:themeColor="text1"/>
          <w:sz w:val="24"/>
          <w:szCs w:val="24"/>
        </w:rPr>
      </w:pPr>
      <w:r w:rsidRPr="00A11716">
        <w:rPr>
          <w:snapToGrid w:val="0"/>
          <w:sz w:val="24"/>
          <w:szCs w:val="24"/>
        </w:rPr>
        <w:t>4.1. savo lėšomis apdrausti moksleivius nuo nelaimingų atsitikimų mirties (draudimo rizikos variantas M) ir kūno sužalojimo atvejais (draudimo rizikos variantai T1 ir T2) pagal AB „Lietuvos draudimas</w:t>
      </w:r>
      <w:r w:rsidRPr="00991C77">
        <w:rPr>
          <w:snapToGrid w:val="0"/>
          <w:color w:val="000000" w:themeColor="text1"/>
          <w:sz w:val="24"/>
          <w:szCs w:val="24"/>
        </w:rPr>
        <w:t xml:space="preserve">“ </w:t>
      </w:r>
      <w:hyperlink r:id="rId9" w:history="1">
        <w:r w:rsidR="00682D9C" w:rsidRPr="00991C77">
          <w:rPr>
            <w:rStyle w:val="Nerykuspabraukimas"/>
            <w:rFonts w:eastAsiaTheme="majorEastAsia"/>
            <w:i w:val="0"/>
            <w:color w:val="000000" w:themeColor="text1"/>
            <w:sz w:val="24"/>
            <w:szCs w:val="24"/>
          </w:rPr>
          <w:t>Asmens draudimo taisyklių Nr. 69</w:t>
        </w:r>
      </w:hyperlink>
      <w:r w:rsidR="00B7473D" w:rsidRPr="00991C77">
        <w:rPr>
          <w:rStyle w:val="Nerykuspabraukimas"/>
          <w:rFonts w:eastAsiaTheme="majorEastAsia"/>
          <w:i w:val="0"/>
          <w:color w:val="000000" w:themeColor="text1"/>
          <w:sz w:val="24"/>
          <w:szCs w:val="24"/>
        </w:rPr>
        <w:t xml:space="preserve"> versij</w:t>
      </w:r>
      <w:r w:rsidR="00E43CBC" w:rsidRPr="00991C77">
        <w:rPr>
          <w:rStyle w:val="Nerykuspabraukimas"/>
          <w:rFonts w:eastAsiaTheme="majorEastAsia"/>
          <w:i w:val="0"/>
          <w:color w:val="000000" w:themeColor="text1"/>
          <w:sz w:val="24"/>
          <w:szCs w:val="24"/>
        </w:rPr>
        <w:t>ą,</w:t>
      </w:r>
      <w:r w:rsidR="00B7473D" w:rsidRPr="00991C77">
        <w:rPr>
          <w:rStyle w:val="Nerykuspabraukimas"/>
          <w:rFonts w:eastAsiaTheme="majorEastAsia"/>
          <w:i w:val="0"/>
          <w:color w:val="000000" w:themeColor="text1"/>
          <w:sz w:val="24"/>
          <w:szCs w:val="24"/>
        </w:rPr>
        <w:t xml:space="preserve"> galiojan</w:t>
      </w:r>
      <w:r w:rsidR="00E43CBC" w:rsidRPr="00991C77">
        <w:rPr>
          <w:rStyle w:val="Nerykuspabraukimas"/>
          <w:rFonts w:eastAsiaTheme="majorEastAsia"/>
          <w:i w:val="0"/>
          <w:color w:val="000000" w:themeColor="text1"/>
          <w:sz w:val="24"/>
          <w:szCs w:val="24"/>
        </w:rPr>
        <w:t>čią</w:t>
      </w:r>
      <w:r w:rsidR="00B7473D" w:rsidRPr="00991C77">
        <w:rPr>
          <w:rStyle w:val="Nerykuspabraukimas"/>
          <w:rFonts w:eastAsiaTheme="majorEastAsia"/>
          <w:i w:val="0"/>
          <w:color w:val="000000" w:themeColor="text1"/>
          <w:sz w:val="24"/>
          <w:szCs w:val="24"/>
        </w:rPr>
        <w:t xml:space="preserve"> nuo</w:t>
      </w:r>
      <w:r w:rsidR="00B7473D" w:rsidRPr="00991C77">
        <w:rPr>
          <w:rStyle w:val="Hipersaitas"/>
          <w:rFonts w:eastAsiaTheme="majorEastAsia"/>
          <w:color w:val="000000" w:themeColor="text1"/>
          <w:sz w:val="24"/>
          <w:szCs w:val="24"/>
        </w:rPr>
        <w:t xml:space="preserve"> 2018</w:t>
      </w:r>
      <w:r w:rsidR="00E43CBC">
        <w:rPr>
          <w:rStyle w:val="Hipersaitas"/>
          <w:rFonts w:eastAsiaTheme="majorEastAsia"/>
          <w:color w:val="000000" w:themeColor="text1"/>
          <w:sz w:val="24"/>
          <w:szCs w:val="24"/>
        </w:rPr>
        <w:t>-</w:t>
      </w:r>
      <w:r w:rsidR="00B7473D" w:rsidRPr="00991C77">
        <w:rPr>
          <w:rStyle w:val="Hipersaitas"/>
          <w:rFonts w:eastAsiaTheme="majorEastAsia"/>
          <w:color w:val="000000" w:themeColor="text1"/>
          <w:sz w:val="24"/>
          <w:szCs w:val="24"/>
        </w:rPr>
        <w:t>06</w:t>
      </w:r>
      <w:r w:rsidR="00E43CBC">
        <w:rPr>
          <w:rStyle w:val="Hipersaitas"/>
          <w:rFonts w:eastAsiaTheme="majorEastAsia"/>
          <w:color w:val="000000" w:themeColor="text1"/>
          <w:sz w:val="24"/>
          <w:szCs w:val="24"/>
        </w:rPr>
        <w:t>-</w:t>
      </w:r>
      <w:r w:rsidR="00B7473D" w:rsidRPr="00991C77">
        <w:rPr>
          <w:rStyle w:val="Hipersaitas"/>
          <w:rFonts w:eastAsiaTheme="majorEastAsia"/>
          <w:color w:val="000000" w:themeColor="text1"/>
          <w:sz w:val="24"/>
          <w:szCs w:val="24"/>
        </w:rPr>
        <w:t>16</w:t>
      </w:r>
      <w:r w:rsidRPr="00991C77">
        <w:rPr>
          <w:snapToGrid w:val="0"/>
          <w:color w:val="000000" w:themeColor="text1"/>
          <w:sz w:val="24"/>
          <w:szCs w:val="24"/>
        </w:rPr>
        <w:t xml:space="preserve">:  </w:t>
      </w:r>
    </w:p>
    <w:p w:rsidR="00C2301C" w:rsidRPr="00316475" w:rsidRDefault="00C2301C" w:rsidP="00334049">
      <w:pPr>
        <w:ind w:firstLine="697"/>
        <w:jc w:val="both"/>
        <w:rPr>
          <w:color w:val="000000" w:themeColor="text1"/>
          <w:sz w:val="24"/>
          <w:szCs w:val="24"/>
        </w:rPr>
      </w:pPr>
      <w:r w:rsidRPr="00A11716">
        <w:rPr>
          <w:snapToGrid w:val="0"/>
          <w:sz w:val="24"/>
          <w:szCs w:val="24"/>
        </w:rPr>
        <w:t xml:space="preserve">4.1.1. apdraustieji </w:t>
      </w:r>
      <w:r w:rsidRPr="00E43CBC">
        <w:rPr>
          <w:snapToGrid w:val="0"/>
          <w:sz w:val="24"/>
          <w:szCs w:val="24"/>
        </w:rPr>
        <w:t xml:space="preserve">– </w:t>
      </w:r>
      <w:r w:rsidRPr="00991C77">
        <w:rPr>
          <w:bCs/>
          <w:snapToGrid w:val="0"/>
          <w:color w:val="000000" w:themeColor="text1"/>
          <w:sz w:val="24"/>
          <w:szCs w:val="24"/>
        </w:rPr>
        <w:t>pėstieji</w:t>
      </w:r>
      <w:r w:rsidR="0016789A" w:rsidRPr="00A11716">
        <w:rPr>
          <w:b/>
          <w:bCs/>
          <w:snapToGrid w:val="0"/>
          <w:color w:val="000000" w:themeColor="text1"/>
          <w:sz w:val="24"/>
          <w:szCs w:val="24"/>
        </w:rPr>
        <w:t xml:space="preserve"> </w:t>
      </w:r>
      <w:r w:rsidR="0016789A" w:rsidRPr="00991C77">
        <w:rPr>
          <w:bCs/>
          <w:snapToGrid w:val="0"/>
          <w:color w:val="000000" w:themeColor="text1"/>
          <w:sz w:val="24"/>
          <w:szCs w:val="24"/>
        </w:rPr>
        <w:t>(</w:t>
      </w:r>
      <w:r w:rsidR="0016789A" w:rsidRPr="00A11716">
        <w:rPr>
          <w:color w:val="000000" w:themeColor="text1"/>
          <w:sz w:val="24"/>
          <w:szCs w:val="24"/>
        </w:rPr>
        <w:t xml:space="preserve">pėsčiaisiais pagal šią </w:t>
      </w:r>
      <w:r w:rsidR="00E43CBC">
        <w:rPr>
          <w:color w:val="000000" w:themeColor="text1"/>
          <w:sz w:val="24"/>
          <w:szCs w:val="24"/>
        </w:rPr>
        <w:t>S</w:t>
      </w:r>
      <w:r w:rsidR="0016789A" w:rsidRPr="00A11716">
        <w:rPr>
          <w:color w:val="000000" w:themeColor="text1"/>
          <w:sz w:val="24"/>
          <w:szCs w:val="24"/>
        </w:rPr>
        <w:t>utartį laikomi ir važiuojantys</w:t>
      </w:r>
      <w:r w:rsidR="00E43CBC">
        <w:rPr>
          <w:color w:val="000000" w:themeColor="text1"/>
          <w:sz w:val="24"/>
          <w:szCs w:val="24"/>
        </w:rPr>
        <w:t xml:space="preserve"> </w:t>
      </w:r>
      <w:r w:rsidR="0016789A" w:rsidRPr="00A11716">
        <w:rPr>
          <w:color w:val="000000" w:themeColor="text1"/>
          <w:sz w:val="24"/>
          <w:szCs w:val="24"/>
        </w:rPr>
        <w:t>/</w:t>
      </w:r>
      <w:r w:rsidR="00E43CBC">
        <w:rPr>
          <w:color w:val="000000" w:themeColor="text1"/>
          <w:sz w:val="24"/>
          <w:szCs w:val="24"/>
        </w:rPr>
        <w:t xml:space="preserve"> </w:t>
      </w:r>
      <w:r w:rsidR="0016789A" w:rsidRPr="00A11716">
        <w:rPr>
          <w:color w:val="000000" w:themeColor="text1"/>
          <w:sz w:val="24"/>
          <w:szCs w:val="24"/>
        </w:rPr>
        <w:t xml:space="preserve">vežami dviračiu) </w:t>
      </w:r>
      <w:r w:rsidRPr="00A11716">
        <w:rPr>
          <w:snapToGrid w:val="0"/>
          <w:sz w:val="24"/>
          <w:szCs w:val="24"/>
        </w:rPr>
        <w:t xml:space="preserve"> </w:t>
      </w:r>
      <w:r w:rsidR="0048726F" w:rsidRPr="00A11716">
        <w:rPr>
          <w:snapToGrid w:val="0"/>
          <w:sz w:val="24"/>
          <w:szCs w:val="24"/>
        </w:rPr>
        <w:t>Plungės</w:t>
      </w:r>
      <w:r w:rsidR="00E63672" w:rsidRPr="00A11716">
        <w:rPr>
          <w:snapToGrid w:val="0"/>
          <w:sz w:val="24"/>
          <w:szCs w:val="24"/>
        </w:rPr>
        <w:t xml:space="preserve"> </w:t>
      </w:r>
      <w:r w:rsidRPr="00A11716">
        <w:rPr>
          <w:snapToGrid w:val="0"/>
          <w:sz w:val="24"/>
          <w:szCs w:val="24"/>
        </w:rPr>
        <w:t xml:space="preserve">rajono bendrojo ugdymo mokyklų moksleiviai; draudėjas – </w:t>
      </w:r>
      <w:r w:rsidR="0048726F" w:rsidRPr="00A11716">
        <w:rPr>
          <w:snapToGrid w:val="0"/>
          <w:sz w:val="24"/>
          <w:szCs w:val="24"/>
        </w:rPr>
        <w:t>Plungės</w:t>
      </w:r>
      <w:r w:rsidR="00E63672" w:rsidRPr="00A11716">
        <w:rPr>
          <w:snapToGrid w:val="0"/>
          <w:sz w:val="24"/>
          <w:szCs w:val="24"/>
        </w:rPr>
        <w:t xml:space="preserve"> </w:t>
      </w:r>
      <w:r w:rsidRPr="00A11716">
        <w:rPr>
          <w:snapToGrid w:val="0"/>
          <w:sz w:val="24"/>
          <w:szCs w:val="24"/>
        </w:rPr>
        <w:t xml:space="preserve">rajono savivaldybė; įmokos mokėtojas – AB „Lietuvos draudimas“; </w:t>
      </w:r>
    </w:p>
    <w:p w:rsidR="00C2301C" w:rsidRPr="00A11716" w:rsidRDefault="00C2301C" w:rsidP="00334049">
      <w:pPr>
        <w:ind w:firstLine="697"/>
        <w:jc w:val="both"/>
        <w:rPr>
          <w:snapToGrid w:val="0"/>
          <w:color w:val="000000"/>
          <w:sz w:val="24"/>
          <w:szCs w:val="24"/>
        </w:rPr>
      </w:pPr>
      <w:r w:rsidRPr="00A11716">
        <w:rPr>
          <w:snapToGrid w:val="0"/>
          <w:sz w:val="24"/>
          <w:szCs w:val="24"/>
        </w:rPr>
        <w:t xml:space="preserve">4.1.2. draudžiamasis įvykis – nelaimingas atsitikimas, </w:t>
      </w:r>
      <w:r w:rsidRPr="00991C77">
        <w:rPr>
          <w:snapToGrid w:val="0"/>
          <w:sz w:val="24"/>
          <w:szCs w:val="24"/>
        </w:rPr>
        <w:t xml:space="preserve">sąlygotas </w:t>
      </w:r>
      <w:r w:rsidR="00BC61F1" w:rsidRPr="00991C77">
        <w:rPr>
          <w:snapToGrid w:val="0"/>
          <w:sz w:val="24"/>
          <w:szCs w:val="24"/>
        </w:rPr>
        <w:t xml:space="preserve">policijoje užregistruoto </w:t>
      </w:r>
      <w:r w:rsidRPr="00991C77">
        <w:rPr>
          <w:snapToGrid w:val="0"/>
          <w:sz w:val="24"/>
          <w:szCs w:val="24"/>
        </w:rPr>
        <w:t>eismo įvykio</w:t>
      </w:r>
      <w:r w:rsidRPr="00E43CBC">
        <w:rPr>
          <w:snapToGrid w:val="0"/>
          <w:sz w:val="24"/>
          <w:szCs w:val="24"/>
        </w:rPr>
        <w:t>,</w:t>
      </w:r>
      <w:r w:rsidRPr="00A11716">
        <w:rPr>
          <w:snapToGrid w:val="0"/>
          <w:sz w:val="24"/>
          <w:szCs w:val="24"/>
        </w:rPr>
        <w:t xml:space="preserve"> įvykusio draudimo apsaugos galiojimo laikotarpiu </w:t>
      </w:r>
      <w:r w:rsidR="0048726F" w:rsidRPr="00A11716">
        <w:rPr>
          <w:snapToGrid w:val="0"/>
          <w:sz w:val="24"/>
          <w:szCs w:val="24"/>
        </w:rPr>
        <w:t>Plungės</w:t>
      </w:r>
      <w:r w:rsidR="00E63672" w:rsidRPr="00A11716">
        <w:rPr>
          <w:snapToGrid w:val="0"/>
          <w:sz w:val="24"/>
          <w:szCs w:val="24"/>
        </w:rPr>
        <w:t xml:space="preserve"> </w:t>
      </w:r>
      <w:r w:rsidRPr="00A11716">
        <w:rPr>
          <w:snapToGrid w:val="0"/>
          <w:sz w:val="24"/>
          <w:szCs w:val="24"/>
        </w:rPr>
        <w:t>rajono savivaldybės teritorijoje</w:t>
      </w:r>
      <w:r w:rsidRPr="00A11716">
        <w:rPr>
          <w:snapToGrid w:val="0"/>
          <w:color w:val="000000"/>
          <w:sz w:val="24"/>
          <w:szCs w:val="24"/>
        </w:rPr>
        <w:t xml:space="preserve">, kurio metu nukenčia pėsčiasis </w:t>
      </w:r>
      <w:r w:rsidR="0016789A" w:rsidRPr="00A11716">
        <w:rPr>
          <w:snapToGrid w:val="0"/>
          <w:color w:val="000000"/>
          <w:sz w:val="24"/>
          <w:szCs w:val="24"/>
        </w:rPr>
        <w:t>(</w:t>
      </w:r>
      <w:r w:rsidR="0016789A" w:rsidRPr="00A11716">
        <w:rPr>
          <w:color w:val="000000" w:themeColor="text1"/>
          <w:sz w:val="24"/>
          <w:szCs w:val="24"/>
        </w:rPr>
        <w:t xml:space="preserve">pėsčiaisiais pagal šią </w:t>
      </w:r>
      <w:r w:rsidR="00E43CBC">
        <w:rPr>
          <w:color w:val="000000" w:themeColor="text1"/>
          <w:sz w:val="24"/>
          <w:szCs w:val="24"/>
        </w:rPr>
        <w:t>S</w:t>
      </w:r>
      <w:r w:rsidR="0016789A" w:rsidRPr="00A11716">
        <w:rPr>
          <w:color w:val="000000" w:themeColor="text1"/>
          <w:sz w:val="24"/>
          <w:szCs w:val="24"/>
        </w:rPr>
        <w:t>utartį laikomi ir važiuojantys</w:t>
      </w:r>
      <w:r w:rsidR="00E43CBC">
        <w:rPr>
          <w:color w:val="000000" w:themeColor="text1"/>
          <w:sz w:val="24"/>
          <w:szCs w:val="24"/>
        </w:rPr>
        <w:t xml:space="preserve"> </w:t>
      </w:r>
      <w:r w:rsidR="0016789A" w:rsidRPr="00A11716">
        <w:rPr>
          <w:color w:val="000000" w:themeColor="text1"/>
          <w:sz w:val="24"/>
          <w:szCs w:val="24"/>
        </w:rPr>
        <w:t>/</w:t>
      </w:r>
      <w:r w:rsidR="00E43CBC">
        <w:rPr>
          <w:color w:val="000000" w:themeColor="text1"/>
          <w:sz w:val="24"/>
          <w:szCs w:val="24"/>
        </w:rPr>
        <w:t xml:space="preserve"> </w:t>
      </w:r>
      <w:r w:rsidR="0016789A" w:rsidRPr="00A11716">
        <w:rPr>
          <w:color w:val="000000" w:themeColor="text1"/>
          <w:sz w:val="24"/>
          <w:szCs w:val="24"/>
        </w:rPr>
        <w:t>vežami dviračiu</w:t>
      </w:r>
      <w:r w:rsidR="0016789A" w:rsidRPr="00A11716">
        <w:rPr>
          <w:snapToGrid w:val="0"/>
          <w:color w:val="000000"/>
          <w:sz w:val="24"/>
          <w:szCs w:val="24"/>
        </w:rPr>
        <w:t xml:space="preserve"> moksleiviai) </w:t>
      </w:r>
      <w:r w:rsidRPr="00A11716">
        <w:rPr>
          <w:snapToGrid w:val="0"/>
          <w:color w:val="000000"/>
          <w:sz w:val="24"/>
          <w:szCs w:val="24"/>
        </w:rPr>
        <w:t xml:space="preserve">apdraustasis ir apibrėžtas </w:t>
      </w:r>
      <w:r w:rsidR="00E43CBC">
        <w:rPr>
          <w:snapToGrid w:val="0"/>
          <w:color w:val="000000"/>
          <w:sz w:val="24"/>
          <w:szCs w:val="24"/>
        </w:rPr>
        <w:t xml:space="preserve">pagal </w:t>
      </w:r>
      <w:r w:rsidR="00BE7D3B" w:rsidRPr="00A11716">
        <w:rPr>
          <w:snapToGrid w:val="0"/>
          <w:color w:val="000000"/>
          <w:sz w:val="24"/>
          <w:szCs w:val="24"/>
        </w:rPr>
        <w:t>„Lietuvos draudimo</w:t>
      </w:r>
      <w:r w:rsidR="00BE7D3B" w:rsidRPr="00E43CBC">
        <w:rPr>
          <w:snapToGrid w:val="0"/>
          <w:color w:val="000000"/>
          <w:sz w:val="24"/>
          <w:szCs w:val="24"/>
        </w:rPr>
        <w:t xml:space="preserve">“ </w:t>
      </w:r>
      <w:hyperlink r:id="rId10" w:history="1">
        <w:r w:rsidR="00BE7D3B" w:rsidRPr="00991C77">
          <w:rPr>
            <w:rStyle w:val="Hipersaitas"/>
            <w:rFonts w:eastAsiaTheme="majorEastAsia"/>
            <w:color w:val="000000" w:themeColor="text1"/>
            <w:sz w:val="24"/>
            <w:szCs w:val="24"/>
            <w:u w:val="none"/>
          </w:rPr>
          <w:t>Asmens draudimo taisyklių Nr. 69</w:t>
        </w:r>
      </w:hyperlink>
      <w:r w:rsidR="00B7473D" w:rsidRPr="00991C77">
        <w:rPr>
          <w:rStyle w:val="Hipersaitas"/>
          <w:rFonts w:eastAsiaTheme="majorEastAsia"/>
          <w:color w:val="000000" w:themeColor="text1"/>
          <w:sz w:val="24"/>
          <w:szCs w:val="24"/>
          <w:u w:val="none"/>
        </w:rPr>
        <w:t xml:space="preserve"> versij</w:t>
      </w:r>
      <w:r w:rsidR="000D4875">
        <w:rPr>
          <w:rStyle w:val="Hipersaitas"/>
          <w:rFonts w:eastAsiaTheme="majorEastAsia"/>
          <w:color w:val="000000" w:themeColor="text1"/>
          <w:sz w:val="24"/>
          <w:szCs w:val="24"/>
          <w:u w:val="none"/>
        </w:rPr>
        <w:t>os</w:t>
      </w:r>
      <w:r w:rsidR="00E43CBC">
        <w:rPr>
          <w:rStyle w:val="Hipersaitas"/>
          <w:rFonts w:eastAsiaTheme="majorEastAsia"/>
          <w:color w:val="000000" w:themeColor="text1"/>
          <w:sz w:val="24"/>
          <w:szCs w:val="24"/>
          <w:u w:val="none"/>
        </w:rPr>
        <w:t>,</w:t>
      </w:r>
      <w:r w:rsidR="00B7473D" w:rsidRPr="00991C77">
        <w:rPr>
          <w:rStyle w:val="Hipersaitas"/>
          <w:rFonts w:eastAsiaTheme="majorEastAsia"/>
          <w:color w:val="000000" w:themeColor="text1"/>
          <w:sz w:val="24"/>
          <w:szCs w:val="24"/>
          <w:u w:val="none"/>
        </w:rPr>
        <w:t xml:space="preserve"> galiojan</w:t>
      </w:r>
      <w:r w:rsidR="000D4875">
        <w:rPr>
          <w:rStyle w:val="Hipersaitas"/>
          <w:rFonts w:eastAsiaTheme="majorEastAsia"/>
          <w:color w:val="000000" w:themeColor="text1"/>
          <w:sz w:val="24"/>
          <w:szCs w:val="24"/>
          <w:u w:val="none"/>
        </w:rPr>
        <w:t>čios</w:t>
      </w:r>
      <w:r w:rsidR="00B7473D" w:rsidRPr="00991C77">
        <w:rPr>
          <w:rStyle w:val="Hipersaitas"/>
          <w:rFonts w:eastAsiaTheme="majorEastAsia"/>
          <w:color w:val="000000" w:themeColor="text1"/>
          <w:sz w:val="24"/>
          <w:szCs w:val="24"/>
          <w:u w:val="none"/>
        </w:rPr>
        <w:t xml:space="preserve"> nuo 2018</w:t>
      </w:r>
      <w:r w:rsidR="000D4875">
        <w:rPr>
          <w:rStyle w:val="Hipersaitas"/>
          <w:rFonts w:eastAsiaTheme="majorEastAsia"/>
          <w:color w:val="000000" w:themeColor="text1"/>
          <w:sz w:val="24"/>
          <w:szCs w:val="24"/>
          <w:u w:val="none"/>
        </w:rPr>
        <w:t>-</w:t>
      </w:r>
      <w:r w:rsidR="00B7473D" w:rsidRPr="00991C77">
        <w:rPr>
          <w:rStyle w:val="Hipersaitas"/>
          <w:rFonts w:eastAsiaTheme="majorEastAsia"/>
          <w:color w:val="000000" w:themeColor="text1"/>
          <w:sz w:val="24"/>
          <w:szCs w:val="24"/>
          <w:u w:val="none"/>
        </w:rPr>
        <w:t>06</w:t>
      </w:r>
      <w:r w:rsidR="000D4875">
        <w:rPr>
          <w:rStyle w:val="Hipersaitas"/>
          <w:rFonts w:eastAsiaTheme="majorEastAsia"/>
          <w:color w:val="000000" w:themeColor="text1"/>
          <w:sz w:val="24"/>
          <w:szCs w:val="24"/>
          <w:u w:val="none"/>
        </w:rPr>
        <w:t>-</w:t>
      </w:r>
      <w:r w:rsidR="00B7473D" w:rsidRPr="00991C77">
        <w:rPr>
          <w:rStyle w:val="Hipersaitas"/>
          <w:rFonts w:eastAsiaTheme="majorEastAsia"/>
          <w:color w:val="000000" w:themeColor="text1"/>
          <w:sz w:val="24"/>
          <w:szCs w:val="24"/>
          <w:u w:val="none"/>
        </w:rPr>
        <w:t>16</w:t>
      </w:r>
      <w:r w:rsidR="00BE7D3B" w:rsidRPr="00E43CBC">
        <w:rPr>
          <w:color w:val="717171"/>
          <w:sz w:val="24"/>
          <w:szCs w:val="24"/>
        </w:rPr>
        <w:t xml:space="preserve"> </w:t>
      </w:r>
      <w:r w:rsidRPr="00A11716">
        <w:rPr>
          <w:snapToGrid w:val="0"/>
          <w:color w:val="000000"/>
          <w:sz w:val="24"/>
          <w:szCs w:val="24"/>
        </w:rPr>
        <w:t>draudimo rizikos variantuose M, T1 ir T2;</w:t>
      </w:r>
    </w:p>
    <w:p w:rsidR="00C2301C" w:rsidRPr="00A11716" w:rsidRDefault="00C2301C" w:rsidP="00C2301C">
      <w:pPr>
        <w:ind w:firstLine="697"/>
        <w:jc w:val="both"/>
        <w:rPr>
          <w:snapToGrid w:val="0"/>
          <w:sz w:val="24"/>
          <w:szCs w:val="24"/>
        </w:rPr>
      </w:pPr>
      <w:r w:rsidRPr="00A11716">
        <w:rPr>
          <w:snapToGrid w:val="0"/>
          <w:sz w:val="24"/>
          <w:szCs w:val="24"/>
        </w:rPr>
        <w:t>4.1.3. draudimo suma – 5</w:t>
      </w:r>
      <w:r w:rsidR="000D4875">
        <w:rPr>
          <w:snapToGrid w:val="0"/>
          <w:sz w:val="24"/>
          <w:szCs w:val="24"/>
        </w:rPr>
        <w:t xml:space="preserve"> </w:t>
      </w:r>
      <w:r w:rsidRPr="00A11716">
        <w:rPr>
          <w:snapToGrid w:val="0"/>
          <w:sz w:val="24"/>
          <w:szCs w:val="24"/>
        </w:rPr>
        <w:t xml:space="preserve">000 </w:t>
      </w:r>
      <w:proofErr w:type="spellStart"/>
      <w:r w:rsidRPr="00A11716">
        <w:rPr>
          <w:snapToGrid w:val="0"/>
          <w:sz w:val="24"/>
          <w:szCs w:val="24"/>
        </w:rPr>
        <w:t>E</w:t>
      </w:r>
      <w:r w:rsidR="000D4875" w:rsidRPr="00A11716">
        <w:rPr>
          <w:snapToGrid w:val="0"/>
          <w:sz w:val="24"/>
          <w:szCs w:val="24"/>
        </w:rPr>
        <w:t>ur</w:t>
      </w:r>
      <w:proofErr w:type="spellEnd"/>
      <w:r w:rsidRPr="00A11716">
        <w:rPr>
          <w:snapToGrid w:val="0"/>
          <w:sz w:val="24"/>
          <w:szCs w:val="24"/>
        </w:rPr>
        <w:t xml:space="preserve"> (penki tūkstančiai eurų) mirties atveju ir iki 5</w:t>
      </w:r>
      <w:r w:rsidR="000D4875">
        <w:rPr>
          <w:snapToGrid w:val="0"/>
          <w:sz w:val="24"/>
          <w:szCs w:val="24"/>
        </w:rPr>
        <w:t xml:space="preserve"> </w:t>
      </w:r>
      <w:r w:rsidRPr="00A11716">
        <w:rPr>
          <w:snapToGrid w:val="0"/>
          <w:sz w:val="24"/>
          <w:szCs w:val="24"/>
        </w:rPr>
        <w:t xml:space="preserve">000 </w:t>
      </w:r>
      <w:proofErr w:type="spellStart"/>
      <w:r w:rsidRPr="00A11716">
        <w:rPr>
          <w:snapToGrid w:val="0"/>
          <w:sz w:val="24"/>
          <w:szCs w:val="24"/>
        </w:rPr>
        <w:t>E</w:t>
      </w:r>
      <w:r w:rsidR="000D4875" w:rsidRPr="00A11716">
        <w:rPr>
          <w:snapToGrid w:val="0"/>
          <w:sz w:val="24"/>
          <w:szCs w:val="24"/>
        </w:rPr>
        <w:t>ur</w:t>
      </w:r>
      <w:proofErr w:type="spellEnd"/>
      <w:r w:rsidR="000D4875" w:rsidRPr="00A11716">
        <w:rPr>
          <w:snapToGrid w:val="0"/>
          <w:sz w:val="24"/>
          <w:szCs w:val="24"/>
        </w:rPr>
        <w:t xml:space="preserve"> </w:t>
      </w:r>
      <w:r w:rsidRPr="00A11716">
        <w:rPr>
          <w:snapToGrid w:val="0"/>
          <w:sz w:val="24"/>
          <w:szCs w:val="24"/>
        </w:rPr>
        <w:t xml:space="preserve">(penkių tūkstančių eurų) </w:t>
      </w:r>
      <w:r w:rsidR="000D4875">
        <w:rPr>
          <w:snapToGrid w:val="0"/>
          <w:sz w:val="24"/>
          <w:szCs w:val="24"/>
        </w:rPr>
        <w:t xml:space="preserve">- </w:t>
      </w:r>
      <w:r w:rsidRPr="00A11716">
        <w:rPr>
          <w:snapToGrid w:val="0"/>
          <w:sz w:val="24"/>
          <w:szCs w:val="24"/>
        </w:rPr>
        <w:t>kūno sužalojimo dėl nelaimingų atsitikimų atveju (pastaruoju atveju išmoka apskaičiuojama pagal traumų lenteles T1 ir T2);</w:t>
      </w:r>
    </w:p>
    <w:p w:rsidR="00C2301C" w:rsidRPr="00A11716" w:rsidRDefault="00C2301C" w:rsidP="00C2301C">
      <w:pPr>
        <w:ind w:firstLine="697"/>
        <w:jc w:val="both"/>
        <w:rPr>
          <w:snapToGrid w:val="0"/>
          <w:sz w:val="24"/>
          <w:szCs w:val="24"/>
        </w:rPr>
      </w:pPr>
      <w:r w:rsidRPr="00A11716">
        <w:rPr>
          <w:snapToGrid w:val="0"/>
          <w:sz w:val="24"/>
          <w:szCs w:val="24"/>
        </w:rPr>
        <w:t>4.1.4. draudimo laikotarpis – nuo 201</w:t>
      </w:r>
      <w:r w:rsidR="009750AC" w:rsidRPr="00A11716">
        <w:rPr>
          <w:snapToGrid w:val="0"/>
          <w:sz w:val="24"/>
          <w:szCs w:val="24"/>
        </w:rPr>
        <w:t>9</w:t>
      </w:r>
      <w:r w:rsidRPr="00A11716">
        <w:rPr>
          <w:snapToGrid w:val="0"/>
          <w:sz w:val="24"/>
          <w:szCs w:val="24"/>
        </w:rPr>
        <w:t xml:space="preserve"> </w:t>
      </w:r>
      <w:r w:rsidR="00B7473D" w:rsidRPr="00A11716">
        <w:rPr>
          <w:snapToGrid w:val="0"/>
          <w:sz w:val="24"/>
          <w:szCs w:val="24"/>
        </w:rPr>
        <w:t>m. rugsėjo 1 d. 00 val. iki 201</w:t>
      </w:r>
      <w:r w:rsidR="009750AC" w:rsidRPr="00A11716">
        <w:rPr>
          <w:snapToGrid w:val="0"/>
          <w:sz w:val="24"/>
          <w:szCs w:val="24"/>
        </w:rPr>
        <w:t>9</w:t>
      </w:r>
      <w:r w:rsidRPr="00A11716">
        <w:rPr>
          <w:snapToGrid w:val="0"/>
          <w:sz w:val="24"/>
          <w:szCs w:val="24"/>
        </w:rPr>
        <w:t xml:space="preserve"> m. rugsėjo 30 d. 24 val. (imtinai);</w:t>
      </w:r>
    </w:p>
    <w:p w:rsidR="00C2301C" w:rsidRPr="00A11716" w:rsidRDefault="00C2301C" w:rsidP="00C2301C">
      <w:pPr>
        <w:ind w:firstLine="697"/>
        <w:jc w:val="both"/>
        <w:rPr>
          <w:snapToGrid w:val="0"/>
          <w:sz w:val="24"/>
          <w:szCs w:val="24"/>
        </w:rPr>
      </w:pPr>
      <w:r w:rsidRPr="00A11716">
        <w:rPr>
          <w:snapToGrid w:val="0"/>
          <w:sz w:val="24"/>
          <w:szCs w:val="24"/>
        </w:rPr>
        <w:t>4.2. įvykus draudžiamajam įvykiui, draudimo išmoka mokama:</w:t>
      </w:r>
    </w:p>
    <w:p w:rsidR="00C2301C" w:rsidRPr="00A11716" w:rsidRDefault="00C2301C" w:rsidP="00C2301C">
      <w:pPr>
        <w:ind w:firstLine="697"/>
        <w:jc w:val="both"/>
        <w:rPr>
          <w:snapToGrid w:val="0"/>
          <w:sz w:val="24"/>
          <w:szCs w:val="24"/>
        </w:rPr>
      </w:pPr>
      <w:r w:rsidRPr="00A11716">
        <w:rPr>
          <w:snapToGrid w:val="0"/>
          <w:sz w:val="24"/>
          <w:szCs w:val="24"/>
        </w:rPr>
        <w:t>4.2.1 visais atvejais apdraustojo tėvams ar įstatyminiams globėjams, kai apdraustajam draudžiamojo įvykio dieną nėra suėję 18 metų;</w:t>
      </w:r>
    </w:p>
    <w:p w:rsidR="00C2301C" w:rsidRPr="00A11716" w:rsidRDefault="00C2301C" w:rsidP="00C2301C">
      <w:pPr>
        <w:ind w:firstLine="697"/>
        <w:jc w:val="both"/>
        <w:rPr>
          <w:snapToGrid w:val="0"/>
          <w:sz w:val="24"/>
          <w:szCs w:val="24"/>
        </w:rPr>
      </w:pPr>
      <w:r w:rsidRPr="00A11716">
        <w:rPr>
          <w:snapToGrid w:val="0"/>
          <w:sz w:val="24"/>
          <w:szCs w:val="24"/>
        </w:rPr>
        <w:t xml:space="preserve">4.2.2 kūno sužalojimo atveju – pačiam apdraustajam, jeigu draudžiamojo įvykio dieną apdraustajam yra suėję 18 metų; </w:t>
      </w:r>
    </w:p>
    <w:p w:rsidR="00C2301C" w:rsidRPr="00A11716" w:rsidRDefault="00C2301C" w:rsidP="00C2301C">
      <w:pPr>
        <w:ind w:firstLine="697"/>
        <w:jc w:val="both"/>
        <w:rPr>
          <w:snapToGrid w:val="0"/>
          <w:sz w:val="24"/>
          <w:szCs w:val="24"/>
        </w:rPr>
      </w:pPr>
      <w:r w:rsidRPr="00A11716">
        <w:rPr>
          <w:snapToGrid w:val="0"/>
          <w:sz w:val="24"/>
          <w:szCs w:val="24"/>
        </w:rPr>
        <w:t>4.2.3 mirties atveju – paveldėjimo teise nustatytiems apdraustojo įpėdiniams, jeigu draudžiamojo įvykio dieną apdraustajam yra suėję 18 metų.</w:t>
      </w:r>
    </w:p>
    <w:p w:rsidR="004565B2" w:rsidRPr="00A11716" w:rsidRDefault="004565B2" w:rsidP="00C2301C">
      <w:pPr>
        <w:ind w:firstLine="697"/>
        <w:jc w:val="both"/>
        <w:rPr>
          <w:snapToGrid w:val="0"/>
          <w:sz w:val="24"/>
          <w:szCs w:val="24"/>
        </w:rPr>
      </w:pPr>
      <w:r w:rsidRPr="00A11716">
        <w:rPr>
          <w:snapToGrid w:val="0"/>
          <w:sz w:val="24"/>
          <w:szCs w:val="24"/>
        </w:rPr>
        <w:t>5. Papildomai susitariama:</w:t>
      </w:r>
    </w:p>
    <w:p w:rsidR="004565B2" w:rsidRPr="00A11716" w:rsidRDefault="004565B2" w:rsidP="00C2301C">
      <w:pPr>
        <w:ind w:firstLine="697"/>
        <w:jc w:val="both"/>
        <w:rPr>
          <w:snapToGrid w:val="0"/>
          <w:sz w:val="24"/>
          <w:szCs w:val="24"/>
        </w:rPr>
      </w:pPr>
      <w:r w:rsidRPr="00A11716">
        <w:rPr>
          <w:snapToGrid w:val="0"/>
          <w:sz w:val="24"/>
          <w:szCs w:val="24"/>
        </w:rPr>
        <w:t xml:space="preserve">5.1. </w:t>
      </w:r>
      <w:r w:rsidR="000D4875">
        <w:rPr>
          <w:snapToGrid w:val="0"/>
          <w:sz w:val="24"/>
          <w:szCs w:val="24"/>
        </w:rPr>
        <w:t xml:space="preserve">AB </w:t>
      </w:r>
      <w:r w:rsidRPr="00A11716">
        <w:rPr>
          <w:snapToGrid w:val="0"/>
          <w:sz w:val="24"/>
          <w:szCs w:val="24"/>
        </w:rPr>
        <w:t xml:space="preserve">„Lietuvos draudimas“ padovanos </w:t>
      </w:r>
      <w:r w:rsidR="0048726F" w:rsidRPr="00A11716">
        <w:rPr>
          <w:snapToGrid w:val="0"/>
          <w:sz w:val="24"/>
          <w:szCs w:val="24"/>
        </w:rPr>
        <w:t>Plungė</w:t>
      </w:r>
      <w:r w:rsidR="000D4875">
        <w:rPr>
          <w:snapToGrid w:val="0"/>
          <w:sz w:val="24"/>
          <w:szCs w:val="24"/>
        </w:rPr>
        <w:t>s</w:t>
      </w:r>
      <w:r w:rsidR="00E63672" w:rsidRPr="00A11716">
        <w:rPr>
          <w:snapToGrid w:val="0"/>
          <w:sz w:val="24"/>
          <w:szCs w:val="24"/>
        </w:rPr>
        <w:t xml:space="preserve"> </w:t>
      </w:r>
      <w:r w:rsidRPr="00A11716">
        <w:rPr>
          <w:snapToGrid w:val="0"/>
          <w:sz w:val="24"/>
          <w:szCs w:val="24"/>
        </w:rPr>
        <w:t>rajono savivaldybės bendrojo ugdymo mokyk</w:t>
      </w:r>
      <w:r w:rsidR="00836AC7" w:rsidRPr="00A11716">
        <w:rPr>
          <w:snapToGrid w:val="0"/>
          <w:sz w:val="24"/>
          <w:szCs w:val="24"/>
        </w:rPr>
        <w:t>lų 1</w:t>
      </w:r>
      <w:r w:rsidRPr="00A11716">
        <w:rPr>
          <w:snapToGrid w:val="0"/>
          <w:sz w:val="24"/>
          <w:szCs w:val="24"/>
        </w:rPr>
        <w:t xml:space="preserve">-4 klasių moksleiviams </w:t>
      </w:r>
      <w:r w:rsidR="0048726F" w:rsidRPr="00A11716">
        <w:rPr>
          <w:snapToGrid w:val="0"/>
          <w:sz w:val="24"/>
          <w:szCs w:val="24"/>
        </w:rPr>
        <w:t>1</w:t>
      </w:r>
      <w:r w:rsidR="000D4875">
        <w:rPr>
          <w:snapToGrid w:val="0"/>
          <w:sz w:val="24"/>
          <w:szCs w:val="24"/>
        </w:rPr>
        <w:t xml:space="preserve"> </w:t>
      </w:r>
      <w:r w:rsidR="0048726F" w:rsidRPr="00A11716">
        <w:rPr>
          <w:snapToGrid w:val="0"/>
          <w:sz w:val="24"/>
          <w:szCs w:val="24"/>
        </w:rPr>
        <w:t>400</w:t>
      </w:r>
      <w:r w:rsidRPr="00A11716">
        <w:rPr>
          <w:snapToGrid w:val="0"/>
          <w:sz w:val="24"/>
          <w:szCs w:val="24"/>
        </w:rPr>
        <w:t xml:space="preserve"> šviesą atspindinčių liemenių. Liemenės dovanojamos mokyklo</w:t>
      </w:r>
      <w:r w:rsidR="00836AC7" w:rsidRPr="00A11716">
        <w:rPr>
          <w:snapToGrid w:val="0"/>
          <w:sz w:val="24"/>
          <w:szCs w:val="24"/>
        </w:rPr>
        <w:t>m</w:t>
      </w:r>
      <w:r w:rsidRPr="00A11716">
        <w:rPr>
          <w:snapToGrid w:val="0"/>
          <w:sz w:val="24"/>
          <w:szCs w:val="24"/>
        </w:rPr>
        <w:t>s ir laikomos jų nuosavybe, esant poreikiui (kelionių, išėjimo iš mokyklos metu) išdali</w:t>
      </w:r>
      <w:r w:rsidR="000D4875">
        <w:rPr>
          <w:snapToGrid w:val="0"/>
          <w:sz w:val="24"/>
          <w:szCs w:val="24"/>
        </w:rPr>
        <w:t>j</w:t>
      </w:r>
      <w:r w:rsidRPr="00A11716">
        <w:rPr>
          <w:snapToGrid w:val="0"/>
          <w:sz w:val="24"/>
          <w:szCs w:val="24"/>
        </w:rPr>
        <w:t>amos moksleiviams</w:t>
      </w:r>
      <w:r w:rsidR="000D4875">
        <w:rPr>
          <w:snapToGrid w:val="0"/>
          <w:sz w:val="24"/>
          <w:szCs w:val="24"/>
        </w:rPr>
        <w:t>;</w:t>
      </w:r>
      <w:r w:rsidRPr="00A11716">
        <w:rPr>
          <w:snapToGrid w:val="0"/>
          <w:sz w:val="24"/>
          <w:szCs w:val="24"/>
        </w:rPr>
        <w:t xml:space="preserve">  </w:t>
      </w:r>
    </w:p>
    <w:p w:rsidR="004565B2" w:rsidRPr="00A11716" w:rsidRDefault="004565B2" w:rsidP="00C2301C">
      <w:pPr>
        <w:ind w:firstLine="697"/>
        <w:jc w:val="both"/>
        <w:rPr>
          <w:snapToGrid w:val="0"/>
          <w:sz w:val="24"/>
          <w:szCs w:val="24"/>
        </w:rPr>
      </w:pPr>
      <w:r w:rsidRPr="00A11716">
        <w:rPr>
          <w:snapToGrid w:val="0"/>
          <w:sz w:val="24"/>
          <w:szCs w:val="24"/>
        </w:rPr>
        <w:t xml:space="preserve">5.2. Savivaldybė surengs viešą liemenių perdavimą, kuriame bus pakviesti dalyvauti vietos žiniasklaidos, </w:t>
      </w:r>
      <w:r w:rsidR="000D4875">
        <w:rPr>
          <w:snapToGrid w:val="0"/>
          <w:sz w:val="24"/>
          <w:szCs w:val="24"/>
        </w:rPr>
        <w:t>S</w:t>
      </w:r>
      <w:r w:rsidRPr="00A11716">
        <w:rPr>
          <w:snapToGrid w:val="0"/>
          <w:sz w:val="24"/>
          <w:szCs w:val="24"/>
        </w:rPr>
        <w:t>avivaldybės, mokyklų, „Lietuvos draudimo“ atstovai</w:t>
      </w:r>
      <w:r w:rsidR="000D4875">
        <w:rPr>
          <w:snapToGrid w:val="0"/>
          <w:sz w:val="24"/>
          <w:szCs w:val="24"/>
        </w:rPr>
        <w:t>,</w:t>
      </w:r>
      <w:r w:rsidRPr="00A11716">
        <w:rPr>
          <w:snapToGrid w:val="0"/>
          <w:sz w:val="24"/>
          <w:szCs w:val="24"/>
        </w:rPr>
        <w:t xml:space="preserve">  ir užtikrins informacijos apie dovaną paskelbimą vietinėje žiniasklaidoje. </w:t>
      </w:r>
    </w:p>
    <w:p w:rsidR="00352A85" w:rsidRPr="00A11716" w:rsidRDefault="00352A85" w:rsidP="00675146">
      <w:pPr>
        <w:ind w:firstLine="697"/>
        <w:jc w:val="both"/>
        <w:rPr>
          <w:snapToGrid w:val="0"/>
          <w:sz w:val="24"/>
          <w:szCs w:val="24"/>
        </w:rPr>
      </w:pPr>
    </w:p>
    <w:p w:rsidR="00177886" w:rsidRDefault="00177886" w:rsidP="00675146">
      <w:pPr>
        <w:pStyle w:val="Antrat4"/>
        <w:rPr>
          <w:szCs w:val="24"/>
        </w:rPr>
      </w:pPr>
      <w:r w:rsidRPr="00A11716">
        <w:rPr>
          <w:szCs w:val="24"/>
        </w:rPr>
        <w:t>III. Šalių atsakomybė</w:t>
      </w:r>
    </w:p>
    <w:p w:rsidR="000D4875" w:rsidRPr="0026150B" w:rsidRDefault="000D4875" w:rsidP="00991C77">
      <w:pPr>
        <w:rPr>
          <w:sz w:val="24"/>
          <w:szCs w:val="24"/>
        </w:rPr>
      </w:pPr>
    </w:p>
    <w:p w:rsidR="00177886" w:rsidRPr="00A11716" w:rsidRDefault="004565B2" w:rsidP="00675146">
      <w:pPr>
        <w:pStyle w:val="Pagrindiniotekstotrauka3"/>
        <w:spacing w:before="0" w:line="240" w:lineRule="auto"/>
        <w:rPr>
          <w:szCs w:val="24"/>
        </w:rPr>
      </w:pPr>
      <w:r w:rsidRPr="00A11716">
        <w:rPr>
          <w:szCs w:val="24"/>
        </w:rPr>
        <w:t>6</w:t>
      </w:r>
      <w:r w:rsidR="00177886" w:rsidRPr="00A11716">
        <w:rPr>
          <w:szCs w:val="24"/>
        </w:rPr>
        <w:t>. Jei Savivaldybė nesilaiko ši</w:t>
      </w:r>
      <w:r w:rsidR="00334049" w:rsidRPr="00A11716">
        <w:rPr>
          <w:szCs w:val="24"/>
        </w:rPr>
        <w:t>oje</w:t>
      </w:r>
      <w:r w:rsidR="00177886" w:rsidRPr="00A11716">
        <w:rPr>
          <w:szCs w:val="24"/>
        </w:rPr>
        <w:t xml:space="preserve"> </w:t>
      </w:r>
      <w:r w:rsidR="00B46E1B">
        <w:rPr>
          <w:szCs w:val="24"/>
        </w:rPr>
        <w:t>S</w:t>
      </w:r>
      <w:r w:rsidR="00177886" w:rsidRPr="00A11716">
        <w:rPr>
          <w:szCs w:val="24"/>
        </w:rPr>
        <w:t>u</w:t>
      </w:r>
      <w:r w:rsidR="00334049" w:rsidRPr="00A11716">
        <w:rPr>
          <w:szCs w:val="24"/>
        </w:rPr>
        <w:t>tartyje</w:t>
      </w:r>
      <w:r w:rsidR="00177886" w:rsidRPr="00A11716">
        <w:rPr>
          <w:szCs w:val="24"/>
        </w:rPr>
        <w:t xml:space="preserve"> nustatytų įsipareigojimų, </w:t>
      </w:r>
      <w:r w:rsidR="00B46E1B">
        <w:rPr>
          <w:szCs w:val="24"/>
        </w:rPr>
        <w:t xml:space="preserve">AB </w:t>
      </w:r>
      <w:r w:rsidR="00177886" w:rsidRPr="00A11716">
        <w:rPr>
          <w:szCs w:val="24"/>
        </w:rPr>
        <w:t xml:space="preserve">„Lietuvos draudimas“ </w:t>
      </w:r>
      <w:r w:rsidR="006133A9" w:rsidRPr="00A11716">
        <w:rPr>
          <w:szCs w:val="24"/>
        </w:rPr>
        <w:t>turi teisę nevykdyti Sutartimi prisiimtų įsipareigojimų ir vienašališ</w:t>
      </w:r>
      <w:r w:rsidR="00352A85" w:rsidRPr="00A11716">
        <w:rPr>
          <w:szCs w:val="24"/>
        </w:rPr>
        <w:t>k</w:t>
      </w:r>
      <w:r w:rsidR="006133A9" w:rsidRPr="00A11716">
        <w:rPr>
          <w:szCs w:val="24"/>
        </w:rPr>
        <w:t>ai nutraukti Sutartį</w:t>
      </w:r>
      <w:r w:rsidR="00334049" w:rsidRPr="00A11716">
        <w:rPr>
          <w:szCs w:val="24"/>
        </w:rPr>
        <w:t>,</w:t>
      </w:r>
      <w:r w:rsidR="006133A9" w:rsidRPr="00A11716">
        <w:rPr>
          <w:szCs w:val="24"/>
        </w:rPr>
        <w:t xml:space="preserve"> įspėjus</w:t>
      </w:r>
      <w:r w:rsidR="00B46E1B">
        <w:rPr>
          <w:szCs w:val="24"/>
        </w:rPr>
        <w:t>i</w:t>
      </w:r>
      <w:r w:rsidR="006133A9" w:rsidRPr="00A11716">
        <w:rPr>
          <w:szCs w:val="24"/>
        </w:rPr>
        <w:t xml:space="preserve"> kitą </w:t>
      </w:r>
      <w:r w:rsidR="00B46E1B">
        <w:rPr>
          <w:szCs w:val="24"/>
        </w:rPr>
        <w:t>Š</w:t>
      </w:r>
      <w:r w:rsidR="006133A9" w:rsidRPr="00A11716">
        <w:rPr>
          <w:szCs w:val="24"/>
        </w:rPr>
        <w:t>alį prieš 7 kalendorines dienas</w:t>
      </w:r>
      <w:r w:rsidR="00177886" w:rsidRPr="00A11716">
        <w:rPr>
          <w:szCs w:val="24"/>
        </w:rPr>
        <w:t xml:space="preserve">. </w:t>
      </w:r>
    </w:p>
    <w:p w:rsidR="00177886" w:rsidRPr="00A11716" w:rsidRDefault="004565B2" w:rsidP="00675146">
      <w:pPr>
        <w:pStyle w:val="Pagrindiniotekstotrauka3"/>
        <w:spacing w:before="0" w:line="240" w:lineRule="auto"/>
        <w:rPr>
          <w:szCs w:val="24"/>
        </w:rPr>
      </w:pPr>
      <w:r w:rsidRPr="00A11716">
        <w:rPr>
          <w:szCs w:val="24"/>
        </w:rPr>
        <w:t>7</w:t>
      </w:r>
      <w:r w:rsidR="0026150B">
        <w:rPr>
          <w:szCs w:val="24"/>
        </w:rPr>
        <w:t xml:space="preserve">. </w:t>
      </w:r>
      <w:r w:rsidR="00352A85" w:rsidRPr="00A11716">
        <w:rPr>
          <w:szCs w:val="24"/>
        </w:rPr>
        <w:t xml:space="preserve">Jei </w:t>
      </w:r>
      <w:r w:rsidR="00B46E1B">
        <w:rPr>
          <w:szCs w:val="24"/>
        </w:rPr>
        <w:t xml:space="preserve">AB </w:t>
      </w:r>
      <w:r w:rsidR="00352A85" w:rsidRPr="00A11716">
        <w:rPr>
          <w:szCs w:val="24"/>
        </w:rPr>
        <w:t xml:space="preserve">„Lietuvos draudimas“ </w:t>
      </w:r>
      <w:r w:rsidR="00177886" w:rsidRPr="00A11716">
        <w:rPr>
          <w:szCs w:val="24"/>
        </w:rPr>
        <w:t>nevykdo</w:t>
      </w:r>
      <w:r w:rsidR="00352A85" w:rsidRPr="00A11716">
        <w:rPr>
          <w:szCs w:val="24"/>
        </w:rPr>
        <w:t xml:space="preserve"> s</w:t>
      </w:r>
      <w:r w:rsidR="00177886" w:rsidRPr="00A11716">
        <w:rPr>
          <w:szCs w:val="24"/>
        </w:rPr>
        <w:t>avo įsipareigojimų,</w:t>
      </w:r>
      <w:r w:rsidR="00352A85" w:rsidRPr="00A11716">
        <w:rPr>
          <w:szCs w:val="24"/>
        </w:rPr>
        <w:t xml:space="preserve"> n</w:t>
      </w:r>
      <w:r w:rsidR="00177886" w:rsidRPr="00A11716">
        <w:rPr>
          <w:szCs w:val="24"/>
        </w:rPr>
        <w:t>umatytų šio</w:t>
      </w:r>
      <w:r w:rsidR="00334049" w:rsidRPr="00A11716">
        <w:rPr>
          <w:szCs w:val="24"/>
        </w:rPr>
        <w:t>s</w:t>
      </w:r>
      <w:r w:rsidR="00352A85" w:rsidRPr="00A11716">
        <w:rPr>
          <w:szCs w:val="24"/>
        </w:rPr>
        <w:t xml:space="preserve"> </w:t>
      </w:r>
      <w:r w:rsidR="00B46E1B">
        <w:rPr>
          <w:szCs w:val="24"/>
        </w:rPr>
        <w:t>S</w:t>
      </w:r>
      <w:r w:rsidR="00177886" w:rsidRPr="00A11716">
        <w:rPr>
          <w:szCs w:val="24"/>
        </w:rPr>
        <w:t>u</w:t>
      </w:r>
      <w:r w:rsidR="00334049" w:rsidRPr="00A11716">
        <w:rPr>
          <w:szCs w:val="24"/>
        </w:rPr>
        <w:t xml:space="preserve">tarties </w:t>
      </w:r>
      <w:r w:rsidR="00177886" w:rsidRPr="00A11716">
        <w:rPr>
          <w:szCs w:val="24"/>
        </w:rPr>
        <w:t xml:space="preserve"> 4 punkte, </w:t>
      </w:r>
      <w:r w:rsidR="00352A85" w:rsidRPr="00A11716">
        <w:rPr>
          <w:szCs w:val="24"/>
        </w:rPr>
        <w:t>įspėjus</w:t>
      </w:r>
      <w:r w:rsidR="00B46E1B">
        <w:rPr>
          <w:szCs w:val="24"/>
        </w:rPr>
        <w:t>i</w:t>
      </w:r>
      <w:r w:rsidR="00352A85" w:rsidRPr="00A11716">
        <w:rPr>
          <w:szCs w:val="24"/>
        </w:rPr>
        <w:t xml:space="preserve"> kitą šalį prieš 7 kalendorines dienas, AB </w:t>
      </w:r>
      <w:r w:rsidR="00177886" w:rsidRPr="00A11716">
        <w:rPr>
          <w:szCs w:val="24"/>
        </w:rPr>
        <w:t xml:space="preserve">„Lietuvos draudimas“ ne ginčo tvarka </w:t>
      </w:r>
      <w:r w:rsidR="00352A85" w:rsidRPr="00A11716">
        <w:rPr>
          <w:szCs w:val="24"/>
        </w:rPr>
        <w:t xml:space="preserve">atlygina </w:t>
      </w:r>
      <w:r w:rsidR="00177886" w:rsidRPr="00A11716">
        <w:rPr>
          <w:szCs w:val="24"/>
        </w:rPr>
        <w:t xml:space="preserve"> Savivaldybei perėjų žymėjimo metu patirtas </w:t>
      </w:r>
      <w:r w:rsidR="00352A85" w:rsidRPr="00A11716">
        <w:rPr>
          <w:szCs w:val="24"/>
        </w:rPr>
        <w:t xml:space="preserve">faktines </w:t>
      </w:r>
      <w:r w:rsidR="00177886" w:rsidRPr="00A11716">
        <w:rPr>
          <w:szCs w:val="24"/>
        </w:rPr>
        <w:t xml:space="preserve">išlaidas. </w:t>
      </w:r>
    </w:p>
    <w:p w:rsidR="0026150B" w:rsidRPr="00A11716" w:rsidRDefault="0026150B" w:rsidP="00675146">
      <w:pPr>
        <w:pStyle w:val="Pagrindiniotekstotrauka3"/>
        <w:spacing w:before="0" w:line="240" w:lineRule="auto"/>
        <w:rPr>
          <w:szCs w:val="24"/>
        </w:rPr>
      </w:pPr>
    </w:p>
    <w:p w:rsidR="00177886" w:rsidRDefault="00177886" w:rsidP="00675146">
      <w:pPr>
        <w:jc w:val="center"/>
        <w:rPr>
          <w:b/>
          <w:snapToGrid w:val="0"/>
          <w:sz w:val="24"/>
          <w:szCs w:val="24"/>
        </w:rPr>
      </w:pPr>
      <w:r w:rsidRPr="00A11716">
        <w:rPr>
          <w:b/>
          <w:snapToGrid w:val="0"/>
          <w:sz w:val="24"/>
          <w:szCs w:val="24"/>
        </w:rPr>
        <w:t>IV. Kitos sąlygos</w:t>
      </w:r>
    </w:p>
    <w:p w:rsidR="00B46E1B" w:rsidRPr="00A11716" w:rsidRDefault="00B46E1B" w:rsidP="00675146">
      <w:pPr>
        <w:jc w:val="center"/>
        <w:rPr>
          <w:b/>
          <w:snapToGrid w:val="0"/>
          <w:sz w:val="24"/>
          <w:szCs w:val="24"/>
        </w:rPr>
      </w:pPr>
    </w:p>
    <w:p w:rsidR="00177886" w:rsidRPr="00A11716" w:rsidRDefault="004565B2" w:rsidP="00675146">
      <w:pPr>
        <w:ind w:firstLine="560"/>
        <w:jc w:val="both"/>
        <w:rPr>
          <w:snapToGrid w:val="0"/>
          <w:sz w:val="24"/>
          <w:szCs w:val="24"/>
        </w:rPr>
      </w:pPr>
      <w:r w:rsidRPr="00A11716">
        <w:rPr>
          <w:snapToGrid w:val="0"/>
          <w:sz w:val="24"/>
          <w:szCs w:val="24"/>
        </w:rPr>
        <w:t>8</w:t>
      </w:r>
      <w:r w:rsidR="00177886" w:rsidRPr="00A11716">
        <w:rPr>
          <w:snapToGrid w:val="0"/>
          <w:sz w:val="24"/>
          <w:szCs w:val="24"/>
        </w:rPr>
        <w:t>. Su</w:t>
      </w:r>
      <w:r w:rsidR="00334049" w:rsidRPr="00A11716">
        <w:rPr>
          <w:snapToGrid w:val="0"/>
          <w:sz w:val="24"/>
          <w:szCs w:val="24"/>
        </w:rPr>
        <w:t xml:space="preserve">tartis </w:t>
      </w:r>
      <w:r w:rsidR="00177886" w:rsidRPr="00A11716">
        <w:rPr>
          <w:snapToGrid w:val="0"/>
          <w:sz w:val="24"/>
          <w:szCs w:val="24"/>
        </w:rPr>
        <w:t xml:space="preserve"> įsigalioja nuo jo</w:t>
      </w:r>
      <w:r w:rsidR="00334049" w:rsidRPr="00A11716">
        <w:rPr>
          <w:snapToGrid w:val="0"/>
          <w:sz w:val="24"/>
          <w:szCs w:val="24"/>
        </w:rPr>
        <w:t xml:space="preserve">s </w:t>
      </w:r>
      <w:r w:rsidR="00177886" w:rsidRPr="00A11716">
        <w:rPr>
          <w:snapToGrid w:val="0"/>
          <w:sz w:val="24"/>
          <w:szCs w:val="24"/>
        </w:rPr>
        <w:t xml:space="preserve"> pasirašymo dienos ir galioja iki visų j</w:t>
      </w:r>
      <w:r w:rsidR="00334049" w:rsidRPr="00A11716">
        <w:rPr>
          <w:snapToGrid w:val="0"/>
          <w:sz w:val="24"/>
          <w:szCs w:val="24"/>
        </w:rPr>
        <w:t>oje</w:t>
      </w:r>
      <w:r w:rsidR="00177886" w:rsidRPr="00A11716">
        <w:rPr>
          <w:snapToGrid w:val="0"/>
          <w:sz w:val="24"/>
          <w:szCs w:val="24"/>
        </w:rPr>
        <w:t xml:space="preserve"> n</w:t>
      </w:r>
      <w:r w:rsidR="00675146" w:rsidRPr="00A11716">
        <w:rPr>
          <w:snapToGrid w:val="0"/>
          <w:sz w:val="24"/>
          <w:szCs w:val="24"/>
        </w:rPr>
        <w:t xml:space="preserve">umatytų įsipareigojimų įvykdymo. </w:t>
      </w:r>
    </w:p>
    <w:p w:rsidR="00177886" w:rsidRPr="00A11716" w:rsidRDefault="004565B2" w:rsidP="00675146">
      <w:pPr>
        <w:ind w:firstLine="560"/>
        <w:jc w:val="both"/>
        <w:rPr>
          <w:snapToGrid w:val="0"/>
          <w:sz w:val="24"/>
          <w:szCs w:val="24"/>
        </w:rPr>
      </w:pPr>
      <w:r w:rsidRPr="00A11716">
        <w:rPr>
          <w:snapToGrid w:val="0"/>
          <w:sz w:val="24"/>
          <w:szCs w:val="24"/>
        </w:rPr>
        <w:t>9</w:t>
      </w:r>
      <w:r w:rsidR="00177886" w:rsidRPr="00A11716">
        <w:rPr>
          <w:snapToGrid w:val="0"/>
          <w:sz w:val="24"/>
          <w:szCs w:val="24"/>
        </w:rPr>
        <w:t>. Visi iškilę ginčai ar nesutarimai, susiję su šio</w:t>
      </w:r>
      <w:r w:rsidR="00334049" w:rsidRPr="00A11716">
        <w:rPr>
          <w:snapToGrid w:val="0"/>
          <w:sz w:val="24"/>
          <w:szCs w:val="24"/>
        </w:rPr>
        <w:t>s</w:t>
      </w:r>
      <w:r w:rsidR="00177886" w:rsidRPr="00A11716">
        <w:rPr>
          <w:snapToGrid w:val="0"/>
          <w:sz w:val="24"/>
          <w:szCs w:val="24"/>
        </w:rPr>
        <w:t xml:space="preserve"> </w:t>
      </w:r>
      <w:r w:rsidR="00B46E1B">
        <w:rPr>
          <w:snapToGrid w:val="0"/>
          <w:sz w:val="24"/>
          <w:szCs w:val="24"/>
        </w:rPr>
        <w:t>S</w:t>
      </w:r>
      <w:r w:rsidR="00177886" w:rsidRPr="00A11716">
        <w:rPr>
          <w:snapToGrid w:val="0"/>
          <w:sz w:val="24"/>
          <w:szCs w:val="24"/>
        </w:rPr>
        <w:t>u</w:t>
      </w:r>
      <w:r w:rsidR="00334049" w:rsidRPr="00A11716">
        <w:rPr>
          <w:snapToGrid w:val="0"/>
          <w:sz w:val="24"/>
          <w:szCs w:val="24"/>
        </w:rPr>
        <w:t xml:space="preserve">tarties </w:t>
      </w:r>
      <w:r w:rsidR="00177886" w:rsidRPr="00A11716">
        <w:rPr>
          <w:snapToGrid w:val="0"/>
          <w:sz w:val="24"/>
          <w:szCs w:val="24"/>
        </w:rPr>
        <w:t xml:space="preserve"> vykdymu, sprendžiami </w:t>
      </w:r>
      <w:r w:rsidR="00B46E1B">
        <w:rPr>
          <w:snapToGrid w:val="0"/>
          <w:sz w:val="24"/>
          <w:szCs w:val="24"/>
        </w:rPr>
        <w:t>Š</w:t>
      </w:r>
      <w:r w:rsidR="00177886" w:rsidRPr="00A11716">
        <w:rPr>
          <w:snapToGrid w:val="0"/>
          <w:sz w:val="24"/>
          <w:szCs w:val="24"/>
        </w:rPr>
        <w:t>alių tarpusavio susitarimu.</w:t>
      </w:r>
    </w:p>
    <w:p w:rsidR="00177886" w:rsidRPr="00A11716" w:rsidRDefault="004565B2" w:rsidP="00675146">
      <w:pPr>
        <w:ind w:firstLine="560"/>
        <w:jc w:val="both"/>
        <w:rPr>
          <w:snapToGrid w:val="0"/>
          <w:sz w:val="24"/>
          <w:szCs w:val="24"/>
        </w:rPr>
      </w:pPr>
      <w:r w:rsidRPr="00A11716">
        <w:rPr>
          <w:snapToGrid w:val="0"/>
          <w:sz w:val="24"/>
          <w:szCs w:val="24"/>
        </w:rPr>
        <w:t>10</w:t>
      </w:r>
      <w:r w:rsidR="00177886" w:rsidRPr="00A11716">
        <w:rPr>
          <w:snapToGrid w:val="0"/>
          <w:sz w:val="24"/>
          <w:szCs w:val="24"/>
        </w:rPr>
        <w:t>. Šalims nesusitarus, ginčai sprendžiami Lietuvos Respublikos įstatymų nustatyta tvarka.</w:t>
      </w:r>
    </w:p>
    <w:p w:rsidR="00177886" w:rsidRPr="00A11716" w:rsidRDefault="004565B2" w:rsidP="00675146">
      <w:pPr>
        <w:ind w:firstLine="560"/>
        <w:jc w:val="both"/>
        <w:rPr>
          <w:snapToGrid w:val="0"/>
          <w:sz w:val="24"/>
          <w:szCs w:val="24"/>
        </w:rPr>
      </w:pPr>
      <w:r w:rsidRPr="00A11716">
        <w:rPr>
          <w:snapToGrid w:val="0"/>
          <w:sz w:val="24"/>
          <w:szCs w:val="24"/>
        </w:rPr>
        <w:t>11</w:t>
      </w:r>
      <w:r w:rsidR="00177886" w:rsidRPr="00A11716">
        <w:rPr>
          <w:snapToGrid w:val="0"/>
          <w:sz w:val="24"/>
          <w:szCs w:val="24"/>
        </w:rPr>
        <w:t>. Su</w:t>
      </w:r>
      <w:r w:rsidR="00334049" w:rsidRPr="00A11716">
        <w:rPr>
          <w:snapToGrid w:val="0"/>
          <w:sz w:val="24"/>
          <w:szCs w:val="24"/>
        </w:rPr>
        <w:t>tarties</w:t>
      </w:r>
      <w:r w:rsidR="00177886" w:rsidRPr="00A11716">
        <w:rPr>
          <w:snapToGrid w:val="0"/>
          <w:sz w:val="24"/>
          <w:szCs w:val="24"/>
        </w:rPr>
        <w:t xml:space="preserve"> pakeitimai ar papildymai galimi tik raštišku abiejų </w:t>
      </w:r>
      <w:r w:rsidR="00B46E1B">
        <w:rPr>
          <w:snapToGrid w:val="0"/>
          <w:sz w:val="24"/>
          <w:szCs w:val="24"/>
        </w:rPr>
        <w:t>Š</w:t>
      </w:r>
      <w:r w:rsidR="00177886" w:rsidRPr="00A11716">
        <w:rPr>
          <w:snapToGrid w:val="0"/>
          <w:sz w:val="24"/>
          <w:szCs w:val="24"/>
        </w:rPr>
        <w:t>alių susitarimu.</w:t>
      </w:r>
    </w:p>
    <w:p w:rsidR="00177886" w:rsidRPr="00A11716" w:rsidRDefault="004565B2" w:rsidP="00675146">
      <w:pPr>
        <w:ind w:firstLine="560"/>
        <w:jc w:val="both"/>
        <w:rPr>
          <w:snapToGrid w:val="0"/>
          <w:sz w:val="24"/>
          <w:szCs w:val="24"/>
        </w:rPr>
      </w:pPr>
      <w:r w:rsidRPr="00A11716">
        <w:rPr>
          <w:snapToGrid w:val="0"/>
          <w:sz w:val="24"/>
          <w:szCs w:val="24"/>
        </w:rPr>
        <w:t>12</w:t>
      </w:r>
      <w:r w:rsidR="00177886" w:rsidRPr="00A11716">
        <w:rPr>
          <w:snapToGrid w:val="0"/>
          <w:sz w:val="24"/>
          <w:szCs w:val="24"/>
        </w:rPr>
        <w:t>. Su</w:t>
      </w:r>
      <w:r w:rsidR="00810B7A" w:rsidRPr="00A11716">
        <w:rPr>
          <w:snapToGrid w:val="0"/>
          <w:sz w:val="24"/>
          <w:szCs w:val="24"/>
        </w:rPr>
        <w:t>tartis</w:t>
      </w:r>
      <w:r w:rsidR="00177886" w:rsidRPr="00A11716">
        <w:rPr>
          <w:snapToGrid w:val="0"/>
          <w:sz w:val="24"/>
          <w:szCs w:val="24"/>
        </w:rPr>
        <w:t xml:space="preserve"> sudaryta dviem egzemplioriais, turinčiais vienodą juridinę galią </w:t>
      </w:r>
      <w:r w:rsidR="00C2301C" w:rsidRPr="00A11716">
        <w:rPr>
          <w:snapToGrid w:val="0"/>
          <w:sz w:val="24"/>
          <w:szCs w:val="24"/>
        </w:rPr>
        <w:t>–</w:t>
      </w:r>
      <w:r w:rsidR="00177886" w:rsidRPr="00A11716">
        <w:rPr>
          <w:snapToGrid w:val="0"/>
          <w:sz w:val="24"/>
          <w:szCs w:val="24"/>
        </w:rPr>
        <w:t xml:space="preserve"> po vieną kiekvienai </w:t>
      </w:r>
      <w:r w:rsidR="00B46E1B">
        <w:rPr>
          <w:snapToGrid w:val="0"/>
          <w:sz w:val="24"/>
          <w:szCs w:val="24"/>
        </w:rPr>
        <w:t>Š</w:t>
      </w:r>
      <w:r w:rsidR="00177886" w:rsidRPr="00A11716">
        <w:rPr>
          <w:snapToGrid w:val="0"/>
          <w:sz w:val="24"/>
          <w:szCs w:val="24"/>
        </w:rPr>
        <w:t>aliai.</w:t>
      </w:r>
    </w:p>
    <w:p w:rsidR="004565B2" w:rsidRDefault="004565B2" w:rsidP="00991C77">
      <w:pPr>
        <w:pStyle w:val="Antrat5"/>
        <w:spacing w:line="240" w:lineRule="auto"/>
        <w:ind w:firstLine="0"/>
        <w:jc w:val="left"/>
        <w:rPr>
          <w:rFonts w:ascii="Arial" w:hAnsi="Arial" w:cs="Arial"/>
          <w:sz w:val="20"/>
        </w:rPr>
      </w:pPr>
    </w:p>
    <w:p w:rsidR="00177886" w:rsidRDefault="00177886" w:rsidP="00675146">
      <w:pPr>
        <w:pStyle w:val="Antrat5"/>
        <w:spacing w:line="240" w:lineRule="auto"/>
        <w:rPr>
          <w:szCs w:val="24"/>
        </w:rPr>
      </w:pPr>
      <w:r w:rsidRPr="00991C77">
        <w:rPr>
          <w:szCs w:val="24"/>
        </w:rPr>
        <w:t>V. Šalių rekvizitai</w:t>
      </w:r>
    </w:p>
    <w:p w:rsidR="002F0F5E" w:rsidRPr="00991C77" w:rsidRDefault="002F0F5E" w:rsidP="00991C77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387"/>
      </w:tblGrid>
      <w:tr w:rsidR="00177886" w:rsidRPr="00991C77" w:rsidTr="000A420C">
        <w:tc>
          <w:tcPr>
            <w:tcW w:w="4536" w:type="dxa"/>
          </w:tcPr>
          <w:p w:rsidR="00177886" w:rsidRPr="00991C77" w:rsidRDefault="0048726F" w:rsidP="00675146">
            <w:pPr>
              <w:tabs>
                <w:tab w:val="left" w:pos="-720"/>
              </w:tabs>
              <w:suppressAutoHyphens/>
              <w:rPr>
                <w:b/>
                <w:sz w:val="24"/>
                <w:szCs w:val="24"/>
              </w:rPr>
            </w:pPr>
            <w:r w:rsidRPr="00991C77">
              <w:rPr>
                <w:b/>
                <w:snapToGrid w:val="0"/>
                <w:sz w:val="24"/>
                <w:szCs w:val="24"/>
              </w:rPr>
              <w:t>Plungės</w:t>
            </w:r>
            <w:r w:rsidR="00592EEA" w:rsidRPr="00991C77">
              <w:rPr>
                <w:b/>
                <w:snapToGrid w:val="0"/>
                <w:sz w:val="24"/>
                <w:szCs w:val="24"/>
              </w:rPr>
              <w:t xml:space="preserve">  </w:t>
            </w:r>
            <w:r w:rsidR="00675146" w:rsidRPr="00991C77">
              <w:rPr>
                <w:b/>
                <w:snapToGrid w:val="0"/>
                <w:sz w:val="24"/>
                <w:szCs w:val="24"/>
              </w:rPr>
              <w:t xml:space="preserve">rajono </w:t>
            </w:r>
            <w:r w:rsidR="00177886" w:rsidRPr="00991C77">
              <w:rPr>
                <w:b/>
                <w:snapToGrid w:val="0"/>
                <w:sz w:val="24"/>
                <w:szCs w:val="24"/>
              </w:rPr>
              <w:t>savivaldybė</w:t>
            </w:r>
            <w:r w:rsidR="002F0F5E">
              <w:rPr>
                <w:b/>
                <w:snapToGrid w:val="0"/>
                <w:sz w:val="24"/>
                <w:szCs w:val="24"/>
              </w:rPr>
              <w:t>:</w:t>
            </w:r>
            <w:r w:rsidR="00177886" w:rsidRPr="00991C77">
              <w:rPr>
                <w:b/>
                <w:snapToGrid w:val="0"/>
                <w:sz w:val="24"/>
                <w:szCs w:val="24"/>
              </w:rPr>
              <w:t xml:space="preserve"> </w:t>
            </w:r>
          </w:p>
          <w:p w:rsidR="00745F27" w:rsidRPr="002F0F5E" w:rsidRDefault="00745F27" w:rsidP="00745F27">
            <w:pPr>
              <w:tabs>
                <w:tab w:val="left" w:pos="-720"/>
              </w:tabs>
              <w:suppressAutoHyphens/>
              <w:jc w:val="both"/>
              <w:rPr>
                <w:snapToGrid w:val="0"/>
                <w:sz w:val="24"/>
                <w:szCs w:val="24"/>
              </w:rPr>
            </w:pPr>
            <w:r w:rsidRPr="002F0F5E">
              <w:rPr>
                <w:snapToGrid w:val="0"/>
                <w:sz w:val="24"/>
                <w:szCs w:val="24"/>
              </w:rPr>
              <w:t>Vytauto g. 18, LT -90123 Plungė</w:t>
            </w:r>
          </w:p>
          <w:p w:rsidR="00745F27" w:rsidRPr="002F0F5E" w:rsidRDefault="00745F27" w:rsidP="00745F27">
            <w:pPr>
              <w:tabs>
                <w:tab w:val="left" w:pos="-720"/>
              </w:tabs>
              <w:suppressAutoHyphens/>
              <w:jc w:val="both"/>
              <w:rPr>
                <w:sz w:val="24"/>
                <w:szCs w:val="24"/>
              </w:rPr>
            </w:pPr>
            <w:r w:rsidRPr="002F0F5E">
              <w:rPr>
                <w:sz w:val="24"/>
                <w:szCs w:val="24"/>
              </w:rPr>
              <w:t>Telefonas (</w:t>
            </w:r>
            <w:r w:rsidR="002F0F5E">
              <w:rPr>
                <w:sz w:val="24"/>
                <w:szCs w:val="24"/>
              </w:rPr>
              <w:t xml:space="preserve">8 </w:t>
            </w:r>
            <w:r w:rsidRPr="002F0F5E">
              <w:rPr>
                <w:sz w:val="24"/>
                <w:szCs w:val="24"/>
              </w:rPr>
              <w:t>448) 73 166</w:t>
            </w:r>
          </w:p>
          <w:p w:rsidR="00745F27" w:rsidRPr="002F0F5E" w:rsidRDefault="00745F27" w:rsidP="00745F27">
            <w:pPr>
              <w:tabs>
                <w:tab w:val="left" w:pos="-720"/>
              </w:tabs>
              <w:suppressAutoHyphens/>
              <w:jc w:val="both"/>
              <w:rPr>
                <w:sz w:val="24"/>
                <w:szCs w:val="24"/>
              </w:rPr>
            </w:pPr>
            <w:r w:rsidRPr="002F0F5E">
              <w:rPr>
                <w:sz w:val="24"/>
                <w:szCs w:val="24"/>
              </w:rPr>
              <w:t>Faksas (8 448) 71 608</w:t>
            </w:r>
          </w:p>
          <w:p w:rsidR="00745F27" w:rsidRPr="00873C13" w:rsidRDefault="00745F27" w:rsidP="00745F27">
            <w:pPr>
              <w:tabs>
                <w:tab w:val="left" w:pos="-720"/>
              </w:tabs>
              <w:suppressAutoHyphens/>
              <w:jc w:val="both"/>
              <w:rPr>
                <w:sz w:val="24"/>
                <w:szCs w:val="24"/>
                <w:lang w:val="en-US"/>
              </w:rPr>
            </w:pPr>
            <w:r w:rsidRPr="00873C13">
              <w:rPr>
                <w:sz w:val="24"/>
                <w:szCs w:val="24"/>
              </w:rPr>
              <w:t>El. paštas savivaldybe</w:t>
            </w:r>
            <w:r w:rsidRPr="00873C13">
              <w:rPr>
                <w:sz w:val="24"/>
                <w:szCs w:val="24"/>
                <w:lang w:val="en-US"/>
              </w:rPr>
              <w:t>@</w:t>
            </w:r>
            <w:proofErr w:type="spellStart"/>
            <w:r w:rsidRPr="00873C13">
              <w:rPr>
                <w:sz w:val="24"/>
                <w:szCs w:val="24"/>
                <w:lang w:val="en-US"/>
              </w:rPr>
              <w:t>plunge.lt</w:t>
            </w:r>
            <w:proofErr w:type="spellEnd"/>
          </w:p>
          <w:p w:rsidR="00745F27" w:rsidRPr="00991C77" w:rsidRDefault="00745F27" w:rsidP="00745F27">
            <w:pPr>
              <w:tabs>
                <w:tab w:val="left" w:pos="-720"/>
              </w:tabs>
              <w:suppressAutoHyphens/>
              <w:jc w:val="both"/>
              <w:rPr>
                <w:sz w:val="24"/>
                <w:szCs w:val="24"/>
              </w:rPr>
            </w:pPr>
            <w:r w:rsidRPr="00991C77">
              <w:rPr>
                <w:sz w:val="24"/>
                <w:szCs w:val="24"/>
              </w:rPr>
              <w:t>Įmonės kodas 188714469</w:t>
            </w:r>
          </w:p>
          <w:p w:rsidR="00745F27" w:rsidRPr="002F0F5E" w:rsidRDefault="00810B7A" w:rsidP="00745F27">
            <w:pPr>
              <w:tabs>
                <w:tab w:val="left" w:pos="-720"/>
              </w:tabs>
              <w:suppressAutoHyphens/>
              <w:jc w:val="both"/>
              <w:rPr>
                <w:sz w:val="24"/>
                <w:szCs w:val="24"/>
              </w:rPr>
            </w:pPr>
            <w:r w:rsidRPr="00991C77">
              <w:rPr>
                <w:sz w:val="24"/>
                <w:szCs w:val="24"/>
              </w:rPr>
              <w:t>A.</w:t>
            </w:r>
            <w:r w:rsidR="00B92B52">
              <w:rPr>
                <w:sz w:val="24"/>
                <w:szCs w:val="24"/>
              </w:rPr>
              <w:t xml:space="preserve"> </w:t>
            </w:r>
            <w:r w:rsidR="002F0F5E">
              <w:rPr>
                <w:sz w:val="24"/>
                <w:szCs w:val="24"/>
              </w:rPr>
              <w:t>s</w:t>
            </w:r>
            <w:r w:rsidRPr="002F0F5E">
              <w:rPr>
                <w:sz w:val="24"/>
                <w:szCs w:val="24"/>
              </w:rPr>
              <w:t>. LT364010043000070151</w:t>
            </w:r>
          </w:p>
          <w:p w:rsidR="00745F27" w:rsidRPr="002F0F5E" w:rsidRDefault="00745F27" w:rsidP="00745F27">
            <w:pPr>
              <w:tabs>
                <w:tab w:val="left" w:pos="-720"/>
              </w:tabs>
              <w:suppressAutoHyphens/>
              <w:jc w:val="both"/>
              <w:rPr>
                <w:sz w:val="24"/>
                <w:szCs w:val="24"/>
              </w:rPr>
            </w:pPr>
            <w:r w:rsidRPr="002F0F5E">
              <w:rPr>
                <w:sz w:val="24"/>
                <w:szCs w:val="24"/>
              </w:rPr>
              <w:t xml:space="preserve">Banko kodas 40100 </w:t>
            </w:r>
          </w:p>
          <w:p w:rsidR="00745F27" w:rsidRPr="00991C77" w:rsidRDefault="00745F27" w:rsidP="00745F27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2F0F5E">
              <w:rPr>
                <w:sz w:val="24"/>
                <w:szCs w:val="24"/>
              </w:rPr>
              <w:t xml:space="preserve">Luminor </w:t>
            </w:r>
            <w:r w:rsidR="002F0F5E">
              <w:rPr>
                <w:sz w:val="24"/>
                <w:szCs w:val="24"/>
              </w:rPr>
              <w:t>B</w:t>
            </w:r>
            <w:r w:rsidRPr="002F0F5E">
              <w:rPr>
                <w:sz w:val="24"/>
                <w:szCs w:val="24"/>
              </w:rPr>
              <w:t>ank</w:t>
            </w:r>
            <w:r w:rsidR="002F0F5E">
              <w:rPr>
                <w:sz w:val="24"/>
                <w:szCs w:val="24"/>
              </w:rPr>
              <w:t>, AB</w:t>
            </w:r>
          </w:p>
          <w:p w:rsidR="00592EEA" w:rsidRPr="00991C77" w:rsidRDefault="00592EEA" w:rsidP="00592EEA">
            <w:pPr>
              <w:tabs>
                <w:tab w:val="left" w:pos="-72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177886" w:rsidRDefault="002F0F5E" w:rsidP="00675146">
            <w:pPr>
              <w:tabs>
                <w:tab w:val="left" w:pos="-720"/>
              </w:tabs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Savivaldybės m</w:t>
            </w:r>
            <w:r w:rsidR="0048726F" w:rsidRPr="002F0F5E">
              <w:rPr>
                <w:spacing w:val="-3"/>
                <w:sz w:val="24"/>
                <w:szCs w:val="24"/>
              </w:rPr>
              <w:t>eras</w:t>
            </w:r>
            <w:r w:rsidR="00810B7A" w:rsidRPr="002F0F5E">
              <w:rPr>
                <w:spacing w:val="-3"/>
                <w:sz w:val="24"/>
                <w:szCs w:val="24"/>
              </w:rPr>
              <w:t xml:space="preserve"> </w:t>
            </w:r>
          </w:p>
          <w:p w:rsidR="002F0F5E" w:rsidRPr="002F0F5E" w:rsidRDefault="002F0F5E" w:rsidP="00675146">
            <w:pPr>
              <w:tabs>
                <w:tab w:val="left" w:pos="-720"/>
              </w:tabs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____________________</w:t>
            </w:r>
          </w:p>
          <w:p w:rsidR="00592EEA" w:rsidRPr="00873C13" w:rsidRDefault="0048726F" w:rsidP="00675146">
            <w:pPr>
              <w:tabs>
                <w:tab w:val="left" w:pos="-720"/>
              </w:tabs>
              <w:suppressAutoHyphens/>
              <w:rPr>
                <w:spacing w:val="-3"/>
                <w:sz w:val="24"/>
                <w:szCs w:val="24"/>
              </w:rPr>
            </w:pPr>
            <w:r w:rsidRPr="00873C13">
              <w:rPr>
                <w:spacing w:val="-3"/>
                <w:sz w:val="24"/>
                <w:szCs w:val="24"/>
              </w:rPr>
              <w:t>Audrius Klišonis</w:t>
            </w:r>
          </w:p>
          <w:p w:rsidR="00810B7A" w:rsidRPr="002F0F5E" w:rsidRDefault="002F0F5E" w:rsidP="00675146">
            <w:pPr>
              <w:tabs>
                <w:tab w:val="left" w:pos="-720"/>
              </w:tabs>
              <w:suppressAutoHyphens/>
              <w:rPr>
                <w:spacing w:val="-3"/>
                <w:sz w:val="24"/>
                <w:szCs w:val="24"/>
              </w:rPr>
            </w:pPr>
            <w:r w:rsidRPr="00DB1E6E">
              <w:rPr>
                <w:bCs/>
                <w:sz w:val="24"/>
                <w:szCs w:val="24"/>
              </w:rPr>
              <w:t>A.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B1E6E">
              <w:rPr>
                <w:bCs/>
                <w:sz w:val="24"/>
                <w:szCs w:val="24"/>
              </w:rPr>
              <w:t>V.</w:t>
            </w:r>
          </w:p>
          <w:p w:rsidR="00810B7A" w:rsidRPr="00873C13" w:rsidRDefault="00810B7A" w:rsidP="00675146">
            <w:pPr>
              <w:tabs>
                <w:tab w:val="left" w:pos="-72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177886" w:rsidRPr="00991C77" w:rsidRDefault="00177886" w:rsidP="00991C77">
            <w:pPr>
              <w:rPr>
                <w:sz w:val="24"/>
                <w:szCs w:val="24"/>
              </w:rPr>
            </w:pPr>
            <w:r w:rsidRPr="00991C77">
              <w:rPr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387" w:type="dxa"/>
          </w:tcPr>
          <w:p w:rsidR="00177886" w:rsidRPr="002F0F5E" w:rsidRDefault="00177886" w:rsidP="00675146">
            <w:pPr>
              <w:pStyle w:val="Antrat6"/>
              <w:rPr>
                <w:bCs/>
                <w:szCs w:val="24"/>
                <w:lang w:val="lt-LT"/>
              </w:rPr>
            </w:pPr>
            <w:r w:rsidRPr="002F0F5E">
              <w:rPr>
                <w:bCs/>
                <w:szCs w:val="24"/>
                <w:lang w:val="lt-LT"/>
              </w:rPr>
              <w:t>AB „Lietuvos draudimas”</w:t>
            </w:r>
            <w:r w:rsidR="002F0F5E">
              <w:rPr>
                <w:bCs/>
                <w:szCs w:val="24"/>
                <w:lang w:val="lt-LT"/>
              </w:rPr>
              <w:t>:</w:t>
            </w:r>
          </w:p>
          <w:p w:rsidR="00177886" w:rsidRPr="00873C13" w:rsidRDefault="00177886" w:rsidP="00675146">
            <w:pPr>
              <w:pStyle w:val="Pagrindinistekstas3"/>
              <w:rPr>
                <w:sz w:val="24"/>
              </w:rPr>
            </w:pPr>
            <w:r w:rsidRPr="00873C13">
              <w:rPr>
                <w:sz w:val="24"/>
              </w:rPr>
              <w:t xml:space="preserve">J. Basanavičiaus g. 12, LT-03600 Vilnius </w:t>
            </w:r>
          </w:p>
          <w:p w:rsidR="00177886" w:rsidRPr="00991C77" w:rsidRDefault="00177886" w:rsidP="00675146">
            <w:pPr>
              <w:rPr>
                <w:sz w:val="24"/>
                <w:szCs w:val="24"/>
              </w:rPr>
            </w:pPr>
            <w:r w:rsidRPr="00991C77">
              <w:rPr>
                <w:sz w:val="24"/>
                <w:szCs w:val="24"/>
              </w:rPr>
              <w:t xml:space="preserve">Telefonas </w:t>
            </w:r>
            <w:r w:rsidR="00514896" w:rsidRPr="00991C77">
              <w:rPr>
                <w:sz w:val="24"/>
                <w:szCs w:val="24"/>
              </w:rPr>
              <w:t xml:space="preserve">1828 </w:t>
            </w:r>
          </w:p>
          <w:p w:rsidR="00177886" w:rsidRPr="00991C77" w:rsidRDefault="00177886" w:rsidP="00675146">
            <w:pPr>
              <w:rPr>
                <w:sz w:val="24"/>
                <w:szCs w:val="24"/>
              </w:rPr>
            </w:pPr>
            <w:r w:rsidRPr="00991C77">
              <w:rPr>
                <w:sz w:val="24"/>
                <w:szCs w:val="24"/>
              </w:rPr>
              <w:t>Įmonės kodas 110051834</w:t>
            </w:r>
            <w:r w:rsidRPr="00991C77">
              <w:rPr>
                <w:sz w:val="24"/>
                <w:szCs w:val="24"/>
              </w:rPr>
              <w:br/>
              <w:t>PVM mokėtojo kodas LT100518314</w:t>
            </w:r>
          </w:p>
          <w:p w:rsidR="00177886" w:rsidRPr="002F0F5E" w:rsidRDefault="00177886" w:rsidP="00675146">
            <w:pPr>
              <w:rPr>
                <w:sz w:val="24"/>
                <w:szCs w:val="24"/>
              </w:rPr>
            </w:pPr>
            <w:r w:rsidRPr="00991C77">
              <w:rPr>
                <w:sz w:val="24"/>
                <w:szCs w:val="24"/>
              </w:rPr>
              <w:t>A</w:t>
            </w:r>
            <w:r w:rsidR="00810B7A" w:rsidRPr="00991C77">
              <w:rPr>
                <w:sz w:val="24"/>
                <w:szCs w:val="24"/>
              </w:rPr>
              <w:t>.</w:t>
            </w:r>
            <w:r w:rsidR="00B92B52">
              <w:rPr>
                <w:sz w:val="24"/>
                <w:szCs w:val="24"/>
              </w:rPr>
              <w:t xml:space="preserve"> </w:t>
            </w:r>
            <w:r w:rsidR="002F0F5E">
              <w:rPr>
                <w:sz w:val="24"/>
                <w:szCs w:val="24"/>
              </w:rPr>
              <w:t>s</w:t>
            </w:r>
            <w:r w:rsidR="00810B7A" w:rsidRPr="002F0F5E">
              <w:rPr>
                <w:sz w:val="24"/>
                <w:szCs w:val="24"/>
              </w:rPr>
              <w:t>.</w:t>
            </w:r>
            <w:r w:rsidRPr="002F0F5E">
              <w:rPr>
                <w:sz w:val="24"/>
                <w:szCs w:val="24"/>
              </w:rPr>
              <w:t xml:space="preserve"> LT037300010000542329</w:t>
            </w:r>
          </w:p>
          <w:p w:rsidR="00177886" w:rsidRPr="00991C77" w:rsidRDefault="00177886" w:rsidP="00675146">
            <w:pPr>
              <w:rPr>
                <w:sz w:val="24"/>
                <w:szCs w:val="24"/>
              </w:rPr>
            </w:pPr>
            <w:r w:rsidRPr="002F0F5E">
              <w:rPr>
                <w:sz w:val="24"/>
                <w:szCs w:val="24"/>
              </w:rPr>
              <w:t>Banko kodas 73000,  „</w:t>
            </w:r>
            <w:proofErr w:type="spellStart"/>
            <w:r w:rsidRPr="002F0F5E">
              <w:rPr>
                <w:sz w:val="24"/>
                <w:szCs w:val="24"/>
              </w:rPr>
              <w:t>Swedbank</w:t>
            </w:r>
            <w:proofErr w:type="spellEnd"/>
            <w:r w:rsidRPr="002F0F5E">
              <w:rPr>
                <w:sz w:val="24"/>
                <w:szCs w:val="24"/>
              </w:rPr>
              <w:t>“</w:t>
            </w:r>
            <w:r w:rsidR="002F0F5E">
              <w:rPr>
                <w:sz w:val="24"/>
                <w:szCs w:val="24"/>
              </w:rPr>
              <w:t>,</w:t>
            </w:r>
            <w:r w:rsidRPr="002F0F5E">
              <w:rPr>
                <w:sz w:val="24"/>
                <w:szCs w:val="24"/>
              </w:rPr>
              <w:t xml:space="preserve"> </w:t>
            </w:r>
            <w:r w:rsidR="002F0F5E" w:rsidRPr="005959B7">
              <w:rPr>
                <w:sz w:val="24"/>
                <w:szCs w:val="24"/>
              </w:rPr>
              <w:t>AB</w:t>
            </w:r>
            <w:r w:rsidRPr="002F0F5E">
              <w:rPr>
                <w:sz w:val="24"/>
                <w:szCs w:val="24"/>
              </w:rPr>
              <w:br/>
              <w:t xml:space="preserve">Registro tvarkytojas </w:t>
            </w:r>
            <w:r w:rsidRPr="00873C13">
              <w:rPr>
                <w:snapToGrid w:val="0"/>
                <w:sz w:val="24"/>
                <w:szCs w:val="24"/>
              </w:rPr>
              <w:t>VĮ Registrų centro Vilniaus filialas</w:t>
            </w:r>
          </w:p>
          <w:p w:rsidR="00177886" w:rsidRPr="00991C77" w:rsidRDefault="00177886" w:rsidP="00675146">
            <w:pPr>
              <w:rPr>
                <w:sz w:val="24"/>
                <w:szCs w:val="24"/>
              </w:rPr>
            </w:pPr>
          </w:p>
          <w:p w:rsidR="00592EEA" w:rsidRDefault="003F4A29" w:rsidP="003F4A29">
            <w:pPr>
              <w:pStyle w:val="Antrat6"/>
              <w:pBdr>
                <w:bottom w:val="single" w:sz="12" w:space="1" w:color="auto"/>
              </w:pBdr>
              <w:tabs>
                <w:tab w:val="left" w:pos="4820"/>
                <w:tab w:val="left" w:pos="4962"/>
              </w:tabs>
              <w:rPr>
                <w:snapToGrid w:val="0"/>
                <w:szCs w:val="24"/>
              </w:rPr>
            </w:pPr>
            <w:proofErr w:type="spellStart"/>
            <w:r w:rsidRPr="00991C77">
              <w:rPr>
                <w:b w:val="0"/>
                <w:snapToGrid w:val="0"/>
                <w:szCs w:val="24"/>
              </w:rPr>
              <w:t>Pardavimų</w:t>
            </w:r>
            <w:proofErr w:type="spellEnd"/>
            <w:r w:rsidRPr="00991C77">
              <w:rPr>
                <w:b w:val="0"/>
                <w:snapToGrid w:val="0"/>
                <w:szCs w:val="24"/>
              </w:rPr>
              <w:t xml:space="preserve"> </w:t>
            </w:r>
            <w:proofErr w:type="spellStart"/>
            <w:r w:rsidRPr="00991C77">
              <w:rPr>
                <w:b w:val="0"/>
                <w:snapToGrid w:val="0"/>
                <w:szCs w:val="24"/>
              </w:rPr>
              <w:t>plėtros</w:t>
            </w:r>
            <w:proofErr w:type="spellEnd"/>
            <w:r w:rsidRPr="00991C77">
              <w:rPr>
                <w:b w:val="0"/>
                <w:snapToGrid w:val="0"/>
                <w:szCs w:val="24"/>
              </w:rPr>
              <w:t xml:space="preserve"> </w:t>
            </w:r>
            <w:proofErr w:type="spellStart"/>
            <w:r w:rsidRPr="00991C77">
              <w:rPr>
                <w:b w:val="0"/>
                <w:snapToGrid w:val="0"/>
                <w:szCs w:val="24"/>
              </w:rPr>
              <w:t>skyriaus</w:t>
            </w:r>
            <w:proofErr w:type="spellEnd"/>
            <w:r w:rsidRPr="00991C77">
              <w:rPr>
                <w:b w:val="0"/>
                <w:snapToGrid w:val="0"/>
                <w:szCs w:val="24"/>
              </w:rPr>
              <w:t xml:space="preserve"> </w:t>
            </w:r>
            <w:proofErr w:type="spellStart"/>
            <w:r w:rsidRPr="00991C77">
              <w:rPr>
                <w:b w:val="0"/>
                <w:snapToGrid w:val="0"/>
                <w:szCs w:val="24"/>
              </w:rPr>
              <w:t>vadovas</w:t>
            </w:r>
            <w:proofErr w:type="spellEnd"/>
            <w:r w:rsidRPr="00991C77">
              <w:rPr>
                <w:snapToGrid w:val="0"/>
                <w:szCs w:val="24"/>
              </w:rPr>
              <w:t xml:space="preserve"> </w:t>
            </w:r>
          </w:p>
          <w:p w:rsidR="002F0F5E" w:rsidRDefault="002F0F5E" w:rsidP="00991C77">
            <w:pPr>
              <w:rPr>
                <w:lang w:val="en-US"/>
              </w:rPr>
            </w:pPr>
          </w:p>
          <w:p w:rsidR="002F0F5E" w:rsidRPr="00991C77" w:rsidRDefault="002F0F5E" w:rsidP="00991C77">
            <w:pPr>
              <w:rPr>
                <w:lang w:val="en-US"/>
              </w:rPr>
            </w:pPr>
            <w:r>
              <w:rPr>
                <w:lang w:val="en-US"/>
              </w:rPr>
              <w:t>____________________________</w:t>
            </w:r>
          </w:p>
          <w:p w:rsidR="003F4A29" w:rsidRPr="00991C77" w:rsidRDefault="003F4A29" w:rsidP="003F4A29">
            <w:pPr>
              <w:rPr>
                <w:snapToGrid w:val="0"/>
                <w:sz w:val="24"/>
                <w:szCs w:val="24"/>
              </w:rPr>
            </w:pPr>
            <w:r w:rsidRPr="00991C77">
              <w:rPr>
                <w:snapToGrid w:val="0"/>
                <w:sz w:val="24"/>
                <w:szCs w:val="24"/>
              </w:rPr>
              <w:t xml:space="preserve">Giedrius </w:t>
            </w:r>
            <w:proofErr w:type="spellStart"/>
            <w:r w:rsidRPr="00991C77">
              <w:rPr>
                <w:snapToGrid w:val="0"/>
                <w:sz w:val="24"/>
                <w:szCs w:val="24"/>
              </w:rPr>
              <w:t>Radikas</w:t>
            </w:r>
            <w:proofErr w:type="spellEnd"/>
          </w:p>
          <w:p w:rsidR="00810B7A" w:rsidRPr="00873C13" w:rsidRDefault="002F0F5E" w:rsidP="003F4A29">
            <w:pPr>
              <w:rPr>
                <w:sz w:val="24"/>
                <w:szCs w:val="24"/>
              </w:rPr>
            </w:pPr>
            <w:r w:rsidRPr="00716DCE">
              <w:rPr>
                <w:bCs/>
                <w:sz w:val="24"/>
                <w:szCs w:val="24"/>
              </w:rPr>
              <w:t>A.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16DCE">
              <w:rPr>
                <w:bCs/>
                <w:sz w:val="24"/>
                <w:szCs w:val="24"/>
              </w:rPr>
              <w:t>V.</w:t>
            </w:r>
          </w:p>
          <w:p w:rsidR="00810B7A" w:rsidRPr="00991C77" w:rsidRDefault="00810B7A" w:rsidP="003F4A29">
            <w:pPr>
              <w:rPr>
                <w:sz w:val="24"/>
                <w:szCs w:val="24"/>
              </w:rPr>
            </w:pPr>
          </w:p>
          <w:p w:rsidR="00177886" w:rsidRPr="00991C77" w:rsidRDefault="00177886" w:rsidP="002F0F5E">
            <w:pPr>
              <w:tabs>
                <w:tab w:val="left" w:pos="-720"/>
              </w:tabs>
              <w:suppressAutoHyphens/>
              <w:rPr>
                <w:sz w:val="24"/>
                <w:szCs w:val="24"/>
              </w:rPr>
            </w:pPr>
            <w:r w:rsidRPr="00991C77">
              <w:rPr>
                <w:bCs/>
                <w:sz w:val="24"/>
                <w:szCs w:val="24"/>
              </w:rPr>
              <w:t xml:space="preserve">                             </w:t>
            </w:r>
          </w:p>
        </w:tc>
      </w:tr>
    </w:tbl>
    <w:p w:rsidR="00CD5DDB" w:rsidRDefault="00CD5DDB" w:rsidP="00991C77">
      <w:pPr>
        <w:jc w:val="right"/>
        <w:rPr>
          <w:sz w:val="24"/>
          <w:szCs w:val="24"/>
        </w:rPr>
      </w:pPr>
    </w:p>
    <w:p w:rsidR="00CD5DDB" w:rsidRDefault="00CD5DD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F0F5E" w:rsidRDefault="002F0F5E" w:rsidP="00991C77">
      <w:pPr>
        <w:jc w:val="right"/>
        <w:rPr>
          <w:sz w:val="24"/>
          <w:szCs w:val="24"/>
        </w:rPr>
      </w:pPr>
      <w:r>
        <w:rPr>
          <w:sz w:val="24"/>
          <w:szCs w:val="24"/>
        </w:rPr>
        <w:t>AB</w:t>
      </w:r>
      <w:r w:rsidRPr="00991C77">
        <w:rPr>
          <w:sz w:val="24"/>
          <w:szCs w:val="24"/>
        </w:rPr>
        <w:t xml:space="preserve"> „</w:t>
      </w:r>
      <w:r>
        <w:rPr>
          <w:sz w:val="24"/>
          <w:szCs w:val="24"/>
        </w:rPr>
        <w:t>L</w:t>
      </w:r>
      <w:r w:rsidRPr="00991C77">
        <w:rPr>
          <w:sz w:val="24"/>
          <w:szCs w:val="24"/>
        </w:rPr>
        <w:t xml:space="preserve">ietuvos draudimas“  ir </w:t>
      </w:r>
      <w:r>
        <w:rPr>
          <w:sz w:val="24"/>
          <w:szCs w:val="24"/>
        </w:rPr>
        <w:t>P</w:t>
      </w:r>
      <w:r w:rsidRPr="00991C77">
        <w:rPr>
          <w:sz w:val="24"/>
          <w:szCs w:val="24"/>
        </w:rPr>
        <w:t xml:space="preserve">lungės rajono </w:t>
      </w:r>
    </w:p>
    <w:p w:rsidR="002F0F5E" w:rsidRDefault="002F0F5E" w:rsidP="00991C77">
      <w:pPr>
        <w:jc w:val="right"/>
        <w:rPr>
          <w:sz w:val="24"/>
          <w:szCs w:val="24"/>
        </w:rPr>
      </w:pPr>
      <w:r w:rsidRPr="00991C77">
        <w:rPr>
          <w:sz w:val="24"/>
          <w:szCs w:val="24"/>
        </w:rPr>
        <w:t>savivaldybės</w:t>
      </w:r>
      <w:r>
        <w:rPr>
          <w:sz w:val="24"/>
          <w:szCs w:val="24"/>
        </w:rPr>
        <w:t xml:space="preserve"> Bendradarbiavimo sutarties </w:t>
      </w:r>
    </w:p>
    <w:p w:rsidR="002F0F5E" w:rsidRPr="00991C77" w:rsidRDefault="002F0F5E" w:rsidP="00991C77">
      <w:pPr>
        <w:jc w:val="right"/>
        <w:rPr>
          <w:sz w:val="24"/>
          <w:szCs w:val="24"/>
        </w:rPr>
      </w:pPr>
      <w:r>
        <w:rPr>
          <w:sz w:val="24"/>
          <w:szCs w:val="24"/>
        </w:rPr>
        <w:t>1 priedas</w:t>
      </w:r>
      <w:r w:rsidRPr="00991C77">
        <w:rPr>
          <w:sz w:val="28"/>
          <w:szCs w:val="28"/>
        </w:rPr>
        <w:t xml:space="preserve"> </w:t>
      </w:r>
    </w:p>
    <w:p w:rsidR="00177886" w:rsidRPr="004565B2" w:rsidRDefault="00177886" w:rsidP="00675146">
      <w:pPr>
        <w:ind w:firstLine="560"/>
        <w:jc w:val="both"/>
        <w:rPr>
          <w:rFonts w:ascii="Arial" w:hAnsi="Arial" w:cs="Arial"/>
          <w:b/>
          <w:snapToGrid w:val="0"/>
        </w:rPr>
      </w:pPr>
    </w:p>
    <w:p w:rsidR="00177886" w:rsidRPr="00991C77" w:rsidRDefault="001309D6" w:rsidP="00675146">
      <w:pPr>
        <w:ind w:firstLine="560"/>
        <w:jc w:val="center"/>
        <w:rPr>
          <w:b/>
          <w:snapToGrid w:val="0"/>
          <w:sz w:val="24"/>
          <w:szCs w:val="24"/>
        </w:rPr>
      </w:pPr>
      <w:r w:rsidRPr="00991C77">
        <w:rPr>
          <w:b/>
          <w:snapToGrid w:val="0"/>
          <w:sz w:val="24"/>
          <w:szCs w:val="24"/>
        </w:rPr>
        <w:t>Plungės</w:t>
      </w:r>
      <w:r w:rsidR="00592EEA" w:rsidRPr="00991C77">
        <w:rPr>
          <w:b/>
          <w:snapToGrid w:val="0"/>
          <w:sz w:val="24"/>
          <w:szCs w:val="24"/>
        </w:rPr>
        <w:t xml:space="preserve"> </w:t>
      </w:r>
      <w:r w:rsidR="00675146" w:rsidRPr="00991C77">
        <w:rPr>
          <w:b/>
          <w:snapToGrid w:val="0"/>
          <w:sz w:val="24"/>
          <w:szCs w:val="24"/>
        </w:rPr>
        <w:t>rajono</w:t>
      </w:r>
      <w:r w:rsidR="00675146" w:rsidRPr="00991C77">
        <w:rPr>
          <w:snapToGrid w:val="0"/>
          <w:sz w:val="24"/>
          <w:szCs w:val="24"/>
        </w:rPr>
        <w:t xml:space="preserve"> </w:t>
      </w:r>
      <w:r w:rsidR="00177886" w:rsidRPr="00991C77">
        <w:rPr>
          <w:b/>
          <w:snapToGrid w:val="0"/>
          <w:sz w:val="24"/>
          <w:szCs w:val="24"/>
        </w:rPr>
        <w:t xml:space="preserve">prie </w:t>
      </w:r>
      <w:r w:rsidR="00EB3004" w:rsidRPr="00991C77">
        <w:rPr>
          <w:b/>
          <w:snapToGrid w:val="0"/>
          <w:sz w:val="24"/>
          <w:szCs w:val="24"/>
        </w:rPr>
        <w:t xml:space="preserve">bendrojo </w:t>
      </w:r>
      <w:r w:rsidR="00AF6E12" w:rsidRPr="00991C77">
        <w:rPr>
          <w:b/>
          <w:snapToGrid w:val="0"/>
          <w:sz w:val="24"/>
          <w:szCs w:val="24"/>
        </w:rPr>
        <w:t>ugdymo</w:t>
      </w:r>
      <w:r w:rsidR="00EB3004" w:rsidRPr="00991C77">
        <w:rPr>
          <w:b/>
          <w:snapToGrid w:val="0"/>
          <w:sz w:val="24"/>
          <w:szCs w:val="24"/>
        </w:rPr>
        <w:t xml:space="preserve"> mokyklų</w:t>
      </w:r>
      <w:r w:rsidR="00177886" w:rsidRPr="00991C77">
        <w:rPr>
          <w:b/>
          <w:snapToGrid w:val="0"/>
          <w:sz w:val="24"/>
          <w:szCs w:val="24"/>
        </w:rPr>
        <w:t xml:space="preserve"> esančių pėsčiųjų perėjų, </w:t>
      </w:r>
    </w:p>
    <w:p w:rsidR="00177886" w:rsidRPr="00991C77" w:rsidRDefault="00177886" w:rsidP="00675146">
      <w:pPr>
        <w:ind w:firstLine="560"/>
        <w:jc w:val="center"/>
        <w:rPr>
          <w:b/>
          <w:snapToGrid w:val="0"/>
          <w:sz w:val="24"/>
          <w:szCs w:val="24"/>
        </w:rPr>
      </w:pPr>
      <w:r w:rsidRPr="00991C77">
        <w:rPr>
          <w:b/>
          <w:snapToGrid w:val="0"/>
          <w:sz w:val="24"/>
          <w:szCs w:val="24"/>
        </w:rPr>
        <w:t>kurios bus paženklintos speciali</w:t>
      </w:r>
      <w:r w:rsidR="00675146" w:rsidRPr="00991C77">
        <w:rPr>
          <w:b/>
          <w:snapToGrid w:val="0"/>
          <w:sz w:val="24"/>
          <w:szCs w:val="24"/>
        </w:rPr>
        <w:t>ų akcijos „Apsaugok mane“ ženklu</w:t>
      </w:r>
      <w:r w:rsidRPr="00991C77">
        <w:rPr>
          <w:b/>
          <w:snapToGrid w:val="0"/>
          <w:sz w:val="24"/>
          <w:szCs w:val="24"/>
        </w:rPr>
        <w:t xml:space="preserve">, </w:t>
      </w:r>
    </w:p>
    <w:p w:rsidR="00177886" w:rsidRPr="00991C77" w:rsidRDefault="00177886" w:rsidP="00675146">
      <w:pPr>
        <w:ind w:firstLine="560"/>
        <w:jc w:val="center"/>
        <w:rPr>
          <w:b/>
          <w:snapToGrid w:val="0"/>
          <w:sz w:val="24"/>
          <w:szCs w:val="24"/>
        </w:rPr>
      </w:pPr>
      <w:r w:rsidRPr="00991C77">
        <w:rPr>
          <w:b/>
          <w:snapToGrid w:val="0"/>
          <w:sz w:val="24"/>
          <w:szCs w:val="24"/>
        </w:rPr>
        <w:t>sąrašas:</w:t>
      </w:r>
    </w:p>
    <w:p w:rsidR="00177886" w:rsidRPr="00991C77" w:rsidRDefault="00177886" w:rsidP="00675146">
      <w:pPr>
        <w:ind w:firstLine="560"/>
        <w:jc w:val="center"/>
        <w:rPr>
          <w:b/>
          <w:snapToGrid w:val="0"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5386"/>
        <w:gridCol w:w="4394"/>
      </w:tblGrid>
      <w:tr w:rsidR="00177886" w:rsidRPr="00991C77">
        <w:tc>
          <w:tcPr>
            <w:tcW w:w="852" w:type="dxa"/>
          </w:tcPr>
          <w:p w:rsidR="00177886" w:rsidRPr="00991C77" w:rsidRDefault="00177886" w:rsidP="00675146">
            <w:pPr>
              <w:jc w:val="center"/>
              <w:rPr>
                <w:snapToGrid w:val="0"/>
                <w:sz w:val="24"/>
                <w:szCs w:val="24"/>
              </w:rPr>
            </w:pPr>
            <w:r w:rsidRPr="00991C77">
              <w:rPr>
                <w:snapToGrid w:val="0"/>
                <w:sz w:val="24"/>
                <w:szCs w:val="24"/>
              </w:rPr>
              <w:t>Nr.</w:t>
            </w:r>
          </w:p>
        </w:tc>
        <w:tc>
          <w:tcPr>
            <w:tcW w:w="5386" w:type="dxa"/>
          </w:tcPr>
          <w:p w:rsidR="00177886" w:rsidRPr="00991C77" w:rsidRDefault="00177886" w:rsidP="00675146">
            <w:pPr>
              <w:jc w:val="center"/>
              <w:rPr>
                <w:snapToGrid w:val="0"/>
                <w:sz w:val="24"/>
                <w:szCs w:val="24"/>
              </w:rPr>
            </w:pPr>
            <w:r w:rsidRPr="00991C77">
              <w:rPr>
                <w:snapToGrid w:val="0"/>
                <w:sz w:val="24"/>
                <w:szCs w:val="24"/>
              </w:rPr>
              <w:t>Pėsčiųjų perėjos vieta (gatvių pavadinimai)</w:t>
            </w:r>
          </w:p>
        </w:tc>
        <w:tc>
          <w:tcPr>
            <w:tcW w:w="4394" w:type="dxa"/>
          </w:tcPr>
          <w:p w:rsidR="00177886" w:rsidRPr="00991C77" w:rsidRDefault="00EB3004" w:rsidP="004F7F2B">
            <w:pPr>
              <w:jc w:val="center"/>
              <w:rPr>
                <w:snapToGrid w:val="0"/>
                <w:sz w:val="24"/>
                <w:szCs w:val="24"/>
              </w:rPr>
            </w:pPr>
            <w:r w:rsidRPr="00991C77">
              <w:rPr>
                <w:snapToGrid w:val="0"/>
                <w:sz w:val="24"/>
                <w:szCs w:val="24"/>
              </w:rPr>
              <w:t xml:space="preserve">Bendrojo </w:t>
            </w:r>
            <w:r w:rsidR="00AF6E12" w:rsidRPr="00991C77">
              <w:rPr>
                <w:snapToGrid w:val="0"/>
                <w:sz w:val="24"/>
                <w:szCs w:val="24"/>
              </w:rPr>
              <w:t>ugdymo</w:t>
            </w:r>
            <w:r w:rsidRPr="00991C77">
              <w:rPr>
                <w:snapToGrid w:val="0"/>
                <w:sz w:val="24"/>
                <w:szCs w:val="24"/>
              </w:rPr>
              <w:t xml:space="preserve"> mokyklos</w:t>
            </w:r>
            <w:r w:rsidR="00177886" w:rsidRPr="00991C77">
              <w:rPr>
                <w:snapToGrid w:val="0"/>
                <w:sz w:val="24"/>
                <w:szCs w:val="24"/>
              </w:rPr>
              <w:t>, šalia kurios yra nurodyta pėsčiųjų perėja, pavadinimas ir adresas</w:t>
            </w:r>
          </w:p>
        </w:tc>
      </w:tr>
      <w:tr w:rsidR="00177886" w:rsidRPr="00991C77">
        <w:tc>
          <w:tcPr>
            <w:tcW w:w="852" w:type="dxa"/>
          </w:tcPr>
          <w:p w:rsidR="00177886" w:rsidRPr="00991C77" w:rsidRDefault="00177886" w:rsidP="00675146">
            <w:pPr>
              <w:jc w:val="both"/>
              <w:rPr>
                <w:snapToGrid w:val="0"/>
                <w:sz w:val="24"/>
                <w:szCs w:val="24"/>
              </w:rPr>
            </w:pPr>
            <w:r w:rsidRPr="00991C77">
              <w:rPr>
                <w:snapToGrid w:val="0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177886" w:rsidRPr="00991C77" w:rsidRDefault="00A705AD" w:rsidP="00675146">
            <w:pPr>
              <w:jc w:val="both"/>
              <w:rPr>
                <w:snapToGrid w:val="0"/>
                <w:sz w:val="24"/>
                <w:szCs w:val="24"/>
              </w:rPr>
            </w:pPr>
            <w:r w:rsidRPr="00991C77">
              <w:rPr>
                <w:snapToGrid w:val="0"/>
                <w:sz w:val="24"/>
                <w:szCs w:val="24"/>
              </w:rPr>
              <w:t>Prie namo Birutės g. 27 A, Plungė</w:t>
            </w:r>
          </w:p>
          <w:p w:rsidR="00A705AD" w:rsidRPr="00991C77" w:rsidRDefault="00A705AD" w:rsidP="00675146">
            <w:pPr>
              <w:jc w:val="both"/>
              <w:rPr>
                <w:snapToGrid w:val="0"/>
                <w:sz w:val="24"/>
                <w:szCs w:val="24"/>
              </w:rPr>
            </w:pPr>
            <w:r w:rsidRPr="00991C77">
              <w:rPr>
                <w:snapToGrid w:val="0"/>
                <w:sz w:val="24"/>
                <w:szCs w:val="24"/>
              </w:rPr>
              <w:t>Prie namo Birutės g. 25, Plungė</w:t>
            </w:r>
          </w:p>
        </w:tc>
        <w:tc>
          <w:tcPr>
            <w:tcW w:w="4394" w:type="dxa"/>
          </w:tcPr>
          <w:p w:rsidR="00177886" w:rsidRPr="00991C77" w:rsidRDefault="00A705AD" w:rsidP="00873C13">
            <w:pPr>
              <w:jc w:val="both"/>
              <w:rPr>
                <w:snapToGrid w:val="0"/>
                <w:sz w:val="24"/>
                <w:szCs w:val="24"/>
              </w:rPr>
            </w:pPr>
            <w:r w:rsidRPr="00991C77">
              <w:rPr>
                <w:snapToGrid w:val="0"/>
                <w:sz w:val="24"/>
                <w:szCs w:val="24"/>
              </w:rPr>
              <w:t>Prie „Saulės</w:t>
            </w:r>
            <w:r w:rsidR="00873C13">
              <w:rPr>
                <w:snapToGrid w:val="0"/>
                <w:sz w:val="24"/>
                <w:szCs w:val="24"/>
              </w:rPr>
              <w:t>“</w:t>
            </w:r>
            <w:r w:rsidRPr="00991C77">
              <w:rPr>
                <w:snapToGrid w:val="0"/>
                <w:sz w:val="24"/>
                <w:szCs w:val="24"/>
              </w:rPr>
              <w:t xml:space="preserve"> gimnazijos, </w:t>
            </w:r>
            <w:r w:rsidR="00A1102A" w:rsidRPr="00991C77">
              <w:rPr>
                <w:snapToGrid w:val="0"/>
                <w:sz w:val="24"/>
                <w:szCs w:val="24"/>
              </w:rPr>
              <w:t>Birutės g. 25B, Plungė</w:t>
            </w:r>
          </w:p>
        </w:tc>
      </w:tr>
      <w:tr w:rsidR="00177886" w:rsidRPr="00991C77">
        <w:tc>
          <w:tcPr>
            <w:tcW w:w="852" w:type="dxa"/>
          </w:tcPr>
          <w:p w:rsidR="00177886" w:rsidRPr="00991C77" w:rsidRDefault="00177886" w:rsidP="00675146">
            <w:pPr>
              <w:jc w:val="both"/>
              <w:rPr>
                <w:snapToGrid w:val="0"/>
                <w:sz w:val="24"/>
                <w:szCs w:val="24"/>
              </w:rPr>
            </w:pPr>
            <w:r w:rsidRPr="00991C77">
              <w:rPr>
                <w:snapToGrid w:val="0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177886" w:rsidRPr="00991C77" w:rsidRDefault="00A1102A" w:rsidP="00675146">
            <w:pPr>
              <w:jc w:val="both"/>
              <w:rPr>
                <w:snapToGrid w:val="0"/>
                <w:sz w:val="24"/>
                <w:szCs w:val="24"/>
              </w:rPr>
            </w:pPr>
            <w:r w:rsidRPr="00991C77">
              <w:rPr>
                <w:snapToGrid w:val="0"/>
                <w:sz w:val="24"/>
                <w:szCs w:val="24"/>
              </w:rPr>
              <w:t>Prie namo A. Vaišvilos g. 21, Plungė</w:t>
            </w:r>
          </w:p>
          <w:p w:rsidR="00A1102A" w:rsidRPr="00991C77" w:rsidRDefault="00A1102A" w:rsidP="00675146">
            <w:pPr>
              <w:jc w:val="both"/>
              <w:rPr>
                <w:snapToGrid w:val="0"/>
                <w:sz w:val="24"/>
                <w:szCs w:val="24"/>
              </w:rPr>
            </w:pPr>
            <w:r w:rsidRPr="00991C77">
              <w:rPr>
                <w:snapToGrid w:val="0"/>
                <w:sz w:val="24"/>
                <w:szCs w:val="24"/>
              </w:rPr>
              <w:t>Prie namo A.</w:t>
            </w:r>
            <w:r w:rsidR="00873C13">
              <w:rPr>
                <w:snapToGrid w:val="0"/>
                <w:sz w:val="24"/>
                <w:szCs w:val="24"/>
              </w:rPr>
              <w:t xml:space="preserve"> </w:t>
            </w:r>
            <w:r w:rsidRPr="00991C77">
              <w:rPr>
                <w:snapToGrid w:val="0"/>
                <w:sz w:val="24"/>
                <w:szCs w:val="24"/>
              </w:rPr>
              <w:t>Vaišvilos g. 27, Plungė</w:t>
            </w:r>
          </w:p>
        </w:tc>
        <w:tc>
          <w:tcPr>
            <w:tcW w:w="4394" w:type="dxa"/>
          </w:tcPr>
          <w:p w:rsidR="00177886" w:rsidRPr="00991C77" w:rsidRDefault="00276599" w:rsidP="00873C13">
            <w:pPr>
              <w:jc w:val="both"/>
              <w:rPr>
                <w:snapToGrid w:val="0"/>
                <w:sz w:val="24"/>
                <w:szCs w:val="24"/>
              </w:rPr>
            </w:pPr>
            <w:r w:rsidRPr="00991C77">
              <w:rPr>
                <w:snapToGrid w:val="0"/>
                <w:sz w:val="24"/>
                <w:szCs w:val="24"/>
              </w:rPr>
              <w:t>Prie A.</w:t>
            </w:r>
            <w:r w:rsidR="00873C13">
              <w:rPr>
                <w:snapToGrid w:val="0"/>
                <w:sz w:val="24"/>
                <w:szCs w:val="24"/>
              </w:rPr>
              <w:t xml:space="preserve"> </w:t>
            </w:r>
            <w:r w:rsidRPr="00991C77">
              <w:rPr>
                <w:snapToGrid w:val="0"/>
                <w:sz w:val="24"/>
                <w:szCs w:val="24"/>
              </w:rPr>
              <w:t>Jucio</w:t>
            </w:r>
            <w:r w:rsidR="00873C13">
              <w:rPr>
                <w:snapToGrid w:val="0"/>
                <w:sz w:val="24"/>
                <w:szCs w:val="24"/>
              </w:rPr>
              <w:t xml:space="preserve"> progimnazijos</w:t>
            </w:r>
            <w:r w:rsidRPr="00991C77">
              <w:rPr>
                <w:snapToGrid w:val="0"/>
                <w:sz w:val="24"/>
                <w:szCs w:val="24"/>
              </w:rPr>
              <w:t>, A.</w:t>
            </w:r>
            <w:r w:rsidR="00873C13">
              <w:rPr>
                <w:snapToGrid w:val="0"/>
                <w:sz w:val="24"/>
                <w:szCs w:val="24"/>
              </w:rPr>
              <w:t xml:space="preserve"> </w:t>
            </w:r>
            <w:r w:rsidRPr="00991C77">
              <w:rPr>
                <w:snapToGrid w:val="0"/>
                <w:sz w:val="24"/>
                <w:szCs w:val="24"/>
              </w:rPr>
              <w:t>Jucio g. 32, Plungė</w:t>
            </w:r>
          </w:p>
        </w:tc>
      </w:tr>
      <w:tr w:rsidR="00747C1D" w:rsidRPr="00991C77">
        <w:tc>
          <w:tcPr>
            <w:tcW w:w="852" w:type="dxa"/>
          </w:tcPr>
          <w:p w:rsidR="00747C1D" w:rsidRPr="00991C77" w:rsidRDefault="00747C1D" w:rsidP="00747C1D">
            <w:pPr>
              <w:jc w:val="both"/>
              <w:rPr>
                <w:snapToGrid w:val="0"/>
                <w:sz w:val="24"/>
                <w:szCs w:val="24"/>
              </w:rPr>
            </w:pPr>
            <w:r w:rsidRPr="00991C77">
              <w:rPr>
                <w:snapToGrid w:val="0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747C1D" w:rsidRPr="00991C77" w:rsidRDefault="00276599" w:rsidP="00747C1D">
            <w:pPr>
              <w:jc w:val="both"/>
              <w:rPr>
                <w:snapToGrid w:val="0"/>
                <w:sz w:val="24"/>
                <w:szCs w:val="24"/>
              </w:rPr>
            </w:pPr>
            <w:r w:rsidRPr="00991C77">
              <w:rPr>
                <w:snapToGrid w:val="0"/>
                <w:sz w:val="24"/>
                <w:szCs w:val="24"/>
              </w:rPr>
              <w:t>Prie namo Rietavo g. 15, Plungė</w:t>
            </w:r>
          </w:p>
          <w:p w:rsidR="00276599" w:rsidRPr="00991C77" w:rsidRDefault="00276599" w:rsidP="00747C1D">
            <w:pPr>
              <w:jc w:val="both"/>
              <w:rPr>
                <w:snapToGrid w:val="0"/>
                <w:sz w:val="24"/>
                <w:szCs w:val="24"/>
              </w:rPr>
            </w:pPr>
            <w:r w:rsidRPr="00991C77">
              <w:rPr>
                <w:snapToGrid w:val="0"/>
                <w:sz w:val="24"/>
                <w:szCs w:val="24"/>
              </w:rPr>
              <w:t>Prie namo Rietavo g. 29, Plungė</w:t>
            </w:r>
          </w:p>
          <w:p w:rsidR="00276599" w:rsidRPr="00991C77" w:rsidRDefault="00276599" w:rsidP="00747C1D">
            <w:pPr>
              <w:jc w:val="both"/>
              <w:rPr>
                <w:snapToGrid w:val="0"/>
                <w:sz w:val="24"/>
                <w:szCs w:val="24"/>
              </w:rPr>
            </w:pPr>
            <w:r w:rsidRPr="00991C77">
              <w:rPr>
                <w:snapToGrid w:val="0"/>
                <w:sz w:val="24"/>
                <w:szCs w:val="24"/>
              </w:rPr>
              <w:t>Prie namo Minijos g. 4, Plungė</w:t>
            </w:r>
          </w:p>
          <w:p w:rsidR="00276599" w:rsidRPr="00991C77" w:rsidRDefault="00276599" w:rsidP="00747C1D">
            <w:pPr>
              <w:jc w:val="both"/>
              <w:rPr>
                <w:snapToGrid w:val="0"/>
                <w:sz w:val="24"/>
                <w:szCs w:val="24"/>
              </w:rPr>
            </w:pPr>
            <w:r w:rsidRPr="00991C77">
              <w:rPr>
                <w:snapToGrid w:val="0"/>
                <w:sz w:val="24"/>
                <w:szCs w:val="24"/>
              </w:rPr>
              <w:t xml:space="preserve">Prie </w:t>
            </w:r>
            <w:r w:rsidR="00873C13" w:rsidRPr="00676D00">
              <w:rPr>
                <w:snapToGrid w:val="0"/>
                <w:sz w:val="24"/>
                <w:szCs w:val="24"/>
              </w:rPr>
              <w:t>namo</w:t>
            </w:r>
            <w:r w:rsidR="00873C13" w:rsidRPr="00873C13">
              <w:rPr>
                <w:snapToGrid w:val="0"/>
                <w:sz w:val="24"/>
                <w:szCs w:val="24"/>
              </w:rPr>
              <w:t xml:space="preserve"> </w:t>
            </w:r>
            <w:r w:rsidRPr="00991C77">
              <w:rPr>
                <w:snapToGrid w:val="0"/>
                <w:sz w:val="24"/>
                <w:szCs w:val="24"/>
              </w:rPr>
              <w:t>Telšių g. 17, Plungė</w:t>
            </w:r>
            <w:r w:rsidR="00873C13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747C1D" w:rsidRPr="00991C77" w:rsidRDefault="00276599" w:rsidP="00276599">
            <w:pPr>
              <w:jc w:val="both"/>
              <w:rPr>
                <w:snapToGrid w:val="0"/>
                <w:sz w:val="24"/>
                <w:szCs w:val="24"/>
              </w:rPr>
            </w:pPr>
            <w:r w:rsidRPr="00991C77">
              <w:rPr>
                <w:snapToGrid w:val="0"/>
                <w:sz w:val="24"/>
                <w:szCs w:val="24"/>
              </w:rPr>
              <w:t>Prie Senamiesčio mokyklos Minijos g. 5, Plungė</w:t>
            </w:r>
          </w:p>
        </w:tc>
      </w:tr>
      <w:tr w:rsidR="00747C1D" w:rsidRPr="00991C77">
        <w:tc>
          <w:tcPr>
            <w:tcW w:w="852" w:type="dxa"/>
          </w:tcPr>
          <w:p w:rsidR="00747C1D" w:rsidRPr="00991C77" w:rsidRDefault="00747C1D" w:rsidP="00747C1D">
            <w:pPr>
              <w:jc w:val="both"/>
              <w:rPr>
                <w:snapToGrid w:val="0"/>
                <w:sz w:val="24"/>
                <w:szCs w:val="24"/>
              </w:rPr>
            </w:pPr>
            <w:r w:rsidRPr="00991C77">
              <w:rPr>
                <w:snapToGrid w:val="0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747C1D" w:rsidRPr="00991C77" w:rsidRDefault="00276599" w:rsidP="00747C1D">
            <w:pPr>
              <w:jc w:val="both"/>
              <w:rPr>
                <w:snapToGrid w:val="0"/>
                <w:sz w:val="24"/>
                <w:szCs w:val="24"/>
              </w:rPr>
            </w:pPr>
            <w:r w:rsidRPr="00991C77">
              <w:rPr>
                <w:snapToGrid w:val="0"/>
                <w:sz w:val="24"/>
                <w:szCs w:val="24"/>
              </w:rPr>
              <w:t>Prie namo J.Tumo –Vaižganto g. 90, Plungė</w:t>
            </w:r>
          </w:p>
          <w:p w:rsidR="00276599" w:rsidRPr="00991C77" w:rsidRDefault="00276599" w:rsidP="00747C1D">
            <w:pPr>
              <w:jc w:val="both"/>
              <w:rPr>
                <w:snapToGrid w:val="0"/>
                <w:sz w:val="24"/>
                <w:szCs w:val="24"/>
              </w:rPr>
            </w:pPr>
            <w:r w:rsidRPr="00991C77">
              <w:rPr>
                <w:snapToGrid w:val="0"/>
                <w:sz w:val="24"/>
                <w:szCs w:val="24"/>
              </w:rPr>
              <w:t>Prie namo J.</w:t>
            </w:r>
            <w:r w:rsidR="00873C13">
              <w:rPr>
                <w:snapToGrid w:val="0"/>
                <w:sz w:val="24"/>
                <w:szCs w:val="24"/>
              </w:rPr>
              <w:t xml:space="preserve"> </w:t>
            </w:r>
            <w:r w:rsidRPr="00991C77">
              <w:rPr>
                <w:snapToGrid w:val="0"/>
                <w:sz w:val="24"/>
                <w:szCs w:val="24"/>
              </w:rPr>
              <w:t>Tumo-Vaižganto g. 96, Plungė</w:t>
            </w:r>
          </w:p>
        </w:tc>
        <w:tc>
          <w:tcPr>
            <w:tcW w:w="4394" w:type="dxa"/>
          </w:tcPr>
          <w:p w:rsidR="00747C1D" w:rsidRPr="00991C77" w:rsidRDefault="00CD5DDB" w:rsidP="00276599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Prie „Ryto“</w:t>
            </w:r>
            <w:r w:rsidR="00276599" w:rsidRPr="00991C77">
              <w:rPr>
                <w:snapToGrid w:val="0"/>
                <w:sz w:val="24"/>
                <w:szCs w:val="24"/>
              </w:rPr>
              <w:t xml:space="preserve"> pagrindinės mokyklos J.</w:t>
            </w:r>
            <w:r w:rsidR="00873C13">
              <w:rPr>
                <w:snapToGrid w:val="0"/>
                <w:sz w:val="24"/>
                <w:szCs w:val="24"/>
              </w:rPr>
              <w:t xml:space="preserve"> </w:t>
            </w:r>
            <w:r w:rsidR="00276599" w:rsidRPr="00991C77">
              <w:rPr>
                <w:snapToGrid w:val="0"/>
                <w:sz w:val="24"/>
                <w:szCs w:val="24"/>
              </w:rPr>
              <w:t>Tumo-Vaižganto g. 98, Plungė</w:t>
            </w:r>
          </w:p>
        </w:tc>
      </w:tr>
      <w:tr w:rsidR="00747C1D" w:rsidRPr="00991C77">
        <w:tc>
          <w:tcPr>
            <w:tcW w:w="852" w:type="dxa"/>
          </w:tcPr>
          <w:p w:rsidR="00747C1D" w:rsidRPr="00991C77" w:rsidRDefault="00747C1D" w:rsidP="00747C1D">
            <w:pPr>
              <w:jc w:val="both"/>
              <w:rPr>
                <w:snapToGrid w:val="0"/>
                <w:sz w:val="24"/>
                <w:szCs w:val="24"/>
              </w:rPr>
            </w:pPr>
            <w:r w:rsidRPr="00991C77">
              <w:rPr>
                <w:snapToGrid w:val="0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747C1D" w:rsidRPr="00991C77" w:rsidRDefault="00276599" w:rsidP="00276599">
            <w:pPr>
              <w:jc w:val="both"/>
              <w:rPr>
                <w:snapToGrid w:val="0"/>
                <w:sz w:val="24"/>
                <w:szCs w:val="24"/>
              </w:rPr>
            </w:pPr>
            <w:r w:rsidRPr="00991C77">
              <w:rPr>
                <w:snapToGrid w:val="0"/>
                <w:sz w:val="24"/>
                <w:szCs w:val="24"/>
              </w:rPr>
              <w:t>Prie namo Dariaus ir Girėno g. 38 E, Plungė</w:t>
            </w:r>
          </w:p>
        </w:tc>
        <w:tc>
          <w:tcPr>
            <w:tcW w:w="4394" w:type="dxa"/>
          </w:tcPr>
          <w:p w:rsidR="00747C1D" w:rsidRPr="00991C77" w:rsidRDefault="00276599" w:rsidP="00873C13">
            <w:pPr>
              <w:jc w:val="both"/>
              <w:rPr>
                <w:snapToGrid w:val="0"/>
                <w:sz w:val="24"/>
                <w:szCs w:val="24"/>
              </w:rPr>
            </w:pPr>
            <w:r w:rsidRPr="00991C77">
              <w:rPr>
                <w:snapToGrid w:val="0"/>
                <w:sz w:val="24"/>
                <w:szCs w:val="24"/>
              </w:rPr>
              <w:t>Prie Plungės „Babrungo“</w:t>
            </w:r>
            <w:r w:rsidR="00873C13">
              <w:rPr>
                <w:snapToGrid w:val="0"/>
                <w:sz w:val="24"/>
                <w:szCs w:val="24"/>
              </w:rPr>
              <w:t xml:space="preserve"> progimnazijos</w:t>
            </w:r>
            <w:r w:rsidRPr="00991C77">
              <w:rPr>
                <w:snapToGrid w:val="0"/>
                <w:sz w:val="24"/>
                <w:szCs w:val="24"/>
              </w:rPr>
              <w:t xml:space="preserve">, </w:t>
            </w:r>
            <w:r w:rsidR="00873C13">
              <w:rPr>
                <w:snapToGrid w:val="0"/>
                <w:sz w:val="24"/>
                <w:szCs w:val="24"/>
              </w:rPr>
              <w:t>D</w:t>
            </w:r>
            <w:r w:rsidRPr="00991C77">
              <w:rPr>
                <w:snapToGrid w:val="0"/>
                <w:sz w:val="24"/>
                <w:szCs w:val="24"/>
              </w:rPr>
              <w:t>ariaus ir Girėno g. 38E, Plungė</w:t>
            </w:r>
          </w:p>
        </w:tc>
      </w:tr>
      <w:tr w:rsidR="00747C1D" w:rsidRPr="00991C77">
        <w:tc>
          <w:tcPr>
            <w:tcW w:w="852" w:type="dxa"/>
          </w:tcPr>
          <w:p w:rsidR="00747C1D" w:rsidRPr="00991C77" w:rsidRDefault="00747C1D" w:rsidP="00747C1D">
            <w:pPr>
              <w:jc w:val="both"/>
              <w:rPr>
                <w:snapToGrid w:val="0"/>
                <w:sz w:val="24"/>
                <w:szCs w:val="24"/>
              </w:rPr>
            </w:pPr>
            <w:r w:rsidRPr="00991C77">
              <w:rPr>
                <w:snapToGrid w:val="0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747C1D" w:rsidRPr="00991C77" w:rsidRDefault="00C82306" w:rsidP="00747C1D">
            <w:pPr>
              <w:jc w:val="both"/>
              <w:rPr>
                <w:snapToGrid w:val="0"/>
                <w:sz w:val="24"/>
                <w:szCs w:val="24"/>
              </w:rPr>
            </w:pPr>
            <w:r w:rsidRPr="00991C77">
              <w:rPr>
                <w:snapToGrid w:val="0"/>
                <w:sz w:val="24"/>
                <w:szCs w:val="24"/>
              </w:rPr>
              <w:t>Prie namo Laisvės g. 69, Plungė</w:t>
            </w:r>
          </w:p>
        </w:tc>
        <w:tc>
          <w:tcPr>
            <w:tcW w:w="4394" w:type="dxa"/>
          </w:tcPr>
          <w:p w:rsidR="00747C1D" w:rsidRPr="00991C77" w:rsidRDefault="00C82306" w:rsidP="00747C1D">
            <w:pPr>
              <w:jc w:val="both"/>
              <w:rPr>
                <w:snapToGrid w:val="0"/>
                <w:sz w:val="24"/>
                <w:szCs w:val="24"/>
              </w:rPr>
            </w:pPr>
            <w:r w:rsidRPr="00991C77">
              <w:rPr>
                <w:snapToGrid w:val="0"/>
                <w:sz w:val="24"/>
                <w:szCs w:val="24"/>
              </w:rPr>
              <w:t>Prie Plungės Mykolo Oginskio meno mokyklos, Laisvės g. 69, Plungė</w:t>
            </w:r>
          </w:p>
        </w:tc>
      </w:tr>
      <w:tr w:rsidR="00747C1D" w:rsidRPr="00991C77">
        <w:tc>
          <w:tcPr>
            <w:tcW w:w="852" w:type="dxa"/>
          </w:tcPr>
          <w:p w:rsidR="00747C1D" w:rsidRPr="00991C77" w:rsidRDefault="00747C1D" w:rsidP="00747C1D">
            <w:pPr>
              <w:jc w:val="both"/>
              <w:rPr>
                <w:snapToGrid w:val="0"/>
                <w:sz w:val="24"/>
                <w:szCs w:val="24"/>
              </w:rPr>
            </w:pPr>
            <w:r w:rsidRPr="00991C77">
              <w:rPr>
                <w:snapToGrid w:val="0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747C1D" w:rsidRPr="00991C77" w:rsidRDefault="00C82306" w:rsidP="00747C1D">
            <w:pPr>
              <w:jc w:val="both"/>
              <w:rPr>
                <w:snapToGrid w:val="0"/>
                <w:sz w:val="24"/>
                <w:szCs w:val="24"/>
              </w:rPr>
            </w:pPr>
            <w:r w:rsidRPr="00991C77">
              <w:rPr>
                <w:snapToGrid w:val="0"/>
                <w:sz w:val="24"/>
                <w:szCs w:val="24"/>
              </w:rPr>
              <w:t xml:space="preserve">Gardų a. 11, Žemaičių Kalvarijos mstl., Plungės r. sav. </w:t>
            </w:r>
          </w:p>
        </w:tc>
        <w:tc>
          <w:tcPr>
            <w:tcW w:w="4394" w:type="dxa"/>
          </w:tcPr>
          <w:p w:rsidR="00747C1D" w:rsidRPr="00991C77" w:rsidRDefault="00C82306" w:rsidP="00873C13">
            <w:pPr>
              <w:jc w:val="both"/>
              <w:rPr>
                <w:snapToGrid w:val="0"/>
                <w:sz w:val="24"/>
                <w:szCs w:val="24"/>
              </w:rPr>
            </w:pPr>
            <w:r w:rsidRPr="00991C77">
              <w:rPr>
                <w:snapToGrid w:val="0"/>
                <w:sz w:val="24"/>
                <w:szCs w:val="24"/>
              </w:rPr>
              <w:t>Prie Žemaičių Kalvarijos</w:t>
            </w:r>
            <w:r w:rsidR="00873C13">
              <w:rPr>
                <w:snapToGrid w:val="0"/>
                <w:sz w:val="24"/>
                <w:szCs w:val="24"/>
              </w:rPr>
              <w:t xml:space="preserve"> gimnazijos</w:t>
            </w:r>
            <w:r w:rsidRPr="00991C77">
              <w:rPr>
                <w:snapToGrid w:val="0"/>
                <w:sz w:val="24"/>
                <w:szCs w:val="24"/>
              </w:rPr>
              <w:t>, Gluosnių al., Žemaičių Kalvarijos mstl., Plungės r. sav.</w:t>
            </w:r>
          </w:p>
        </w:tc>
      </w:tr>
      <w:tr w:rsidR="00747C1D" w:rsidRPr="00991C77">
        <w:tc>
          <w:tcPr>
            <w:tcW w:w="852" w:type="dxa"/>
          </w:tcPr>
          <w:p w:rsidR="00747C1D" w:rsidRPr="00991C77" w:rsidRDefault="00747C1D" w:rsidP="00747C1D">
            <w:pPr>
              <w:jc w:val="both"/>
              <w:rPr>
                <w:snapToGrid w:val="0"/>
                <w:sz w:val="24"/>
                <w:szCs w:val="24"/>
              </w:rPr>
            </w:pPr>
            <w:r w:rsidRPr="00991C77">
              <w:rPr>
                <w:snapToGrid w:val="0"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747C1D" w:rsidRPr="00991C77" w:rsidRDefault="006072D3" w:rsidP="006072D3">
            <w:pPr>
              <w:jc w:val="both"/>
              <w:rPr>
                <w:snapToGrid w:val="0"/>
                <w:sz w:val="24"/>
                <w:szCs w:val="24"/>
              </w:rPr>
            </w:pPr>
            <w:r w:rsidRPr="00991C77">
              <w:rPr>
                <w:snapToGrid w:val="0"/>
                <w:sz w:val="24"/>
                <w:szCs w:val="24"/>
              </w:rPr>
              <w:t xml:space="preserve">Žemaitės g. 14 A, </w:t>
            </w:r>
            <w:proofErr w:type="spellStart"/>
            <w:r w:rsidRPr="00991C77">
              <w:rPr>
                <w:snapToGrid w:val="0"/>
                <w:sz w:val="24"/>
                <w:szCs w:val="24"/>
              </w:rPr>
              <w:t>Šateikių</w:t>
            </w:r>
            <w:proofErr w:type="spellEnd"/>
            <w:r w:rsidRPr="00991C77">
              <w:rPr>
                <w:snapToGrid w:val="0"/>
                <w:sz w:val="24"/>
                <w:szCs w:val="24"/>
              </w:rPr>
              <w:t xml:space="preserve"> mstl., Plungės r. sav.</w:t>
            </w:r>
          </w:p>
        </w:tc>
        <w:tc>
          <w:tcPr>
            <w:tcW w:w="4394" w:type="dxa"/>
          </w:tcPr>
          <w:p w:rsidR="00747C1D" w:rsidRPr="00991C77" w:rsidRDefault="006072D3" w:rsidP="00747C1D">
            <w:pPr>
              <w:jc w:val="both"/>
              <w:rPr>
                <w:snapToGrid w:val="0"/>
                <w:sz w:val="24"/>
                <w:szCs w:val="24"/>
              </w:rPr>
            </w:pPr>
            <w:r w:rsidRPr="00991C77">
              <w:rPr>
                <w:snapToGrid w:val="0"/>
                <w:sz w:val="24"/>
                <w:szCs w:val="24"/>
              </w:rPr>
              <w:t>Prie Šateikių pagrindinės mokyklos, Žemaitės g. 14 A, Šateikiai, Plungės r. sav.</w:t>
            </w:r>
          </w:p>
        </w:tc>
      </w:tr>
      <w:tr w:rsidR="00747C1D" w:rsidRPr="00991C77">
        <w:tc>
          <w:tcPr>
            <w:tcW w:w="852" w:type="dxa"/>
          </w:tcPr>
          <w:p w:rsidR="00747C1D" w:rsidRPr="00991C77" w:rsidRDefault="00747C1D" w:rsidP="00747C1D">
            <w:pPr>
              <w:jc w:val="both"/>
              <w:rPr>
                <w:snapToGrid w:val="0"/>
                <w:sz w:val="24"/>
                <w:szCs w:val="24"/>
              </w:rPr>
            </w:pPr>
            <w:r w:rsidRPr="00991C77">
              <w:rPr>
                <w:snapToGrid w:val="0"/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747C1D" w:rsidRPr="00991C77" w:rsidRDefault="00747C1D" w:rsidP="00747C1D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7C1D" w:rsidRPr="00991C77" w:rsidRDefault="00747C1D" w:rsidP="00747C1D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747C1D" w:rsidRPr="00991C77">
        <w:tc>
          <w:tcPr>
            <w:tcW w:w="852" w:type="dxa"/>
          </w:tcPr>
          <w:p w:rsidR="00747C1D" w:rsidRPr="00991C77" w:rsidRDefault="00747C1D" w:rsidP="00747C1D">
            <w:pPr>
              <w:jc w:val="both"/>
              <w:rPr>
                <w:snapToGrid w:val="0"/>
                <w:sz w:val="24"/>
                <w:szCs w:val="24"/>
              </w:rPr>
            </w:pPr>
            <w:r w:rsidRPr="00991C77">
              <w:rPr>
                <w:snapToGrid w:val="0"/>
                <w:sz w:val="24"/>
                <w:szCs w:val="24"/>
              </w:rPr>
              <w:t>10.</w:t>
            </w:r>
          </w:p>
        </w:tc>
        <w:tc>
          <w:tcPr>
            <w:tcW w:w="5386" w:type="dxa"/>
          </w:tcPr>
          <w:p w:rsidR="00747C1D" w:rsidRPr="00991C77" w:rsidRDefault="00747C1D" w:rsidP="00747C1D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7C1D" w:rsidRPr="00991C77" w:rsidRDefault="00747C1D" w:rsidP="00747C1D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747C1D" w:rsidRPr="00991C77">
        <w:tc>
          <w:tcPr>
            <w:tcW w:w="852" w:type="dxa"/>
          </w:tcPr>
          <w:p w:rsidR="00747C1D" w:rsidRPr="00991C77" w:rsidRDefault="00747C1D" w:rsidP="00747C1D">
            <w:pPr>
              <w:jc w:val="both"/>
              <w:rPr>
                <w:snapToGrid w:val="0"/>
                <w:sz w:val="24"/>
                <w:szCs w:val="24"/>
              </w:rPr>
            </w:pPr>
            <w:r w:rsidRPr="00991C77">
              <w:rPr>
                <w:snapToGrid w:val="0"/>
                <w:sz w:val="24"/>
                <w:szCs w:val="24"/>
              </w:rPr>
              <w:t>11.</w:t>
            </w:r>
          </w:p>
        </w:tc>
        <w:tc>
          <w:tcPr>
            <w:tcW w:w="5386" w:type="dxa"/>
          </w:tcPr>
          <w:p w:rsidR="00747C1D" w:rsidRPr="00991C77" w:rsidRDefault="00747C1D" w:rsidP="00747C1D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7C1D" w:rsidRPr="00991C77" w:rsidRDefault="00747C1D" w:rsidP="00747C1D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747C1D" w:rsidRPr="00991C77">
        <w:tc>
          <w:tcPr>
            <w:tcW w:w="852" w:type="dxa"/>
          </w:tcPr>
          <w:p w:rsidR="00747C1D" w:rsidRPr="00991C77" w:rsidRDefault="00747C1D" w:rsidP="00747C1D">
            <w:pPr>
              <w:jc w:val="both"/>
              <w:rPr>
                <w:snapToGrid w:val="0"/>
                <w:sz w:val="24"/>
                <w:szCs w:val="24"/>
              </w:rPr>
            </w:pPr>
            <w:r w:rsidRPr="00991C77">
              <w:rPr>
                <w:snapToGrid w:val="0"/>
                <w:sz w:val="24"/>
                <w:szCs w:val="24"/>
              </w:rPr>
              <w:t>12.</w:t>
            </w:r>
          </w:p>
        </w:tc>
        <w:tc>
          <w:tcPr>
            <w:tcW w:w="5386" w:type="dxa"/>
          </w:tcPr>
          <w:p w:rsidR="00747C1D" w:rsidRPr="00991C77" w:rsidRDefault="00747C1D" w:rsidP="00747C1D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7C1D" w:rsidRPr="00991C77" w:rsidRDefault="00747C1D" w:rsidP="00747C1D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747C1D" w:rsidRPr="00991C77">
        <w:tc>
          <w:tcPr>
            <w:tcW w:w="852" w:type="dxa"/>
          </w:tcPr>
          <w:p w:rsidR="00747C1D" w:rsidRPr="00991C77" w:rsidRDefault="00747C1D" w:rsidP="00747C1D">
            <w:pPr>
              <w:jc w:val="both"/>
              <w:rPr>
                <w:snapToGrid w:val="0"/>
                <w:sz w:val="24"/>
                <w:szCs w:val="24"/>
              </w:rPr>
            </w:pPr>
            <w:r w:rsidRPr="00991C77">
              <w:rPr>
                <w:snapToGrid w:val="0"/>
                <w:sz w:val="24"/>
                <w:szCs w:val="24"/>
              </w:rPr>
              <w:t>13.</w:t>
            </w:r>
          </w:p>
        </w:tc>
        <w:tc>
          <w:tcPr>
            <w:tcW w:w="5386" w:type="dxa"/>
          </w:tcPr>
          <w:p w:rsidR="00747C1D" w:rsidRPr="00991C77" w:rsidRDefault="00747C1D" w:rsidP="00747C1D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7C1D" w:rsidRPr="00991C77" w:rsidRDefault="00747C1D" w:rsidP="00747C1D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</w:tbl>
    <w:p w:rsidR="00177886" w:rsidRPr="00991C77" w:rsidRDefault="00177886" w:rsidP="00675146">
      <w:pPr>
        <w:ind w:firstLine="560"/>
        <w:rPr>
          <w:snapToGrid w:val="0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387"/>
      </w:tblGrid>
      <w:tr w:rsidR="00873C13" w:rsidRPr="00676D00" w:rsidTr="00676D00">
        <w:tc>
          <w:tcPr>
            <w:tcW w:w="4536" w:type="dxa"/>
          </w:tcPr>
          <w:p w:rsidR="00873C13" w:rsidRPr="00991C77" w:rsidRDefault="00873C13" w:rsidP="00676D00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873C13" w:rsidRPr="00991C77" w:rsidRDefault="00873C13" w:rsidP="00676D00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</w:p>
        </w:tc>
      </w:tr>
    </w:tbl>
    <w:p w:rsidR="00CD5DDB" w:rsidRDefault="00CD5DDB" w:rsidP="00873C13">
      <w:pPr>
        <w:jc w:val="right"/>
        <w:rPr>
          <w:sz w:val="24"/>
          <w:szCs w:val="24"/>
        </w:rPr>
      </w:pPr>
    </w:p>
    <w:p w:rsidR="00CD5DDB" w:rsidRDefault="00CD5DD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73C13" w:rsidRDefault="00873C13" w:rsidP="00873C13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AB</w:t>
      </w:r>
      <w:r w:rsidRPr="00676D00">
        <w:rPr>
          <w:sz w:val="24"/>
          <w:szCs w:val="24"/>
        </w:rPr>
        <w:t xml:space="preserve"> „</w:t>
      </w:r>
      <w:r>
        <w:rPr>
          <w:sz w:val="24"/>
          <w:szCs w:val="24"/>
        </w:rPr>
        <w:t>L</w:t>
      </w:r>
      <w:r w:rsidRPr="00676D00">
        <w:rPr>
          <w:sz w:val="24"/>
          <w:szCs w:val="24"/>
        </w:rPr>
        <w:t xml:space="preserve">ietuvos draudimas“  ir </w:t>
      </w:r>
      <w:r>
        <w:rPr>
          <w:sz w:val="24"/>
          <w:szCs w:val="24"/>
        </w:rPr>
        <w:t>P</w:t>
      </w:r>
      <w:r w:rsidRPr="00676D00">
        <w:rPr>
          <w:sz w:val="24"/>
          <w:szCs w:val="24"/>
        </w:rPr>
        <w:t xml:space="preserve">lungės rajono </w:t>
      </w:r>
    </w:p>
    <w:p w:rsidR="00873C13" w:rsidRDefault="00873C13" w:rsidP="00873C13">
      <w:pPr>
        <w:jc w:val="right"/>
        <w:rPr>
          <w:sz w:val="24"/>
          <w:szCs w:val="24"/>
        </w:rPr>
      </w:pPr>
      <w:r w:rsidRPr="00676D00">
        <w:rPr>
          <w:sz w:val="24"/>
          <w:szCs w:val="24"/>
        </w:rPr>
        <w:t>savivaldybės</w:t>
      </w:r>
      <w:r>
        <w:rPr>
          <w:sz w:val="24"/>
          <w:szCs w:val="24"/>
        </w:rPr>
        <w:t xml:space="preserve"> Bendradarbiavimo sutarties </w:t>
      </w:r>
    </w:p>
    <w:p w:rsidR="00873C13" w:rsidRPr="00676D00" w:rsidRDefault="00873C13" w:rsidP="00873C13">
      <w:pPr>
        <w:jc w:val="right"/>
        <w:rPr>
          <w:sz w:val="24"/>
          <w:szCs w:val="24"/>
        </w:rPr>
      </w:pPr>
      <w:r>
        <w:rPr>
          <w:sz w:val="24"/>
          <w:szCs w:val="24"/>
        </w:rPr>
        <w:t>2 priedas</w:t>
      </w:r>
      <w:r w:rsidRPr="00676D00">
        <w:rPr>
          <w:sz w:val="28"/>
          <w:szCs w:val="28"/>
        </w:rPr>
        <w:t xml:space="preserve"> </w:t>
      </w:r>
    </w:p>
    <w:p w:rsidR="00177886" w:rsidRPr="004565B2" w:rsidRDefault="00177886" w:rsidP="00991C77">
      <w:pPr>
        <w:ind w:firstLine="560"/>
        <w:jc w:val="right"/>
        <w:rPr>
          <w:rFonts w:ascii="Arial" w:hAnsi="Arial" w:cs="Arial"/>
          <w:b/>
          <w:snapToGrid w:val="0"/>
        </w:rPr>
      </w:pPr>
    </w:p>
    <w:p w:rsidR="00177886" w:rsidRPr="00991C77" w:rsidRDefault="00177886" w:rsidP="00675146">
      <w:pPr>
        <w:pStyle w:val="Antrat1"/>
        <w:spacing w:line="240" w:lineRule="auto"/>
        <w:rPr>
          <w:sz w:val="24"/>
          <w:szCs w:val="24"/>
        </w:rPr>
      </w:pPr>
      <w:r w:rsidRPr="00991C77">
        <w:rPr>
          <w:sz w:val="24"/>
          <w:szCs w:val="24"/>
        </w:rPr>
        <w:t>Akcijos „Apsaugok mane“ kelių žymėjimo ženklo schema</w:t>
      </w:r>
    </w:p>
    <w:p w:rsidR="00177886" w:rsidRPr="00991C77" w:rsidRDefault="00177886" w:rsidP="00675146">
      <w:pPr>
        <w:rPr>
          <w:sz w:val="24"/>
          <w:szCs w:val="24"/>
        </w:rPr>
      </w:pPr>
    </w:p>
    <w:p w:rsidR="00177886" w:rsidRPr="004565B2" w:rsidRDefault="00563C6A" w:rsidP="00675146">
      <w:pPr>
        <w:ind w:firstLine="560"/>
        <w:jc w:val="center"/>
        <w:rPr>
          <w:rFonts w:ascii="Arial" w:hAnsi="Arial" w:cs="Arial"/>
          <w:b/>
          <w:snapToGrid w:val="0"/>
        </w:rPr>
      </w:pPr>
      <w:r w:rsidRPr="004565B2">
        <w:rPr>
          <w:rFonts w:ascii="Arial" w:hAnsi="Arial" w:cs="Arial"/>
          <w:noProof/>
          <w:lang w:eastAsia="lt-LT"/>
        </w:rPr>
        <w:drawing>
          <wp:inline distT="0" distB="0" distL="0" distR="0" wp14:anchorId="37C02B78" wp14:editId="62505A35">
            <wp:extent cx="5238750" cy="5419725"/>
            <wp:effectExtent l="19050" t="0" r="0" b="0"/>
            <wp:docPr id="1" name="Picture 1" descr="apsaugokm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saugokman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886" w:rsidRPr="004565B2" w:rsidRDefault="00177886" w:rsidP="00675146">
      <w:pPr>
        <w:jc w:val="both"/>
        <w:rPr>
          <w:rFonts w:ascii="Arial" w:hAnsi="Arial" w:cs="Arial"/>
          <w:b/>
          <w:snapToGrid w:val="0"/>
        </w:rPr>
      </w:pPr>
    </w:p>
    <w:sectPr w:rsidR="00177886" w:rsidRPr="004565B2" w:rsidSect="00CD5DDB">
      <w:footerReference w:type="even" r:id="rId12"/>
      <w:footerReference w:type="default" r:id="rId13"/>
      <w:pgSz w:w="12240" w:h="15840"/>
      <w:pgMar w:top="993" w:right="567" w:bottom="993" w:left="1701" w:header="567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E1B" w:rsidRDefault="00B46E1B">
      <w:r>
        <w:separator/>
      </w:r>
    </w:p>
  </w:endnote>
  <w:endnote w:type="continuationSeparator" w:id="0">
    <w:p w:rsidR="00B46E1B" w:rsidRDefault="00B4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1B" w:rsidRDefault="00B46E1B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46E1B" w:rsidRDefault="00B46E1B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1B" w:rsidRDefault="00B46E1B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D5DDB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B46E1B" w:rsidRDefault="00B46E1B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E1B" w:rsidRDefault="00B46E1B">
      <w:r>
        <w:separator/>
      </w:r>
    </w:p>
  </w:footnote>
  <w:footnote w:type="continuationSeparator" w:id="0">
    <w:p w:rsidR="00B46E1B" w:rsidRDefault="00B46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A165B"/>
    <w:multiLevelType w:val="hybridMultilevel"/>
    <w:tmpl w:val="6C72CEBE"/>
    <w:lvl w:ilvl="0" w:tplc="7450B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A4"/>
    <w:rsid w:val="00017CEF"/>
    <w:rsid w:val="00017E55"/>
    <w:rsid w:val="000207D1"/>
    <w:rsid w:val="00025EC5"/>
    <w:rsid w:val="000311A5"/>
    <w:rsid w:val="00034B8E"/>
    <w:rsid w:val="00043D47"/>
    <w:rsid w:val="0006632B"/>
    <w:rsid w:val="00066F27"/>
    <w:rsid w:val="00081469"/>
    <w:rsid w:val="000A420C"/>
    <w:rsid w:val="000B5C5B"/>
    <w:rsid w:val="000D35A1"/>
    <w:rsid w:val="000D4875"/>
    <w:rsid w:val="000D621B"/>
    <w:rsid w:val="000E4ED5"/>
    <w:rsid w:val="000E6D45"/>
    <w:rsid w:val="000E7064"/>
    <w:rsid w:val="00107879"/>
    <w:rsid w:val="00113177"/>
    <w:rsid w:val="001226D5"/>
    <w:rsid w:val="001249CD"/>
    <w:rsid w:val="001309D6"/>
    <w:rsid w:val="00131C98"/>
    <w:rsid w:val="00132EA5"/>
    <w:rsid w:val="00135F04"/>
    <w:rsid w:val="0014168B"/>
    <w:rsid w:val="00144D56"/>
    <w:rsid w:val="00145DFA"/>
    <w:rsid w:val="001659FF"/>
    <w:rsid w:val="0016789A"/>
    <w:rsid w:val="00177886"/>
    <w:rsid w:val="00181E66"/>
    <w:rsid w:val="001A4634"/>
    <w:rsid w:val="001B5A57"/>
    <w:rsid w:val="001E5152"/>
    <w:rsid w:val="002127C6"/>
    <w:rsid w:val="00233B4D"/>
    <w:rsid w:val="00257183"/>
    <w:rsid w:val="0026150B"/>
    <w:rsid w:val="00262146"/>
    <w:rsid w:val="00262A95"/>
    <w:rsid w:val="0027216C"/>
    <w:rsid w:val="00276599"/>
    <w:rsid w:val="00276759"/>
    <w:rsid w:val="00283B08"/>
    <w:rsid w:val="0029479B"/>
    <w:rsid w:val="002A4761"/>
    <w:rsid w:val="002A51B9"/>
    <w:rsid w:val="002B6BB9"/>
    <w:rsid w:val="002F0F5E"/>
    <w:rsid w:val="00301339"/>
    <w:rsid w:val="0030276B"/>
    <w:rsid w:val="00316475"/>
    <w:rsid w:val="00323E4A"/>
    <w:rsid w:val="00332067"/>
    <w:rsid w:val="0033230B"/>
    <w:rsid w:val="00334049"/>
    <w:rsid w:val="003404FD"/>
    <w:rsid w:val="003409C8"/>
    <w:rsid w:val="00351DF7"/>
    <w:rsid w:val="00352A85"/>
    <w:rsid w:val="00361DC7"/>
    <w:rsid w:val="00390248"/>
    <w:rsid w:val="003A1373"/>
    <w:rsid w:val="003A3BEE"/>
    <w:rsid w:val="003C4C3A"/>
    <w:rsid w:val="003D7E7C"/>
    <w:rsid w:val="003F4A29"/>
    <w:rsid w:val="003F6C15"/>
    <w:rsid w:val="00400927"/>
    <w:rsid w:val="0040570A"/>
    <w:rsid w:val="00415C12"/>
    <w:rsid w:val="004356B9"/>
    <w:rsid w:val="00442BB8"/>
    <w:rsid w:val="004565B2"/>
    <w:rsid w:val="00474C6B"/>
    <w:rsid w:val="0048726F"/>
    <w:rsid w:val="00495F62"/>
    <w:rsid w:val="004B2005"/>
    <w:rsid w:val="004D3432"/>
    <w:rsid w:val="004F7F2B"/>
    <w:rsid w:val="00514896"/>
    <w:rsid w:val="00522688"/>
    <w:rsid w:val="00534DC3"/>
    <w:rsid w:val="00543C8A"/>
    <w:rsid w:val="0055697B"/>
    <w:rsid w:val="00561BAC"/>
    <w:rsid w:val="005623FC"/>
    <w:rsid w:val="00563C6A"/>
    <w:rsid w:val="00580637"/>
    <w:rsid w:val="00592EEA"/>
    <w:rsid w:val="0059358E"/>
    <w:rsid w:val="00595DB6"/>
    <w:rsid w:val="005A18C4"/>
    <w:rsid w:val="005B4430"/>
    <w:rsid w:val="005C2BB9"/>
    <w:rsid w:val="005C4D40"/>
    <w:rsid w:val="005E4760"/>
    <w:rsid w:val="005E4FF5"/>
    <w:rsid w:val="006072D3"/>
    <w:rsid w:val="006133A9"/>
    <w:rsid w:val="00614C1C"/>
    <w:rsid w:val="0065727D"/>
    <w:rsid w:val="00670174"/>
    <w:rsid w:val="00675146"/>
    <w:rsid w:val="00682D9C"/>
    <w:rsid w:val="006870A4"/>
    <w:rsid w:val="006E7C1F"/>
    <w:rsid w:val="0071217E"/>
    <w:rsid w:val="00720E9E"/>
    <w:rsid w:val="007221F5"/>
    <w:rsid w:val="00724732"/>
    <w:rsid w:val="0074299D"/>
    <w:rsid w:val="00745F27"/>
    <w:rsid w:val="00747C1D"/>
    <w:rsid w:val="007661AE"/>
    <w:rsid w:val="007C572C"/>
    <w:rsid w:val="007D2DC7"/>
    <w:rsid w:val="007F6080"/>
    <w:rsid w:val="00801D14"/>
    <w:rsid w:val="00810B7A"/>
    <w:rsid w:val="00811A13"/>
    <w:rsid w:val="00817CAA"/>
    <w:rsid w:val="00836AC7"/>
    <w:rsid w:val="00841468"/>
    <w:rsid w:val="00873C13"/>
    <w:rsid w:val="00882624"/>
    <w:rsid w:val="00892286"/>
    <w:rsid w:val="008A0E81"/>
    <w:rsid w:val="00946FDE"/>
    <w:rsid w:val="009535E0"/>
    <w:rsid w:val="009750AC"/>
    <w:rsid w:val="00991C77"/>
    <w:rsid w:val="00991F30"/>
    <w:rsid w:val="009939C6"/>
    <w:rsid w:val="009A0163"/>
    <w:rsid w:val="009A48AC"/>
    <w:rsid w:val="009A65F0"/>
    <w:rsid w:val="009D4B60"/>
    <w:rsid w:val="009F27DB"/>
    <w:rsid w:val="00A044AF"/>
    <w:rsid w:val="00A1102A"/>
    <w:rsid w:val="00A11716"/>
    <w:rsid w:val="00A12F44"/>
    <w:rsid w:val="00A333F1"/>
    <w:rsid w:val="00A42798"/>
    <w:rsid w:val="00A67BD7"/>
    <w:rsid w:val="00A705AD"/>
    <w:rsid w:val="00A77A61"/>
    <w:rsid w:val="00AB2DB9"/>
    <w:rsid w:val="00AD1D5B"/>
    <w:rsid w:val="00AD6EB8"/>
    <w:rsid w:val="00AE799C"/>
    <w:rsid w:val="00AF6E12"/>
    <w:rsid w:val="00B2336C"/>
    <w:rsid w:val="00B42947"/>
    <w:rsid w:val="00B46E1B"/>
    <w:rsid w:val="00B7473D"/>
    <w:rsid w:val="00B76B96"/>
    <w:rsid w:val="00B92B52"/>
    <w:rsid w:val="00B9532D"/>
    <w:rsid w:val="00BC61F1"/>
    <w:rsid w:val="00BD0E61"/>
    <w:rsid w:val="00BD33A5"/>
    <w:rsid w:val="00BD4F01"/>
    <w:rsid w:val="00BE7D3B"/>
    <w:rsid w:val="00BF12DF"/>
    <w:rsid w:val="00C05AF0"/>
    <w:rsid w:val="00C101D7"/>
    <w:rsid w:val="00C112C8"/>
    <w:rsid w:val="00C2301C"/>
    <w:rsid w:val="00C3605E"/>
    <w:rsid w:val="00C36CAA"/>
    <w:rsid w:val="00C41CF1"/>
    <w:rsid w:val="00C5512C"/>
    <w:rsid w:val="00C62EB6"/>
    <w:rsid w:val="00C82306"/>
    <w:rsid w:val="00C834E5"/>
    <w:rsid w:val="00C8726A"/>
    <w:rsid w:val="00CB6366"/>
    <w:rsid w:val="00CB7A6B"/>
    <w:rsid w:val="00CD53A5"/>
    <w:rsid w:val="00CD5DDB"/>
    <w:rsid w:val="00D0237D"/>
    <w:rsid w:val="00D56BE0"/>
    <w:rsid w:val="00D72598"/>
    <w:rsid w:val="00D762E2"/>
    <w:rsid w:val="00D91838"/>
    <w:rsid w:val="00D9315D"/>
    <w:rsid w:val="00D96E9E"/>
    <w:rsid w:val="00DB03E8"/>
    <w:rsid w:val="00DB0C81"/>
    <w:rsid w:val="00DD24C8"/>
    <w:rsid w:val="00DD3102"/>
    <w:rsid w:val="00DF51AC"/>
    <w:rsid w:val="00E23A9A"/>
    <w:rsid w:val="00E25441"/>
    <w:rsid w:val="00E276BA"/>
    <w:rsid w:val="00E41FF3"/>
    <w:rsid w:val="00E43CBC"/>
    <w:rsid w:val="00E507D9"/>
    <w:rsid w:val="00E63672"/>
    <w:rsid w:val="00EA1F2D"/>
    <w:rsid w:val="00EA7AF0"/>
    <w:rsid w:val="00EB1209"/>
    <w:rsid w:val="00EB3004"/>
    <w:rsid w:val="00EC39C2"/>
    <w:rsid w:val="00F111EE"/>
    <w:rsid w:val="00F17C36"/>
    <w:rsid w:val="00F333E8"/>
    <w:rsid w:val="00F431AE"/>
    <w:rsid w:val="00F57D87"/>
    <w:rsid w:val="00F61C01"/>
    <w:rsid w:val="00F64552"/>
    <w:rsid w:val="00F65975"/>
    <w:rsid w:val="00F71A9A"/>
    <w:rsid w:val="00F8493A"/>
    <w:rsid w:val="00F8513C"/>
    <w:rsid w:val="00F91ED5"/>
    <w:rsid w:val="00FC773B"/>
    <w:rsid w:val="00FF7BD2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D33A5"/>
    <w:rPr>
      <w:sz w:val="20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BD33A5"/>
    <w:pPr>
      <w:keepNext/>
      <w:spacing w:line="280" w:lineRule="auto"/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BD33A5"/>
    <w:pPr>
      <w:keepNext/>
      <w:spacing w:before="240" w:line="259" w:lineRule="auto"/>
      <w:jc w:val="both"/>
      <w:outlineLvl w:val="1"/>
    </w:pPr>
    <w:rPr>
      <w:sz w:val="24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BD33A5"/>
    <w:pPr>
      <w:keepNext/>
      <w:spacing w:line="280" w:lineRule="auto"/>
      <w:jc w:val="right"/>
      <w:outlineLvl w:val="2"/>
    </w:pPr>
    <w:rPr>
      <w:bCs/>
      <w:i/>
      <w:iCs/>
      <w:sz w:val="24"/>
      <w:u w:val="single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BD33A5"/>
    <w:pPr>
      <w:keepNext/>
      <w:jc w:val="center"/>
      <w:outlineLvl w:val="3"/>
    </w:pPr>
    <w:rPr>
      <w:b/>
      <w:sz w:val="24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BD33A5"/>
    <w:pPr>
      <w:keepNext/>
      <w:spacing w:line="300" w:lineRule="auto"/>
      <w:ind w:firstLine="560"/>
      <w:jc w:val="center"/>
      <w:outlineLvl w:val="4"/>
    </w:pPr>
    <w:rPr>
      <w:b/>
      <w:sz w:val="24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BD33A5"/>
    <w:pPr>
      <w:keepNext/>
      <w:outlineLvl w:val="5"/>
    </w:pPr>
    <w:rPr>
      <w:b/>
      <w:sz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C0C1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CC0C1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CC0C1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CC0C1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CC0C1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CC0C17"/>
    <w:rPr>
      <w:rFonts w:asciiTheme="minorHAnsi" w:eastAsiaTheme="minorEastAsia" w:hAnsiTheme="minorHAnsi" w:cstheme="minorBidi"/>
      <w:b/>
      <w:bCs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BD33A5"/>
    <w:pPr>
      <w:spacing w:line="280" w:lineRule="auto"/>
      <w:ind w:firstLine="720"/>
      <w:jc w:val="both"/>
    </w:pPr>
    <w:rPr>
      <w:sz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C0C17"/>
    <w:rPr>
      <w:sz w:val="20"/>
      <w:szCs w:val="20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BD33A5"/>
    <w:pPr>
      <w:ind w:firstLine="72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CC0C17"/>
    <w:rPr>
      <w:sz w:val="20"/>
      <w:szCs w:val="20"/>
      <w:lang w:eastAsia="en-US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BD33A5"/>
    <w:pPr>
      <w:spacing w:before="180" w:line="281" w:lineRule="auto"/>
      <w:ind w:firstLine="697"/>
      <w:jc w:val="both"/>
    </w:pPr>
    <w:rPr>
      <w:sz w:val="24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CC0C17"/>
    <w:rPr>
      <w:sz w:val="16"/>
      <w:szCs w:val="16"/>
      <w:lang w:eastAsia="en-US"/>
    </w:rPr>
  </w:style>
  <w:style w:type="paragraph" w:styleId="Porat">
    <w:name w:val="footer"/>
    <w:basedOn w:val="prastasis"/>
    <w:link w:val="PoratDiagrama"/>
    <w:uiPriority w:val="99"/>
    <w:rsid w:val="00BD33A5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CC0C17"/>
    <w:rPr>
      <w:sz w:val="20"/>
      <w:szCs w:val="20"/>
      <w:lang w:eastAsia="en-US"/>
    </w:rPr>
  </w:style>
  <w:style w:type="character" w:styleId="Puslapionumeris">
    <w:name w:val="page number"/>
    <w:basedOn w:val="Numatytasispastraiposriftas"/>
    <w:uiPriority w:val="99"/>
    <w:rsid w:val="00BD33A5"/>
    <w:rPr>
      <w:rFonts w:cs="Times New Roman"/>
    </w:rPr>
  </w:style>
  <w:style w:type="paragraph" w:styleId="Antrats">
    <w:name w:val="header"/>
    <w:basedOn w:val="prastasis"/>
    <w:link w:val="AntratsDiagrama"/>
    <w:uiPriority w:val="99"/>
    <w:rsid w:val="00BD33A5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CC0C17"/>
    <w:rPr>
      <w:sz w:val="20"/>
      <w:szCs w:val="20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BD33A5"/>
    <w:rPr>
      <w:sz w:val="22"/>
      <w:szCs w:val="24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CC0C17"/>
    <w:rPr>
      <w:sz w:val="16"/>
      <w:szCs w:val="16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A12F4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0C17"/>
    <w:rPr>
      <w:sz w:val="0"/>
      <w:szCs w:val="0"/>
      <w:lang w:eastAsia="en-US"/>
    </w:rPr>
  </w:style>
  <w:style w:type="character" w:styleId="Komentaronuoroda">
    <w:name w:val="annotation reference"/>
    <w:basedOn w:val="Numatytasispastraiposriftas"/>
    <w:uiPriority w:val="99"/>
    <w:semiHidden/>
    <w:rsid w:val="00A12F44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A12F44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C0C17"/>
    <w:rPr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A12F4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C0C17"/>
    <w:rPr>
      <w:b/>
      <w:bCs/>
      <w:sz w:val="20"/>
      <w:szCs w:val="20"/>
      <w:lang w:eastAsia="en-US"/>
    </w:rPr>
  </w:style>
  <w:style w:type="paragraph" w:styleId="Sraopastraipa">
    <w:name w:val="List Paragraph"/>
    <w:basedOn w:val="prastasis"/>
    <w:uiPriority w:val="34"/>
    <w:qFormat/>
    <w:rsid w:val="00F61C01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BC61F1"/>
    <w:rPr>
      <w:rFonts w:ascii="Times New Roman" w:hAnsi="Times New Roman" w:cs="Times New Roman" w:hint="default"/>
      <w:color w:val="0000FF"/>
      <w:u w:val="single"/>
    </w:rPr>
  </w:style>
  <w:style w:type="character" w:styleId="Nerykuspabraukimas">
    <w:name w:val="Subtle Emphasis"/>
    <w:basedOn w:val="Numatytasispastraiposriftas"/>
    <w:uiPriority w:val="19"/>
    <w:qFormat/>
    <w:rsid w:val="00E43CB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D33A5"/>
    <w:rPr>
      <w:sz w:val="20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BD33A5"/>
    <w:pPr>
      <w:keepNext/>
      <w:spacing w:line="280" w:lineRule="auto"/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BD33A5"/>
    <w:pPr>
      <w:keepNext/>
      <w:spacing w:before="240" w:line="259" w:lineRule="auto"/>
      <w:jc w:val="both"/>
      <w:outlineLvl w:val="1"/>
    </w:pPr>
    <w:rPr>
      <w:sz w:val="24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BD33A5"/>
    <w:pPr>
      <w:keepNext/>
      <w:spacing w:line="280" w:lineRule="auto"/>
      <w:jc w:val="right"/>
      <w:outlineLvl w:val="2"/>
    </w:pPr>
    <w:rPr>
      <w:bCs/>
      <w:i/>
      <w:iCs/>
      <w:sz w:val="24"/>
      <w:u w:val="single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BD33A5"/>
    <w:pPr>
      <w:keepNext/>
      <w:jc w:val="center"/>
      <w:outlineLvl w:val="3"/>
    </w:pPr>
    <w:rPr>
      <w:b/>
      <w:sz w:val="24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BD33A5"/>
    <w:pPr>
      <w:keepNext/>
      <w:spacing w:line="300" w:lineRule="auto"/>
      <w:ind w:firstLine="560"/>
      <w:jc w:val="center"/>
      <w:outlineLvl w:val="4"/>
    </w:pPr>
    <w:rPr>
      <w:b/>
      <w:sz w:val="24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BD33A5"/>
    <w:pPr>
      <w:keepNext/>
      <w:outlineLvl w:val="5"/>
    </w:pPr>
    <w:rPr>
      <w:b/>
      <w:sz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C0C1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CC0C1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CC0C1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CC0C1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CC0C1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CC0C17"/>
    <w:rPr>
      <w:rFonts w:asciiTheme="minorHAnsi" w:eastAsiaTheme="minorEastAsia" w:hAnsiTheme="minorHAnsi" w:cstheme="minorBidi"/>
      <w:b/>
      <w:bCs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BD33A5"/>
    <w:pPr>
      <w:spacing w:line="280" w:lineRule="auto"/>
      <w:ind w:firstLine="720"/>
      <w:jc w:val="both"/>
    </w:pPr>
    <w:rPr>
      <w:sz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C0C17"/>
    <w:rPr>
      <w:sz w:val="20"/>
      <w:szCs w:val="20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BD33A5"/>
    <w:pPr>
      <w:ind w:firstLine="72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CC0C17"/>
    <w:rPr>
      <w:sz w:val="20"/>
      <w:szCs w:val="20"/>
      <w:lang w:eastAsia="en-US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BD33A5"/>
    <w:pPr>
      <w:spacing w:before="180" w:line="281" w:lineRule="auto"/>
      <w:ind w:firstLine="697"/>
      <w:jc w:val="both"/>
    </w:pPr>
    <w:rPr>
      <w:sz w:val="24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CC0C17"/>
    <w:rPr>
      <w:sz w:val="16"/>
      <w:szCs w:val="16"/>
      <w:lang w:eastAsia="en-US"/>
    </w:rPr>
  </w:style>
  <w:style w:type="paragraph" w:styleId="Porat">
    <w:name w:val="footer"/>
    <w:basedOn w:val="prastasis"/>
    <w:link w:val="PoratDiagrama"/>
    <w:uiPriority w:val="99"/>
    <w:rsid w:val="00BD33A5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CC0C17"/>
    <w:rPr>
      <w:sz w:val="20"/>
      <w:szCs w:val="20"/>
      <w:lang w:eastAsia="en-US"/>
    </w:rPr>
  </w:style>
  <w:style w:type="character" w:styleId="Puslapionumeris">
    <w:name w:val="page number"/>
    <w:basedOn w:val="Numatytasispastraiposriftas"/>
    <w:uiPriority w:val="99"/>
    <w:rsid w:val="00BD33A5"/>
    <w:rPr>
      <w:rFonts w:cs="Times New Roman"/>
    </w:rPr>
  </w:style>
  <w:style w:type="paragraph" w:styleId="Antrats">
    <w:name w:val="header"/>
    <w:basedOn w:val="prastasis"/>
    <w:link w:val="AntratsDiagrama"/>
    <w:uiPriority w:val="99"/>
    <w:rsid w:val="00BD33A5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CC0C17"/>
    <w:rPr>
      <w:sz w:val="20"/>
      <w:szCs w:val="20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BD33A5"/>
    <w:rPr>
      <w:sz w:val="22"/>
      <w:szCs w:val="24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CC0C17"/>
    <w:rPr>
      <w:sz w:val="16"/>
      <w:szCs w:val="16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A12F4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0C17"/>
    <w:rPr>
      <w:sz w:val="0"/>
      <w:szCs w:val="0"/>
      <w:lang w:eastAsia="en-US"/>
    </w:rPr>
  </w:style>
  <w:style w:type="character" w:styleId="Komentaronuoroda">
    <w:name w:val="annotation reference"/>
    <w:basedOn w:val="Numatytasispastraiposriftas"/>
    <w:uiPriority w:val="99"/>
    <w:semiHidden/>
    <w:rsid w:val="00A12F44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A12F44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C0C17"/>
    <w:rPr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A12F4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C0C17"/>
    <w:rPr>
      <w:b/>
      <w:bCs/>
      <w:sz w:val="20"/>
      <w:szCs w:val="20"/>
      <w:lang w:eastAsia="en-US"/>
    </w:rPr>
  </w:style>
  <w:style w:type="paragraph" w:styleId="Sraopastraipa">
    <w:name w:val="List Paragraph"/>
    <w:basedOn w:val="prastasis"/>
    <w:uiPriority w:val="34"/>
    <w:qFormat/>
    <w:rsid w:val="00F61C01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BC61F1"/>
    <w:rPr>
      <w:rFonts w:ascii="Times New Roman" w:hAnsi="Times New Roman" w:cs="Times New Roman" w:hint="default"/>
      <w:color w:val="0000FF"/>
      <w:u w:val="single"/>
    </w:rPr>
  </w:style>
  <w:style w:type="character" w:styleId="Nerykuspabraukimas">
    <w:name w:val="Subtle Emphasis"/>
    <w:basedOn w:val="Numatytasispastraiposriftas"/>
    <w:uiPriority w:val="19"/>
    <w:qFormat/>
    <w:rsid w:val="00E43CB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ld.lt/sites/default/files/asmens_draudimo_taisykles_nuo_2018_06_16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d.lt/sites/default/files/asmens_draudimo_taisykles_nuo_2018_06_1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1E9D1-89E1-4C1B-A74B-BE5E87D3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35A2232D</Template>
  <TotalTime>7</TotalTime>
  <Pages>6</Pages>
  <Words>1270</Words>
  <Characters>8836</Characters>
  <Application>Microsoft Office Word</Application>
  <DocSecurity>0</DocSecurity>
  <Lines>73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JUOI 1/AlviiVlrta UCL, IS</vt:lpstr>
      <vt:lpstr>JUOI 1/AlviiVlrta UCL, IS</vt:lpstr>
    </vt:vector>
  </TitlesOfParts>
  <Company>KMS</Company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JUOI 1/AlviiVlrta UCL, IS</dc:title>
  <dc:creator>Informacijos skyrius</dc:creator>
  <cp:lastModifiedBy>Jovita Šumskienė</cp:lastModifiedBy>
  <cp:revision>7</cp:revision>
  <cp:lastPrinted>2007-08-08T14:26:00Z</cp:lastPrinted>
  <dcterms:created xsi:type="dcterms:W3CDTF">2019-07-19T05:43:00Z</dcterms:created>
  <dcterms:modified xsi:type="dcterms:W3CDTF">2019-07-19T06:00:00Z</dcterms:modified>
</cp:coreProperties>
</file>