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267763">
        <w:tc>
          <w:tcPr>
            <w:tcW w:w="9854" w:type="dxa"/>
            <w:shd w:val="clear" w:color="auto" w:fill="auto"/>
          </w:tcPr>
          <w:p w:rsidR="00267763" w:rsidRPr="009A0C4E" w:rsidRDefault="001060E9" w:rsidP="001060E9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Projektas</w:t>
            </w: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1060E9" w:rsidRDefault="002E25C0" w:rsidP="00F708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060E9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1060E9" w:rsidRDefault="002E25C0" w:rsidP="009A0C4E">
            <w:pPr>
              <w:jc w:val="center"/>
              <w:rPr>
                <w:b/>
                <w:sz w:val="28"/>
                <w:szCs w:val="28"/>
              </w:rPr>
            </w:pPr>
            <w:r w:rsidRPr="001060E9">
              <w:rPr>
                <w:b/>
                <w:sz w:val="28"/>
                <w:szCs w:val="28"/>
              </w:rPr>
              <w:t>SPRENDIM</w:t>
            </w:r>
            <w:r w:rsidR="00267763" w:rsidRPr="001060E9">
              <w:rPr>
                <w:b/>
                <w:sz w:val="28"/>
                <w:szCs w:val="28"/>
              </w:rPr>
              <w:t>AS</w:t>
            </w:r>
          </w:p>
        </w:tc>
      </w:tr>
      <w:tr w:rsidR="002E25C0" w:rsidRPr="009A0C4E">
        <w:tc>
          <w:tcPr>
            <w:tcW w:w="9854" w:type="dxa"/>
            <w:shd w:val="clear" w:color="auto" w:fill="auto"/>
          </w:tcPr>
          <w:p w:rsidR="002E25C0" w:rsidRPr="001060E9" w:rsidRDefault="00594FDA" w:rsidP="009A0C4E">
            <w:pPr>
              <w:jc w:val="center"/>
              <w:rPr>
                <w:b/>
                <w:bCs/>
                <w:sz w:val="28"/>
                <w:szCs w:val="28"/>
              </w:rPr>
            </w:pPr>
            <w:r w:rsidRPr="001060E9">
              <w:rPr>
                <w:b/>
                <w:caps/>
                <w:sz w:val="28"/>
                <w:szCs w:val="28"/>
              </w:rPr>
              <w:t xml:space="preserve">DĖL </w:t>
            </w:r>
            <w:r w:rsidR="00CE6DB0" w:rsidRPr="001060E9">
              <w:rPr>
                <w:b/>
                <w:bCs/>
                <w:sz w:val="28"/>
                <w:szCs w:val="28"/>
              </w:rPr>
              <w:t>PLUNGĖS RAJONO SAVIVALDYBĖS 201</w:t>
            </w:r>
            <w:r w:rsidR="00FF0340">
              <w:rPr>
                <w:b/>
                <w:bCs/>
                <w:sz w:val="28"/>
                <w:szCs w:val="28"/>
              </w:rPr>
              <w:t>9</w:t>
            </w:r>
            <w:r w:rsidR="00CE6DB0" w:rsidRPr="001060E9">
              <w:rPr>
                <w:b/>
                <w:bCs/>
                <w:sz w:val="28"/>
                <w:szCs w:val="28"/>
              </w:rPr>
              <w:t>-20</w:t>
            </w:r>
            <w:r w:rsidR="00505991">
              <w:rPr>
                <w:b/>
                <w:bCs/>
                <w:sz w:val="28"/>
                <w:szCs w:val="28"/>
              </w:rPr>
              <w:t>2</w:t>
            </w:r>
            <w:r w:rsidR="00FF0340">
              <w:rPr>
                <w:b/>
                <w:bCs/>
                <w:sz w:val="28"/>
                <w:szCs w:val="28"/>
              </w:rPr>
              <w:t>1</w:t>
            </w:r>
            <w:r w:rsidR="00242CD0" w:rsidRPr="001060E9">
              <w:rPr>
                <w:b/>
                <w:bCs/>
                <w:sz w:val="28"/>
                <w:szCs w:val="28"/>
              </w:rPr>
              <w:t xml:space="preserve"> METŲ STRATEGINIO VEIKLOS PLANO PATVIRTINIMO</w:t>
            </w:r>
          </w:p>
          <w:p w:rsidR="00F70849" w:rsidRPr="001060E9" w:rsidRDefault="00F70849" w:rsidP="009A0C4E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2E25C0">
        <w:tc>
          <w:tcPr>
            <w:tcW w:w="9854" w:type="dxa"/>
            <w:shd w:val="clear" w:color="auto" w:fill="auto"/>
          </w:tcPr>
          <w:p w:rsidR="002E25C0" w:rsidRPr="002E25C0" w:rsidRDefault="008C4B8C" w:rsidP="009A0C4E">
            <w:pPr>
              <w:jc w:val="center"/>
            </w:pPr>
            <w:r>
              <w:rPr>
                <w:rStyle w:val="Komentaronuoroda"/>
                <w:sz w:val="24"/>
                <w:lang w:val="en-US"/>
              </w:rPr>
              <w:t>201</w:t>
            </w:r>
            <w:r w:rsidR="00FF0340">
              <w:rPr>
                <w:rStyle w:val="Komentaronuoroda"/>
                <w:sz w:val="24"/>
                <w:lang w:val="en-US"/>
              </w:rPr>
              <w:t>9</w:t>
            </w:r>
            <w:r w:rsidR="00242CD0" w:rsidRPr="009A0C4E">
              <w:rPr>
                <w:rStyle w:val="Komentaronuoroda"/>
                <w:sz w:val="24"/>
                <w:lang w:val="en-US"/>
              </w:rPr>
              <w:t xml:space="preserve"> m. </w:t>
            </w:r>
            <w:r w:rsidR="00242CD0" w:rsidRPr="009A0C4E">
              <w:rPr>
                <w:rStyle w:val="Komentaronuoroda"/>
                <w:sz w:val="24"/>
              </w:rPr>
              <w:t>vasario</w:t>
            </w:r>
            <w:r w:rsidR="00242CD0" w:rsidRPr="009A0C4E">
              <w:rPr>
                <w:rStyle w:val="Komentaronuoroda"/>
                <w:sz w:val="24"/>
                <w:lang w:val="en-US"/>
              </w:rPr>
              <w:t xml:space="preserve"> </w:t>
            </w:r>
            <w:r w:rsidR="00FF0340">
              <w:rPr>
                <w:rStyle w:val="Komentaronuoroda"/>
                <w:sz w:val="24"/>
                <w:lang w:val="en-US"/>
              </w:rPr>
              <w:t>7</w:t>
            </w:r>
            <w:r w:rsidR="00314857">
              <w:rPr>
                <w:rStyle w:val="Komentaronuoroda"/>
                <w:sz w:val="24"/>
                <w:lang w:val="en-US"/>
              </w:rPr>
              <w:t xml:space="preserve"> </w:t>
            </w:r>
            <w:r w:rsidR="00242CD0" w:rsidRPr="009A0C4E">
              <w:rPr>
                <w:rStyle w:val="Komentaronuoroda"/>
                <w:sz w:val="24"/>
                <w:lang w:val="en-US"/>
              </w:rPr>
              <w:t>d.</w:t>
            </w:r>
            <w:r w:rsidR="00242CD0" w:rsidRPr="009A0C4E">
              <w:rPr>
                <w:rStyle w:val="Komentaronuoroda"/>
                <w:sz w:val="18"/>
                <w:lang w:val="en-US"/>
              </w:rPr>
              <w:t xml:space="preserve"> </w:t>
            </w:r>
            <w:r w:rsidR="002E25C0" w:rsidRPr="002E25C0">
              <w:t>Nr</w:t>
            </w:r>
            <w:r w:rsidR="002E25C0">
              <w:t>.</w:t>
            </w:r>
            <w:r w:rsidR="00242CD0">
              <w:t>T1-</w:t>
            </w:r>
          </w:p>
          <w:p w:rsidR="002E25C0" w:rsidRPr="002E25C0" w:rsidRDefault="002E25C0" w:rsidP="009A0C4E">
            <w:pPr>
              <w:jc w:val="center"/>
            </w:pPr>
            <w:r w:rsidRPr="002E25C0">
              <w:t>Plungė</w:t>
            </w:r>
          </w:p>
        </w:tc>
      </w:tr>
    </w:tbl>
    <w:p w:rsidR="002E25C0" w:rsidRDefault="002E25C0" w:rsidP="002E25C0">
      <w:pPr>
        <w:ind w:firstLine="737"/>
      </w:pPr>
    </w:p>
    <w:p w:rsidR="00F16A24" w:rsidRDefault="00DE2EB2" w:rsidP="00F16A24">
      <w:pPr>
        <w:ind w:firstLine="737"/>
        <w:jc w:val="both"/>
      </w:pPr>
      <w:r>
        <w:t xml:space="preserve">Vadovaudamasi Lietuvos Respublikos </w:t>
      </w:r>
      <w:r w:rsidR="00242CD0">
        <w:t>vietos savivaldos</w:t>
      </w:r>
      <w:r>
        <w:t xml:space="preserve"> įstatymo </w:t>
      </w:r>
      <w:r w:rsidR="00BF3FA3">
        <w:t>1</w:t>
      </w:r>
      <w:r w:rsidR="00242CD0">
        <w:t>6</w:t>
      </w:r>
      <w:r>
        <w:t xml:space="preserve"> straipsnio</w:t>
      </w:r>
      <w:r w:rsidR="00267763">
        <w:t xml:space="preserve"> </w:t>
      </w:r>
      <w:r w:rsidR="00BF3FA3">
        <w:t>2 dalies 40</w:t>
      </w:r>
      <w:r w:rsidR="00267763">
        <w:t xml:space="preserve"> punktu</w:t>
      </w:r>
      <w:r w:rsidR="000C0EB5">
        <w:t>,</w:t>
      </w:r>
      <w:r w:rsidR="00242CD0">
        <w:t xml:space="preserve"> Plungės rajono savivaldybės tarybos 20</w:t>
      </w:r>
      <w:r w:rsidR="00301B4C">
        <w:t>15</w:t>
      </w:r>
      <w:r w:rsidR="00242CD0">
        <w:t xml:space="preserve"> m. </w:t>
      </w:r>
      <w:r w:rsidR="00301B4C">
        <w:t>rugsėjo 24 d. sprendimu Nr. T1-230</w:t>
      </w:r>
      <w:r w:rsidR="00242CD0">
        <w:t xml:space="preserve"> „Dėl Plungės rajono savivaldybės </w:t>
      </w:r>
      <w:r w:rsidR="00301B4C">
        <w:t>strateginio planavimo organizavimo tvarkos aprašo patvirtinimo“</w:t>
      </w:r>
      <w:r w:rsidR="005441AE">
        <w:t xml:space="preserve">, </w:t>
      </w:r>
      <w:r>
        <w:t xml:space="preserve">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</w:p>
    <w:p w:rsidR="00F16A24" w:rsidRDefault="00242CD0" w:rsidP="00F16A24">
      <w:pPr>
        <w:ind w:firstLine="737"/>
        <w:jc w:val="both"/>
      </w:pPr>
      <w:r>
        <w:t xml:space="preserve">Patvirtinti Plungės rajono savivaldybės </w:t>
      </w:r>
      <w:r w:rsidR="000C0EB5">
        <w:t>2019-</w:t>
      </w:r>
      <w:r w:rsidR="00CE6DB0" w:rsidRPr="00F5540B">
        <w:t>20</w:t>
      </w:r>
      <w:r w:rsidR="00FF0340">
        <w:t>21</w:t>
      </w:r>
      <w:r>
        <w:t xml:space="preserve"> metų strateginį veiklos planą (pridedama).</w:t>
      </w:r>
    </w:p>
    <w:p w:rsidR="00DE2EB2" w:rsidRDefault="00DE2EB2" w:rsidP="00594FDA">
      <w:pPr>
        <w:jc w:val="both"/>
      </w:pPr>
    </w:p>
    <w:p w:rsidR="006A7F7F" w:rsidRDefault="006A7F7F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9A069F" w:rsidRDefault="009A069F" w:rsidP="00594FDA">
      <w:pPr>
        <w:ind w:firstLine="737"/>
        <w:jc w:val="both"/>
      </w:pPr>
    </w:p>
    <w:p w:rsidR="008C4B8C" w:rsidRDefault="008C4B8C" w:rsidP="00FE1F6A">
      <w:pPr>
        <w:jc w:val="both"/>
      </w:pPr>
    </w:p>
    <w:p w:rsidR="00CF4CC2" w:rsidRDefault="00CF4CC2" w:rsidP="00FE1F6A">
      <w:pPr>
        <w:jc w:val="both"/>
      </w:pPr>
    </w:p>
    <w:p w:rsidR="00CF4CC2" w:rsidRDefault="00CF4CC2" w:rsidP="00FE1F6A">
      <w:pPr>
        <w:jc w:val="both"/>
      </w:pPr>
    </w:p>
    <w:p w:rsidR="00CF4CC2" w:rsidRDefault="00CF4CC2" w:rsidP="00FE1F6A">
      <w:pPr>
        <w:jc w:val="both"/>
      </w:pPr>
    </w:p>
    <w:p w:rsidR="008C4B8C" w:rsidRDefault="008C4B8C" w:rsidP="00FE1F6A">
      <w:pPr>
        <w:jc w:val="both"/>
      </w:pPr>
    </w:p>
    <w:p w:rsidR="00FE1F6A" w:rsidRDefault="00FE1F6A" w:rsidP="00FE1F6A">
      <w:pPr>
        <w:jc w:val="both"/>
      </w:pPr>
    </w:p>
    <w:p w:rsidR="00FE1F6A" w:rsidRPr="008C4B8C" w:rsidRDefault="008C4B8C" w:rsidP="008C4B8C">
      <w:r>
        <w:t>Sprendimą parengė</w:t>
      </w:r>
    </w:p>
    <w:p w:rsidR="00F64E38" w:rsidRDefault="00242CD0" w:rsidP="001060E9">
      <w:r>
        <w:t>Strateginio planavimo ir investicijų</w:t>
      </w:r>
      <w:r w:rsidR="00C00760">
        <w:t xml:space="preserve"> skyriau</w:t>
      </w:r>
      <w:r w:rsidR="007D46EC">
        <w:t>s</w:t>
      </w:r>
      <w:r w:rsidR="001060E9">
        <w:t xml:space="preserve"> </w:t>
      </w:r>
      <w:r w:rsidR="009A069F">
        <w:t xml:space="preserve">vedėjo pavaduotoja </w:t>
      </w:r>
      <w:r w:rsidR="001060E9">
        <w:t xml:space="preserve"> </w:t>
      </w:r>
      <w:r w:rsidR="008C4B8C">
        <w:t>Jurgita Saldukienė</w:t>
      </w:r>
      <w:r w:rsidR="00576DBC">
        <w:br w:type="page"/>
      </w:r>
      <w:r w:rsidR="0034018B">
        <w:lastRenderedPageBreak/>
        <w:t xml:space="preserve">                                                                </w:t>
      </w:r>
      <w:r w:rsidR="00F70849">
        <w:t xml:space="preserve">    </w:t>
      </w:r>
      <w:r w:rsidR="0034018B">
        <w:t xml:space="preserve">  </w:t>
      </w:r>
      <w:r w:rsidR="00F64E38">
        <w:t xml:space="preserve">Teisės aktų projektų </w:t>
      </w:r>
      <w:r w:rsidR="00F64E38" w:rsidRPr="00E52BC0">
        <w:t>numatomo teisinio</w:t>
      </w:r>
      <w:r w:rsidR="00F64E38">
        <w:t xml:space="preserve"> </w:t>
      </w:r>
      <w:r w:rsidR="00F64E38" w:rsidRPr="00E52BC0">
        <w:t>reguliavimo</w:t>
      </w:r>
    </w:p>
    <w:p w:rsidR="00F64E38" w:rsidRDefault="00F64E38" w:rsidP="00F64E38">
      <w:pPr>
        <w:widowControl w:val="0"/>
        <w:ind w:left="3888"/>
        <w:jc w:val="center"/>
      </w:pPr>
      <w:r>
        <w:t xml:space="preserve">  p</w:t>
      </w:r>
      <w:r w:rsidRPr="00E52BC0">
        <w:t>oveikio vertinimo</w:t>
      </w:r>
      <w:r>
        <w:t xml:space="preserve"> </w:t>
      </w:r>
      <w:r w:rsidRPr="00E52BC0">
        <w:t>rezultatų pateikimo</w:t>
      </w:r>
      <w:r>
        <w:t xml:space="preserve"> </w:t>
      </w:r>
      <w:r w:rsidRPr="00E52BC0">
        <w:t>tvarkos apraš</w:t>
      </w:r>
      <w:r>
        <w:t xml:space="preserve">o </w:t>
      </w:r>
    </w:p>
    <w:p w:rsidR="00F64E38" w:rsidRDefault="00F64E38" w:rsidP="00F64E38">
      <w:pPr>
        <w:widowControl w:val="0"/>
      </w:pPr>
      <w:r>
        <w:t xml:space="preserve">                                        </w:t>
      </w:r>
      <w:r w:rsidR="00F70849">
        <w:t xml:space="preserve">                              </w:t>
      </w:r>
      <w:r>
        <w:t>priedas</w:t>
      </w:r>
    </w:p>
    <w:p w:rsidR="00F64E38" w:rsidRDefault="00F64E38" w:rsidP="00F64E38">
      <w:pPr>
        <w:widowControl w:val="0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t xml:space="preserve">                                                          </w:t>
      </w:r>
    </w:p>
    <w:p w:rsidR="00F64E38" w:rsidRPr="00D87173" w:rsidRDefault="00F64E38" w:rsidP="00F64E38">
      <w:pPr>
        <w:widowControl w:val="0"/>
        <w:jc w:val="center"/>
        <w:rPr>
          <w:b/>
          <w:caps/>
          <w:lang w:eastAsia="my-MM" w:bidi="my-MM"/>
        </w:rPr>
      </w:pPr>
      <w:bookmarkStart w:id="0" w:name="_GoBack"/>
      <w:bookmarkEnd w:id="0"/>
      <w:r w:rsidRPr="00D87173">
        <w:rPr>
          <w:rFonts w:eastAsia="Lucida Sans Unicode"/>
          <w:b/>
          <w:kern w:val="1"/>
        </w:rPr>
        <w:t>STRATEGINIO PLANAVIMO IR INVESTICIJŲ SKYRIUS</w:t>
      </w:r>
    </w:p>
    <w:p w:rsidR="00F64E38" w:rsidRPr="00D87173" w:rsidRDefault="00F64E38" w:rsidP="00F64E38">
      <w:pPr>
        <w:widowControl w:val="0"/>
        <w:rPr>
          <w:rFonts w:eastAsia="Lucida Sans Unicode"/>
          <w:kern w:val="1"/>
        </w:rPr>
      </w:pPr>
    </w:p>
    <w:p w:rsidR="00F64E38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 w:rsidRPr="00D87173">
        <w:rPr>
          <w:rFonts w:eastAsia="Lucida Sans Unicode"/>
          <w:b/>
          <w:kern w:val="1"/>
        </w:rPr>
        <w:t>AIŠKINAMASIS RAŠTAS</w:t>
      </w:r>
    </w:p>
    <w:p w:rsidR="00F64E38" w:rsidRPr="00D87173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PRIE SAVIVALDYBĖS TARYBOS SPRENDIMO PROJEKTO </w:t>
      </w:r>
    </w:p>
    <w:p w:rsidR="00F64E38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  <w:r w:rsidRPr="00D87173">
        <w:rPr>
          <w:rFonts w:eastAsia="Lucida Sans Unicode"/>
          <w:b/>
          <w:kern w:val="1"/>
        </w:rPr>
        <w:t>„</w:t>
      </w:r>
      <w:r w:rsidRPr="009A0C4E">
        <w:rPr>
          <w:b/>
          <w:caps/>
        </w:rPr>
        <w:t xml:space="preserve">DĖL </w:t>
      </w:r>
      <w:r w:rsidR="004B74E7">
        <w:rPr>
          <w:b/>
          <w:bCs/>
        </w:rPr>
        <w:t>PLUNGĖS RAJONO SAVIVALDYBĖS 201</w:t>
      </w:r>
      <w:r w:rsidR="002F7D33">
        <w:rPr>
          <w:b/>
          <w:bCs/>
        </w:rPr>
        <w:t>9</w:t>
      </w:r>
      <w:r w:rsidR="004B74E7">
        <w:rPr>
          <w:b/>
          <w:bCs/>
        </w:rPr>
        <w:t>-20</w:t>
      </w:r>
      <w:r w:rsidR="009A069F">
        <w:rPr>
          <w:b/>
          <w:bCs/>
        </w:rPr>
        <w:t>2</w:t>
      </w:r>
      <w:r w:rsidR="002F7D33">
        <w:rPr>
          <w:b/>
          <w:bCs/>
        </w:rPr>
        <w:t>1</w:t>
      </w:r>
      <w:r w:rsidRPr="009A0C4E">
        <w:rPr>
          <w:b/>
          <w:bCs/>
        </w:rPr>
        <w:t xml:space="preserve"> METŲ STRATEGINIO VEIKLOS PLANO PATVIRTINIMO</w:t>
      </w:r>
      <w:r w:rsidRPr="00D87173">
        <w:rPr>
          <w:rFonts w:eastAsia="Lucida Sans Unicode"/>
          <w:b/>
          <w:kern w:val="1"/>
        </w:rPr>
        <w:t>“</w:t>
      </w:r>
    </w:p>
    <w:p w:rsidR="00F64E38" w:rsidRPr="00D87173" w:rsidRDefault="00F64E38" w:rsidP="00F64E38">
      <w:pPr>
        <w:widowControl w:val="0"/>
        <w:jc w:val="center"/>
        <w:rPr>
          <w:rFonts w:eastAsia="Lucida Sans Unicode"/>
          <w:b/>
          <w:kern w:val="1"/>
        </w:rPr>
      </w:pPr>
    </w:p>
    <w:p w:rsidR="00F64E38" w:rsidRPr="007D4B69" w:rsidRDefault="00F64E38" w:rsidP="00F64E38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>201</w:t>
      </w:r>
      <w:r w:rsidR="00CF4CC2">
        <w:rPr>
          <w:rFonts w:eastAsia="Lucida Sans Unicode"/>
          <w:kern w:val="1"/>
        </w:rPr>
        <w:t>9</w:t>
      </w:r>
      <w:r>
        <w:rPr>
          <w:rFonts w:eastAsia="Lucida Sans Unicode"/>
          <w:kern w:val="1"/>
        </w:rPr>
        <w:t xml:space="preserve"> m. </w:t>
      </w:r>
      <w:r w:rsidR="00CF4CC2">
        <w:rPr>
          <w:rFonts w:eastAsia="Lucida Sans Unicode"/>
          <w:kern w:val="1"/>
        </w:rPr>
        <w:t xml:space="preserve">sausio 22 </w:t>
      </w:r>
      <w:r>
        <w:rPr>
          <w:rFonts w:eastAsia="Lucida Sans Unicode"/>
          <w:kern w:val="1"/>
        </w:rPr>
        <w:t xml:space="preserve"> d.</w:t>
      </w:r>
    </w:p>
    <w:p w:rsidR="00F64E38" w:rsidRPr="007D4B69" w:rsidRDefault="00F64E38" w:rsidP="00F64E38">
      <w:pPr>
        <w:widowControl w:val="0"/>
        <w:jc w:val="center"/>
        <w:rPr>
          <w:rFonts w:eastAsia="Lucida Sans Unicode" w:cs="Tahoma"/>
          <w:kern w:val="1"/>
        </w:rPr>
      </w:pPr>
      <w:r w:rsidRPr="007D4B69">
        <w:rPr>
          <w:rFonts w:eastAsia="Lucida Sans Unicode" w:cs="Tahoma"/>
          <w:kern w:val="1"/>
        </w:rPr>
        <w:t>Plungė</w:t>
      </w:r>
    </w:p>
    <w:p w:rsidR="00F64E38" w:rsidRPr="006D2C73" w:rsidRDefault="00F64E38" w:rsidP="00F64E38">
      <w:pPr>
        <w:widowControl w:val="0"/>
        <w:jc w:val="center"/>
        <w:rPr>
          <w:rFonts w:eastAsia="Lucida Sans Unicode" w:cs="Tahoma"/>
          <w:kern w:val="1"/>
          <w:sz w:val="22"/>
          <w:szCs w:val="22"/>
        </w:rPr>
      </w:pPr>
    </w:p>
    <w:p w:rsidR="00F64E38" w:rsidRPr="00920FEF" w:rsidRDefault="00F64E38" w:rsidP="00F64E38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920FEF">
        <w:rPr>
          <w:rFonts w:eastAsia="Lucida Sans Unicode"/>
          <w:b/>
          <w:kern w:val="1"/>
        </w:rPr>
        <w:t xml:space="preserve">Parengto teisės akto projekto tikslai. </w:t>
      </w:r>
    </w:p>
    <w:p w:rsidR="00F64E38" w:rsidRPr="00920FEF" w:rsidRDefault="00F73CFB" w:rsidP="00F64E38">
      <w:pPr>
        <w:widowControl w:val="0"/>
        <w:ind w:firstLine="709"/>
        <w:jc w:val="both"/>
      </w:pPr>
      <w:r>
        <w:t>Tikslas - p</w:t>
      </w:r>
      <w:r w:rsidR="00194F8D">
        <w:t>atvirtinti Plungės rajono savivaldybės 201</w:t>
      </w:r>
      <w:r w:rsidR="00CF4CC2">
        <w:t>9</w:t>
      </w:r>
      <w:r w:rsidR="004B74E7">
        <w:t>-20</w:t>
      </w:r>
      <w:r w:rsidR="009A069F">
        <w:t>2</w:t>
      </w:r>
      <w:r w:rsidR="00CF4CC2">
        <w:t>1</w:t>
      </w:r>
      <w:r w:rsidR="00F64E38" w:rsidRPr="00920FEF">
        <w:t xml:space="preserve"> m</w:t>
      </w:r>
      <w:r w:rsidR="00194F8D">
        <w:t>etų strateginį veiklos planą</w:t>
      </w:r>
      <w:r w:rsidR="00F64E38" w:rsidRPr="00920FEF">
        <w:t>.</w:t>
      </w:r>
    </w:p>
    <w:p w:rsidR="0096508F" w:rsidRPr="0096508F" w:rsidRDefault="00F64E38" w:rsidP="0096508F">
      <w:pPr>
        <w:widowControl w:val="0"/>
        <w:numPr>
          <w:ilvl w:val="0"/>
          <w:numId w:val="2"/>
        </w:numPr>
        <w:jc w:val="both"/>
      </w:pPr>
      <w:r w:rsidRPr="0096508F">
        <w:rPr>
          <w:rFonts w:eastAsia="Lucida Sans Unicode"/>
          <w:b/>
          <w:kern w:val="1"/>
        </w:rPr>
        <w:t>Teisės akto projekto esmė</w:t>
      </w:r>
      <w:r w:rsidRPr="0096508F">
        <w:rPr>
          <w:rFonts w:eastAsia="Lucida Sans Unicode"/>
          <w:kern w:val="1"/>
        </w:rPr>
        <w:t xml:space="preserve">, </w:t>
      </w:r>
      <w:r w:rsidR="0096508F" w:rsidRPr="0096508F">
        <w:rPr>
          <w:rFonts w:eastAsia="Lucida Sans Unicode"/>
          <w:b/>
          <w:kern w:val="1"/>
        </w:rPr>
        <w:t>rengimo priežastys ir motyvai.</w:t>
      </w:r>
    </w:p>
    <w:p w:rsidR="0096508F" w:rsidRDefault="00F73CFB" w:rsidP="0096508F">
      <w:pPr>
        <w:widowControl w:val="0"/>
        <w:ind w:firstLine="709"/>
        <w:jc w:val="both"/>
      </w:pPr>
      <w:r w:rsidRPr="00D34F12">
        <w:t>Projekto esmė</w:t>
      </w:r>
      <w:r w:rsidR="00505991" w:rsidRPr="00D34F12">
        <w:t xml:space="preserve"> -</w:t>
      </w:r>
      <w:r w:rsidRPr="00D34F12">
        <w:t xml:space="preserve"> </w:t>
      </w:r>
      <w:r w:rsidR="00505991" w:rsidRPr="00D34F12">
        <w:t>v</w:t>
      </w:r>
      <w:r w:rsidR="0096508F" w:rsidRPr="00D34F12">
        <w:t xml:space="preserve">adovaujantis Lietuvos Respublikos vietos savivaldos įstatymo </w:t>
      </w:r>
      <w:r w:rsidR="00D34F12" w:rsidRPr="00D34F12">
        <w:t>1</w:t>
      </w:r>
      <w:r w:rsidR="0096508F" w:rsidRPr="00D34F12">
        <w:t>6 straipsnio</w:t>
      </w:r>
      <w:r w:rsidR="00D34F12" w:rsidRPr="00D34F12">
        <w:t>2 dalies 40</w:t>
      </w:r>
      <w:r w:rsidR="0096508F" w:rsidRPr="00D34F12">
        <w:t xml:space="preserve"> punktu ir Plungės rajono savivaldybės tarybos 20</w:t>
      </w:r>
      <w:r w:rsidR="00301B4C" w:rsidRPr="00D34F12">
        <w:t>15</w:t>
      </w:r>
      <w:r w:rsidR="0096508F" w:rsidRPr="00D34F12">
        <w:t xml:space="preserve"> m. </w:t>
      </w:r>
      <w:r w:rsidR="00301B4C" w:rsidRPr="00D34F12">
        <w:t>rugsėjo 24 d.</w:t>
      </w:r>
      <w:r w:rsidR="00301B4C">
        <w:t xml:space="preserve"> sprendimu Nr. T1-23</w:t>
      </w:r>
      <w:r w:rsidR="0096508F" w:rsidRPr="00B00B09">
        <w:t xml:space="preserve">0 „Dėl Plungės rajono savivaldybės strateginio planavimo </w:t>
      </w:r>
      <w:r w:rsidR="00301B4C">
        <w:t xml:space="preserve">organizavimo </w:t>
      </w:r>
      <w:r w:rsidR="0096508F" w:rsidRPr="00B00B09">
        <w:t>t</w:t>
      </w:r>
      <w:r>
        <w:t>varkos</w:t>
      </w:r>
      <w:r w:rsidR="00301B4C">
        <w:t xml:space="preserve"> aprašo patvirtinimo“</w:t>
      </w:r>
      <w:r w:rsidR="00F564F0" w:rsidRPr="00F564F0">
        <w:t xml:space="preserve"> </w:t>
      </w:r>
      <w:r w:rsidR="00F564F0">
        <w:t>(kartu su 2016 m. liepos 28 d. sprendimu Nr.T1-198)</w:t>
      </w:r>
      <w:r>
        <w:t xml:space="preserve">, </w:t>
      </w:r>
      <w:r w:rsidR="001060E9">
        <w:t xml:space="preserve">patvirtinti </w:t>
      </w:r>
      <w:r>
        <w:t>parengt</w:t>
      </w:r>
      <w:r w:rsidR="001060E9">
        <w:t>ą</w:t>
      </w:r>
      <w:r>
        <w:t xml:space="preserve"> Plungės rajono savivaldybės 201</w:t>
      </w:r>
      <w:r w:rsidR="002F7D33">
        <w:t>9</w:t>
      </w:r>
      <w:r>
        <w:t>-20</w:t>
      </w:r>
      <w:r w:rsidR="009A069F">
        <w:t>2</w:t>
      </w:r>
      <w:r w:rsidR="002F7D33">
        <w:t>1</w:t>
      </w:r>
      <w:r w:rsidRPr="00920FEF">
        <w:t xml:space="preserve"> m</w:t>
      </w:r>
      <w:r>
        <w:t>etų strategin</w:t>
      </w:r>
      <w:r w:rsidR="001060E9">
        <w:t>į</w:t>
      </w:r>
      <w:r>
        <w:t xml:space="preserve"> veiklos plan</w:t>
      </w:r>
      <w:r w:rsidR="001060E9">
        <w:t>ą</w:t>
      </w:r>
      <w:r>
        <w:t>.</w:t>
      </w:r>
    </w:p>
    <w:p w:rsidR="0096508F" w:rsidRPr="00B00B09" w:rsidRDefault="0096508F" w:rsidP="0096508F">
      <w:pPr>
        <w:suppressAutoHyphens/>
        <w:ind w:firstLine="709"/>
        <w:jc w:val="both"/>
      </w:pPr>
      <w:r>
        <w:t>Plungės rajono savivaldybės 201</w:t>
      </w:r>
      <w:r w:rsidR="00CF4CC2">
        <w:t>9</w:t>
      </w:r>
      <w:r>
        <w:t>-20</w:t>
      </w:r>
      <w:r w:rsidR="009A069F">
        <w:t>2</w:t>
      </w:r>
      <w:r w:rsidR="00CF4CC2">
        <w:t>1</w:t>
      </w:r>
      <w:r w:rsidRPr="00B00B09">
        <w:t xml:space="preserve"> me</w:t>
      </w:r>
      <w:r>
        <w:t>tų strateginis veiklos planas tvirtinamas 201</w:t>
      </w:r>
      <w:r w:rsidR="00CF4CC2">
        <w:t>9-2021</w:t>
      </w:r>
      <w:r w:rsidR="00F65D76">
        <w:t xml:space="preserve"> biudžetiniams metams. 201</w:t>
      </w:r>
      <w:r w:rsidR="00CF4CC2">
        <w:t>9</w:t>
      </w:r>
      <w:r w:rsidR="00F65D76">
        <w:t>-</w:t>
      </w:r>
      <w:r w:rsidR="00F73CFB">
        <w:t>20</w:t>
      </w:r>
      <w:r w:rsidR="009A069F">
        <w:t>2</w:t>
      </w:r>
      <w:r w:rsidR="00CF4CC2">
        <w:t>1</w:t>
      </w:r>
      <w:r w:rsidRPr="00B00B09">
        <w:t xml:space="preserve"> m. </w:t>
      </w:r>
      <w:r w:rsidR="002F7D33">
        <w:t>s</w:t>
      </w:r>
      <w:r w:rsidRPr="00B00B09">
        <w:t>trateginiame veiklos plane numatyti trys suderinti su ilgalaikiais prioritetais veiklos tikslai, planuojami įvykdyti per artimiausius trejus metus. Šiems tikslams įgyvendinti suformuot</w:t>
      </w:r>
      <w:r w:rsidR="001060E9">
        <w:t>os</w:t>
      </w:r>
      <w:r w:rsidRPr="00B00B09">
        <w:t xml:space="preserve"> 8 programos.</w:t>
      </w:r>
    </w:p>
    <w:p w:rsidR="00F64E38" w:rsidRPr="00C9420B" w:rsidRDefault="00F64E38" w:rsidP="00F64E38">
      <w:pPr>
        <w:ind w:firstLine="737"/>
        <w:jc w:val="both"/>
      </w:pPr>
      <w:r>
        <w:rPr>
          <w:rFonts w:eastAsia="Lucida Sans Unicode"/>
          <w:b/>
          <w:kern w:val="1"/>
        </w:rPr>
        <w:t xml:space="preserve">3. </w:t>
      </w:r>
      <w:r w:rsidRPr="00C9420B">
        <w:rPr>
          <w:rFonts w:eastAsia="Lucida Sans Unicode"/>
          <w:b/>
          <w:kern w:val="1"/>
        </w:rPr>
        <w:t>Lėšų poreikis (jeigu teisės aktui įgyvendinti reikalingos lėšos).</w:t>
      </w:r>
    </w:p>
    <w:p w:rsidR="003C3528" w:rsidRDefault="003C3528" w:rsidP="003C3528">
      <w:pPr>
        <w:tabs>
          <w:tab w:val="left" w:pos="1050"/>
        </w:tabs>
        <w:ind w:firstLine="709"/>
        <w:jc w:val="both"/>
      </w:pPr>
      <w:r>
        <w:t>S</w:t>
      </w:r>
      <w:r w:rsidRPr="00E34DF9">
        <w:t>prendim</w:t>
      </w:r>
      <w:r w:rsidR="001060E9">
        <w:t>ui</w:t>
      </w:r>
      <w:r w:rsidRPr="00E34DF9">
        <w:t xml:space="preserve"> įgyvendin</w:t>
      </w:r>
      <w:r w:rsidR="001060E9">
        <w:t>t</w:t>
      </w:r>
      <w:r w:rsidRPr="00E34DF9">
        <w:t>i reik</w:t>
      </w:r>
      <w:r w:rsidR="001060E9">
        <w:t>ia</w:t>
      </w:r>
      <w:r w:rsidRPr="00E34DF9">
        <w:t xml:space="preserve"> lėšų</w:t>
      </w:r>
      <w:r>
        <w:t>,</w:t>
      </w:r>
      <w:r w:rsidRPr="00E34DF9">
        <w:t xml:space="preserve"> </w:t>
      </w:r>
      <w:r w:rsidR="001060E9">
        <w:t>nurodytų</w:t>
      </w:r>
      <w:r w:rsidRPr="00E34DF9">
        <w:t xml:space="preserve"> 8 programose.</w:t>
      </w:r>
    </w:p>
    <w:p w:rsidR="00F64E38" w:rsidRPr="00C9420B" w:rsidRDefault="00F64E38" w:rsidP="00F64E38">
      <w:pPr>
        <w:widowControl w:val="0"/>
        <w:numPr>
          <w:ilvl w:val="0"/>
          <w:numId w:val="3"/>
        </w:numPr>
        <w:jc w:val="both"/>
        <w:rPr>
          <w:rFonts w:eastAsia="Lucida Sans Unicode"/>
          <w:b/>
          <w:kern w:val="1"/>
        </w:rPr>
      </w:pPr>
      <w:r w:rsidRPr="00C9420B">
        <w:rPr>
          <w:rFonts w:eastAsia="Lucida Sans Unicode"/>
          <w:b/>
          <w:kern w:val="1"/>
        </w:rPr>
        <w:t>Laukiami rezultatai.</w:t>
      </w:r>
    </w:p>
    <w:p w:rsidR="0098172A" w:rsidRDefault="0098172A" w:rsidP="0098172A">
      <w:pPr>
        <w:suppressAutoHyphens/>
        <w:ind w:firstLine="709"/>
        <w:jc w:val="both"/>
      </w:pPr>
      <w:r w:rsidRPr="00B00B09">
        <w:t xml:space="preserve">Patvirtinus </w:t>
      </w:r>
      <w:r>
        <w:t>Plungės rajono savivaldybės 201</w:t>
      </w:r>
      <w:r w:rsidR="00CF4CC2">
        <w:t>9</w:t>
      </w:r>
      <w:r>
        <w:t>-20</w:t>
      </w:r>
      <w:r w:rsidR="009A069F">
        <w:t>2</w:t>
      </w:r>
      <w:r w:rsidR="00CF4CC2">
        <w:t>1</w:t>
      </w:r>
      <w:r w:rsidRPr="00B00B09">
        <w:t xml:space="preserve"> metų strateginį veiklos planą</w:t>
      </w:r>
      <w:r w:rsidR="001060E9">
        <w:t>,</w:t>
      </w:r>
      <w:r>
        <w:t xml:space="preserve"> bus įgyvendinamos 8 programos. Šioms programoms įgyvendinti bus naudojamos </w:t>
      </w:r>
      <w:r w:rsidR="001060E9">
        <w:t>S</w:t>
      </w:r>
      <w:r>
        <w:t>avivaldybės biudžeto lėšos, s</w:t>
      </w:r>
      <w:r w:rsidRPr="00B00B09">
        <w:t>pecialiosios programos lėšos (pajamos už atsitiktines paslaugas)</w:t>
      </w:r>
      <w:r>
        <w:t xml:space="preserve">, </w:t>
      </w:r>
      <w:r w:rsidR="001060E9">
        <w:t>v</w:t>
      </w:r>
      <w:r w:rsidRPr="00B00B09">
        <w:t>alstybės biudžeto specialiosios tikslinės dotacijos lėšos</w:t>
      </w:r>
      <w:r>
        <w:t xml:space="preserve">, </w:t>
      </w:r>
      <w:r w:rsidR="001060E9">
        <w:t>v</w:t>
      </w:r>
      <w:r w:rsidRPr="00B00B09">
        <w:t>alstybės biudžeto lėšos</w:t>
      </w:r>
      <w:r>
        <w:t xml:space="preserve">, </w:t>
      </w:r>
      <w:r w:rsidRPr="00B00B09">
        <w:t>Europos Sąjungos paramos lėšos</w:t>
      </w:r>
      <w:r>
        <w:t xml:space="preserve"> ir k</w:t>
      </w:r>
      <w:r w:rsidRPr="00B00B09">
        <w:t>itos</w:t>
      </w:r>
      <w:r>
        <w:t>.</w:t>
      </w:r>
    </w:p>
    <w:p w:rsidR="00F64E38" w:rsidRPr="00C9420B" w:rsidRDefault="00F64E38" w:rsidP="00F64E38">
      <w:pPr>
        <w:widowControl w:val="0"/>
        <w:ind w:firstLine="709"/>
        <w:jc w:val="both"/>
        <w:rPr>
          <w:rFonts w:eastAsia="Lucida Sans Unicode"/>
          <w:b/>
          <w:kern w:val="1"/>
        </w:rPr>
      </w:pPr>
      <w:r w:rsidRPr="00C9420B">
        <w:rPr>
          <w:rFonts w:eastAsia="Lucida Sans Unicode"/>
          <w:b/>
          <w:kern w:val="1"/>
        </w:rPr>
        <w:t>5. Kita svarbi informacija (</w:t>
      </w:r>
      <w:r w:rsidRPr="00C9420B"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</w:t>
      </w:r>
      <w:r w:rsidRPr="00C9420B">
        <w:rPr>
          <w:b/>
        </w:rPr>
        <w:t>.)</w:t>
      </w:r>
      <w:r w:rsidR="00565E2A">
        <w:rPr>
          <w:b/>
        </w:rPr>
        <w:t xml:space="preserve">. </w:t>
      </w:r>
      <w:r w:rsidR="00565E2A" w:rsidRPr="00565E2A">
        <w:t>Nėra</w:t>
      </w:r>
    </w:p>
    <w:p w:rsidR="00F64E38" w:rsidRPr="00C9420B" w:rsidRDefault="00F64E38" w:rsidP="00F64E38">
      <w:pPr>
        <w:widowControl w:val="0"/>
        <w:ind w:firstLine="709"/>
        <w:rPr>
          <w:rFonts w:eastAsia="Lucida Sans Unicode"/>
          <w:b/>
          <w:bCs/>
          <w:kern w:val="1"/>
        </w:rPr>
      </w:pPr>
      <w:r w:rsidRPr="00C9420B">
        <w:rPr>
          <w:rFonts w:eastAsia="Lucida Sans Unicode"/>
          <w:b/>
          <w:bCs/>
          <w:kern w:val="1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F64E38" w:rsidRPr="006D2C73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6D2C73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F64E38" w:rsidRPr="006D2C7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b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0D24D1" w:rsidRDefault="00E70ADD" w:rsidP="00E70AD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E70ADD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rPr>
          <w:trHeight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 w:rsidRPr="006D2C73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Bus sudarytos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sąlygos tinkamai įsisavinti skirtas lėšas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1060E9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1060E9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lastRenderedPageBreak/>
              <w:t>viešojo valdymo procesams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lastRenderedPageBreak/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lastRenderedPageBreak/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aplinkai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E70ADD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poveik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io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regiono plėtra</w:t>
            </w:r>
            <w:r w:rsidR="00B52D68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i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  <w:tr w:rsidR="00F64E38" w:rsidRPr="006D2C7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Pr="006D2C73" w:rsidRDefault="00F64E38" w:rsidP="00BD5BD0">
            <w:pPr>
              <w:widowControl w:val="0"/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</w:pPr>
            <w:r w:rsidRPr="006D2C73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F64E38" w:rsidP="00BD5BD0">
            <w:r w:rsidRPr="00045131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38" w:rsidRDefault="00E70ADD" w:rsidP="00BD5BD0"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-</w:t>
            </w:r>
          </w:p>
        </w:tc>
      </w:tr>
    </w:tbl>
    <w:p w:rsidR="00F64E38" w:rsidRPr="007D4B69" w:rsidRDefault="00F64E38" w:rsidP="00F64E38">
      <w:pPr>
        <w:widowControl w:val="0"/>
        <w:jc w:val="both"/>
        <w:rPr>
          <w:rFonts w:eastAsia="Lucida Sans Unicode"/>
          <w:kern w:val="1"/>
          <w:lang w:bidi="lo-LA"/>
        </w:rPr>
      </w:pPr>
      <w:r>
        <w:rPr>
          <w:bCs/>
          <w:i/>
        </w:rPr>
        <w:t xml:space="preserve">              </w:t>
      </w:r>
      <w:r w:rsidRPr="007614D0">
        <w:rPr>
          <w:b/>
          <w:bCs/>
          <w:i/>
        </w:rPr>
        <w:t>Antikorupcinis vertinimas</w:t>
      </w:r>
      <w:r w:rsidRPr="007A544E">
        <w:rPr>
          <w:bCs/>
          <w:i/>
        </w:rPr>
        <w:t xml:space="preserve"> – </w:t>
      </w:r>
      <w:r w:rsidRPr="007A544E">
        <w:rPr>
          <w:bCs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</w:t>
      </w:r>
      <w:r>
        <w:rPr>
          <w:bCs/>
        </w:rPr>
        <w:t>.</w:t>
      </w:r>
    </w:p>
    <w:p w:rsidR="00F64E38" w:rsidRPr="006D2C73" w:rsidRDefault="00F64E38" w:rsidP="00F64E38">
      <w:pPr>
        <w:widowControl w:val="0"/>
        <w:rPr>
          <w:rFonts w:eastAsia="Lucida Sans Unicode"/>
          <w:kern w:val="1"/>
          <w:sz w:val="22"/>
          <w:szCs w:val="22"/>
          <w:lang w:bidi="lo-LA"/>
        </w:rPr>
      </w:pPr>
    </w:p>
    <w:p w:rsidR="00F64E38" w:rsidRPr="00AF2819" w:rsidRDefault="00F64E38" w:rsidP="00F64E38">
      <w:pPr>
        <w:widowControl w:val="0"/>
        <w:jc w:val="both"/>
        <w:rPr>
          <w:rFonts w:eastAsia="Lucida Sans Unicode"/>
          <w:kern w:val="1"/>
          <w:lang w:bidi="lo-LA"/>
        </w:rPr>
      </w:pPr>
      <w:r w:rsidRPr="00AF2819">
        <w:rPr>
          <w:rFonts w:eastAsia="Lucida Sans Unicode"/>
          <w:b/>
          <w:kern w:val="1"/>
          <w:lang w:bidi="lo-LA"/>
        </w:rPr>
        <w:t>*</w:t>
      </w:r>
      <w:r w:rsidRPr="00AF2819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AF2819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AF2819">
        <w:rPr>
          <w:rFonts w:eastAsia="Lucida Sans Unicode"/>
          <w:kern w:val="1"/>
          <w:lang w:bidi="lo-LA"/>
        </w:rPr>
        <w:t xml:space="preserve"> </w:t>
      </w:r>
      <w:r w:rsidRPr="00AF2819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F64E38" w:rsidRPr="001244B6" w:rsidRDefault="00F64E38" w:rsidP="00F64E38">
      <w:pPr>
        <w:widowControl w:val="0"/>
        <w:rPr>
          <w:rFonts w:eastAsia="Lucida Sans Unicode"/>
          <w:kern w:val="1"/>
        </w:rPr>
      </w:pPr>
    </w:p>
    <w:p w:rsidR="00F64E38" w:rsidRPr="001244B6" w:rsidRDefault="00F64E38" w:rsidP="00F64E38">
      <w:pPr>
        <w:widowControl w:val="0"/>
        <w:rPr>
          <w:rFonts w:eastAsia="Lucida Sans Unicode"/>
          <w:kern w:val="1"/>
        </w:rPr>
      </w:pPr>
      <w:r w:rsidRPr="001244B6">
        <w:rPr>
          <w:rFonts w:eastAsia="Lucida Sans Unicode"/>
          <w:kern w:val="1"/>
        </w:rPr>
        <w:t>Rengėja</w:t>
      </w:r>
      <w:r w:rsidRPr="001244B6">
        <w:rPr>
          <w:rFonts w:eastAsia="Lucida Sans Unicode"/>
          <w:kern w:val="1"/>
        </w:rPr>
        <w:tab/>
      </w:r>
      <w:r w:rsidRPr="001244B6">
        <w:rPr>
          <w:rFonts w:eastAsia="Lucida Sans Unicode"/>
          <w:kern w:val="1"/>
        </w:rPr>
        <w:tab/>
        <w:t xml:space="preserve">  </w:t>
      </w:r>
    </w:p>
    <w:p w:rsidR="00F64E38" w:rsidRPr="001244B6" w:rsidRDefault="00505991" w:rsidP="00F64E38">
      <w:pPr>
        <w:widowControl w:val="0"/>
        <w:rPr>
          <w:rFonts w:eastAsia="Lucida Sans Unicode" w:cs="Tahoma"/>
          <w:b/>
          <w:bCs/>
        </w:rPr>
      </w:pPr>
      <w:r>
        <w:rPr>
          <w:rFonts w:eastAsia="Lucida Sans Unicode" w:cs="Tahoma"/>
          <w:bCs/>
          <w:u w:val="single"/>
        </w:rPr>
        <w:t>v</w:t>
      </w:r>
      <w:r w:rsidR="009A069F">
        <w:rPr>
          <w:rFonts w:eastAsia="Lucida Sans Unicode" w:cs="Tahoma"/>
          <w:bCs/>
          <w:u w:val="single"/>
        </w:rPr>
        <w:t xml:space="preserve">edėjo pavaduotoja </w:t>
      </w:r>
      <w:r w:rsidR="00F64E38" w:rsidRPr="001244B6">
        <w:rPr>
          <w:rFonts w:eastAsia="Lucida Sans Unicode" w:cs="Tahoma"/>
          <w:b/>
          <w:bCs/>
        </w:rPr>
        <w:t xml:space="preserve">       </w:t>
      </w:r>
      <w:r w:rsidR="00F64E38">
        <w:rPr>
          <w:rFonts w:eastAsia="Lucida Sans Unicode" w:cs="Tahoma"/>
          <w:b/>
          <w:bCs/>
        </w:rPr>
        <w:t xml:space="preserve">    </w:t>
      </w:r>
      <w:r w:rsidR="005C1B30">
        <w:rPr>
          <w:rFonts w:eastAsia="Lucida Sans Unicode" w:cs="Tahoma"/>
          <w:b/>
          <w:bCs/>
        </w:rPr>
        <w:t xml:space="preserve">                    </w:t>
      </w:r>
      <w:r w:rsidR="00F64E38">
        <w:rPr>
          <w:rFonts w:eastAsia="Lucida Sans Unicode" w:cs="Tahoma"/>
          <w:b/>
          <w:bCs/>
        </w:rPr>
        <w:t>_________</w:t>
      </w:r>
      <w:r w:rsidR="00F64E38" w:rsidRPr="001244B6">
        <w:rPr>
          <w:rFonts w:eastAsia="Lucida Sans Unicode" w:cs="Tahoma"/>
          <w:b/>
          <w:bCs/>
        </w:rPr>
        <w:t xml:space="preserve">               </w:t>
      </w:r>
      <w:r w:rsidR="00F64E38">
        <w:rPr>
          <w:rFonts w:eastAsia="Lucida Sans Unicode" w:cs="Tahoma"/>
          <w:b/>
          <w:bCs/>
        </w:rPr>
        <w:t xml:space="preserve">      </w:t>
      </w:r>
      <w:r w:rsidR="005C1B30">
        <w:rPr>
          <w:rFonts w:eastAsia="Lucida Sans Unicode" w:cs="Tahoma"/>
          <w:b/>
          <w:bCs/>
        </w:rPr>
        <w:t xml:space="preserve">                 </w:t>
      </w:r>
      <w:r w:rsidR="00F64E38" w:rsidRPr="001244B6">
        <w:rPr>
          <w:rFonts w:eastAsia="Lucida Sans Unicode" w:cs="Tahoma"/>
          <w:b/>
          <w:bCs/>
        </w:rPr>
        <w:t xml:space="preserve">  </w:t>
      </w:r>
      <w:r w:rsidR="00F2121E">
        <w:rPr>
          <w:rFonts w:eastAsia="Lucida Sans Unicode" w:cs="Tahoma"/>
          <w:bCs/>
          <w:u w:val="single"/>
        </w:rPr>
        <w:t>Jurgita Saldukienė</w:t>
      </w:r>
      <w:r w:rsidR="00F64E38" w:rsidRPr="001244B6">
        <w:rPr>
          <w:rFonts w:eastAsia="Lucida Sans Unicode" w:cs="Tahoma"/>
          <w:b/>
          <w:bCs/>
        </w:rPr>
        <w:t xml:space="preserve">     </w:t>
      </w:r>
    </w:p>
    <w:p w:rsidR="00F64E38" w:rsidRPr="00AC6328" w:rsidRDefault="00F64E38" w:rsidP="00F64E38">
      <w:pPr>
        <w:widowControl w:val="0"/>
        <w:rPr>
          <w:sz w:val="22"/>
          <w:szCs w:val="22"/>
        </w:rPr>
      </w:pPr>
      <w:r>
        <w:rPr>
          <w:rFonts w:eastAsia="Lucida Sans Unicode" w:cs="Tahoma"/>
          <w:b/>
          <w:bCs/>
          <w:sz w:val="22"/>
          <w:szCs w:val="22"/>
        </w:rPr>
        <w:t xml:space="preserve">         </w:t>
      </w:r>
      <w:r w:rsidRPr="006D2C73">
        <w:rPr>
          <w:rFonts w:eastAsia="Lucida Sans Unicode" w:cs="Tahoma"/>
          <w:b/>
          <w:bCs/>
          <w:sz w:val="22"/>
          <w:szCs w:val="22"/>
        </w:rPr>
        <w:t xml:space="preserve"> </w:t>
      </w:r>
      <w:r w:rsidRPr="006D2C73">
        <w:rPr>
          <w:rFonts w:eastAsia="Lucida Sans Unicode" w:cs="Tahoma"/>
          <w:bCs/>
          <w:sz w:val="22"/>
          <w:szCs w:val="22"/>
        </w:rPr>
        <w:t xml:space="preserve">(pareigos)              </w:t>
      </w:r>
      <w:r>
        <w:rPr>
          <w:rFonts w:eastAsia="Lucida Sans Unicode" w:cs="Tahoma"/>
          <w:bCs/>
          <w:sz w:val="22"/>
          <w:szCs w:val="22"/>
        </w:rPr>
        <w:t xml:space="preserve">    </w:t>
      </w:r>
      <w:r w:rsidRPr="006D2C73">
        <w:rPr>
          <w:rFonts w:eastAsia="Lucida Sans Unicode" w:cs="Tahoma"/>
          <w:bCs/>
          <w:sz w:val="22"/>
          <w:szCs w:val="22"/>
        </w:rPr>
        <w:t xml:space="preserve">         </w:t>
      </w:r>
      <w:r w:rsidR="005C1B30">
        <w:rPr>
          <w:rFonts w:eastAsia="Lucida Sans Unicode" w:cs="Tahoma"/>
          <w:bCs/>
          <w:sz w:val="22"/>
          <w:szCs w:val="22"/>
        </w:rPr>
        <w:t xml:space="preserve">                    </w:t>
      </w:r>
      <w:r w:rsidRPr="006D2C73">
        <w:rPr>
          <w:rFonts w:eastAsia="Lucida Sans Unicode" w:cs="Tahoma"/>
          <w:bCs/>
          <w:sz w:val="22"/>
          <w:szCs w:val="22"/>
        </w:rPr>
        <w:t xml:space="preserve"> (parašas)                            </w:t>
      </w:r>
      <w:r w:rsidR="005C1B30">
        <w:rPr>
          <w:rFonts w:eastAsia="Lucida Sans Unicode" w:cs="Tahoma"/>
          <w:bCs/>
          <w:sz w:val="22"/>
          <w:szCs w:val="22"/>
        </w:rPr>
        <w:t xml:space="preserve">                   </w:t>
      </w:r>
      <w:r w:rsidRPr="006D2C73">
        <w:rPr>
          <w:rFonts w:eastAsia="Lucida Sans Unicode" w:cs="Tahoma"/>
          <w:bCs/>
          <w:sz w:val="22"/>
          <w:szCs w:val="22"/>
        </w:rPr>
        <w:t xml:space="preserve">  (vardas, pavardė)</w:t>
      </w:r>
    </w:p>
    <w:p w:rsidR="00F64E38" w:rsidRDefault="00F64E38" w:rsidP="00F64E38">
      <w:pPr>
        <w:jc w:val="both"/>
      </w:pPr>
    </w:p>
    <w:p w:rsidR="00F64E38" w:rsidRDefault="00F64E38" w:rsidP="00F64E38">
      <w:pPr>
        <w:shd w:val="clear" w:color="auto" w:fill="FFFFFF"/>
        <w:autoSpaceDE w:val="0"/>
        <w:autoSpaceDN w:val="0"/>
        <w:adjustRightInd w:val="0"/>
        <w:jc w:val="center"/>
      </w:pP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F73CFB" w:rsidRDefault="005658C1" w:rsidP="00F62CAD">
      <w:r>
        <w:t xml:space="preserve"> </w:t>
      </w:r>
    </w:p>
    <w:p w:rsidR="00577823" w:rsidRDefault="00577823" w:rsidP="00594FDA">
      <w:pPr>
        <w:jc w:val="both"/>
      </w:pPr>
    </w:p>
    <w:sectPr w:rsidR="00577823" w:rsidSect="008803A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B" w:rsidRDefault="00C75C2B" w:rsidP="005658C1">
      <w:r>
        <w:separator/>
      </w:r>
    </w:p>
  </w:endnote>
  <w:endnote w:type="continuationSeparator" w:id="0">
    <w:p w:rsidR="00C75C2B" w:rsidRDefault="00C75C2B" w:rsidP="005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B" w:rsidRDefault="00C75C2B" w:rsidP="005658C1">
      <w:r>
        <w:separator/>
      </w:r>
    </w:p>
  </w:footnote>
  <w:footnote w:type="continuationSeparator" w:id="0">
    <w:p w:rsidR="00C75C2B" w:rsidRDefault="00C75C2B" w:rsidP="0056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multilevel"/>
    <w:tmpl w:val="B5449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3" w:hanging="1800"/>
      </w:pPr>
      <w:rPr>
        <w:rFonts w:hint="default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54D07C74"/>
    <w:multiLevelType w:val="hybridMultilevel"/>
    <w:tmpl w:val="EF94C58C"/>
    <w:lvl w:ilvl="0" w:tplc="74DA44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0"/>
    <w:rsid w:val="00043A14"/>
    <w:rsid w:val="00051982"/>
    <w:rsid w:val="00072080"/>
    <w:rsid w:val="000C0EB5"/>
    <w:rsid w:val="000D0B1B"/>
    <w:rsid w:val="001060E9"/>
    <w:rsid w:val="00107C64"/>
    <w:rsid w:val="0012148A"/>
    <w:rsid w:val="001214DC"/>
    <w:rsid w:val="00127694"/>
    <w:rsid w:val="00142393"/>
    <w:rsid w:val="001767B0"/>
    <w:rsid w:val="00193024"/>
    <w:rsid w:val="00194F8D"/>
    <w:rsid w:val="001B7979"/>
    <w:rsid w:val="00203680"/>
    <w:rsid w:val="002256F1"/>
    <w:rsid w:val="00242CD0"/>
    <w:rsid w:val="002608E1"/>
    <w:rsid w:val="00267763"/>
    <w:rsid w:val="00290002"/>
    <w:rsid w:val="002D66A6"/>
    <w:rsid w:val="002E25C0"/>
    <w:rsid w:val="002E5472"/>
    <w:rsid w:val="002F7D33"/>
    <w:rsid w:val="00301B4C"/>
    <w:rsid w:val="00314857"/>
    <w:rsid w:val="00317A41"/>
    <w:rsid w:val="0034018B"/>
    <w:rsid w:val="00363726"/>
    <w:rsid w:val="00381C4E"/>
    <w:rsid w:val="00395865"/>
    <w:rsid w:val="003A0864"/>
    <w:rsid w:val="003A11FF"/>
    <w:rsid w:val="003C298E"/>
    <w:rsid w:val="003C3528"/>
    <w:rsid w:val="004001C8"/>
    <w:rsid w:val="0040125C"/>
    <w:rsid w:val="0043466F"/>
    <w:rsid w:val="004518DC"/>
    <w:rsid w:val="004B0FD9"/>
    <w:rsid w:val="004B74E7"/>
    <w:rsid w:val="00505991"/>
    <w:rsid w:val="00513DA8"/>
    <w:rsid w:val="005441AE"/>
    <w:rsid w:val="005658C1"/>
    <w:rsid w:val="00565E2A"/>
    <w:rsid w:val="005722F2"/>
    <w:rsid w:val="00576DBC"/>
    <w:rsid w:val="00577823"/>
    <w:rsid w:val="005804DD"/>
    <w:rsid w:val="0059405D"/>
    <w:rsid w:val="00594FDA"/>
    <w:rsid w:val="005C1B30"/>
    <w:rsid w:val="005E1008"/>
    <w:rsid w:val="005F012D"/>
    <w:rsid w:val="005F711B"/>
    <w:rsid w:val="00610D15"/>
    <w:rsid w:val="00632994"/>
    <w:rsid w:val="00642881"/>
    <w:rsid w:val="0069055A"/>
    <w:rsid w:val="006A7F7F"/>
    <w:rsid w:val="006D37B1"/>
    <w:rsid w:val="006F5609"/>
    <w:rsid w:val="00721F33"/>
    <w:rsid w:val="00772D45"/>
    <w:rsid w:val="007B56D0"/>
    <w:rsid w:val="007D46EC"/>
    <w:rsid w:val="007F4225"/>
    <w:rsid w:val="00820430"/>
    <w:rsid w:val="008357DB"/>
    <w:rsid w:val="00850303"/>
    <w:rsid w:val="008803AF"/>
    <w:rsid w:val="008C4B8C"/>
    <w:rsid w:val="009027B9"/>
    <w:rsid w:val="00922011"/>
    <w:rsid w:val="00935BBA"/>
    <w:rsid w:val="0096508F"/>
    <w:rsid w:val="0098172A"/>
    <w:rsid w:val="009A069F"/>
    <w:rsid w:val="009A0C4E"/>
    <w:rsid w:val="009A366C"/>
    <w:rsid w:val="009A761B"/>
    <w:rsid w:val="009B03A3"/>
    <w:rsid w:val="009F434F"/>
    <w:rsid w:val="00A3706E"/>
    <w:rsid w:val="00A4100C"/>
    <w:rsid w:val="00A57E7A"/>
    <w:rsid w:val="00AD66E0"/>
    <w:rsid w:val="00B00B09"/>
    <w:rsid w:val="00B52D68"/>
    <w:rsid w:val="00B576EB"/>
    <w:rsid w:val="00B720E2"/>
    <w:rsid w:val="00BD5BD0"/>
    <w:rsid w:val="00BF3FA3"/>
    <w:rsid w:val="00C00760"/>
    <w:rsid w:val="00C11ECC"/>
    <w:rsid w:val="00C411DD"/>
    <w:rsid w:val="00C47535"/>
    <w:rsid w:val="00C75C2B"/>
    <w:rsid w:val="00CB00D1"/>
    <w:rsid w:val="00CE6DB0"/>
    <w:rsid w:val="00CF4CC2"/>
    <w:rsid w:val="00D0457B"/>
    <w:rsid w:val="00D26886"/>
    <w:rsid w:val="00D34F12"/>
    <w:rsid w:val="00DD5560"/>
    <w:rsid w:val="00DE2EB2"/>
    <w:rsid w:val="00DF446D"/>
    <w:rsid w:val="00E04757"/>
    <w:rsid w:val="00E11ADE"/>
    <w:rsid w:val="00E15D5F"/>
    <w:rsid w:val="00E34DF9"/>
    <w:rsid w:val="00E54A5A"/>
    <w:rsid w:val="00E61579"/>
    <w:rsid w:val="00E70ADD"/>
    <w:rsid w:val="00E725B7"/>
    <w:rsid w:val="00EE09A7"/>
    <w:rsid w:val="00EE7611"/>
    <w:rsid w:val="00F01168"/>
    <w:rsid w:val="00F04AA6"/>
    <w:rsid w:val="00F07DEC"/>
    <w:rsid w:val="00F16A24"/>
    <w:rsid w:val="00F2121E"/>
    <w:rsid w:val="00F40DFF"/>
    <w:rsid w:val="00F5540B"/>
    <w:rsid w:val="00F564F0"/>
    <w:rsid w:val="00F62CAD"/>
    <w:rsid w:val="00F64E38"/>
    <w:rsid w:val="00F65D76"/>
    <w:rsid w:val="00F70849"/>
    <w:rsid w:val="00F73CFB"/>
    <w:rsid w:val="00FD0BB8"/>
    <w:rsid w:val="00FE0145"/>
    <w:rsid w:val="00FE1F6A"/>
    <w:rsid w:val="00FE26CC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prastasis"/>
    <w:semiHidden/>
    <w:rsid w:val="00242CD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rsid w:val="00242CD0"/>
    <w:rPr>
      <w:sz w:val="16"/>
    </w:rPr>
  </w:style>
  <w:style w:type="paragraph" w:styleId="prastasistinklapis">
    <w:name w:val="Normal (Web)"/>
    <w:basedOn w:val="prastasis"/>
    <w:rsid w:val="00576DBC"/>
    <w:pPr>
      <w:spacing w:before="100" w:beforeAutospacing="1" w:after="100" w:afterAutospacing="1"/>
    </w:pPr>
  </w:style>
  <w:style w:type="character" w:styleId="Grietas">
    <w:name w:val="Strong"/>
    <w:qFormat/>
    <w:rsid w:val="00576DBC"/>
    <w:rPr>
      <w:b/>
      <w:bCs/>
    </w:r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semiHidden/>
    <w:rsid w:val="00576DB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DF446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prastasis"/>
    <w:semiHidden/>
    <w:rsid w:val="00363726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aliases w:val="Char,Diagrama"/>
    <w:basedOn w:val="prastasis"/>
    <w:link w:val="AntratsDiagrama"/>
    <w:rsid w:val="005658C1"/>
    <w:pPr>
      <w:tabs>
        <w:tab w:val="center" w:pos="4819"/>
        <w:tab w:val="right" w:pos="9638"/>
      </w:tabs>
      <w:ind w:firstLine="720"/>
      <w:jc w:val="both"/>
    </w:pPr>
    <w:rPr>
      <w:szCs w:val="20"/>
      <w:lang w:val="x-none" w:eastAsia="en-US"/>
    </w:rPr>
  </w:style>
  <w:style w:type="character" w:customStyle="1" w:styleId="AntratsDiagrama">
    <w:name w:val="Antraštės Diagrama"/>
    <w:aliases w:val="Char Diagrama,Diagrama Diagrama"/>
    <w:link w:val="Antrats"/>
    <w:rsid w:val="005658C1"/>
    <w:rPr>
      <w:sz w:val="24"/>
      <w:lang w:eastAsia="en-US"/>
    </w:rPr>
  </w:style>
  <w:style w:type="paragraph" w:styleId="Sraopastraipa">
    <w:name w:val="List Paragraph"/>
    <w:basedOn w:val="prastasis"/>
    <w:qFormat/>
    <w:rsid w:val="005658C1"/>
    <w:pPr>
      <w:ind w:left="720"/>
      <w:contextualSpacing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rsid w:val="005658C1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rsid w:val="005658C1"/>
    <w:rPr>
      <w:lang w:eastAsia="en-US"/>
    </w:rPr>
  </w:style>
  <w:style w:type="character" w:styleId="Puslapioinaosnuoroda">
    <w:name w:val="footnote reference"/>
    <w:rsid w:val="005658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prastasis"/>
    <w:semiHidden/>
    <w:rsid w:val="00242CD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rsid w:val="00242CD0"/>
    <w:rPr>
      <w:sz w:val="16"/>
    </w:rPr>
  </w:style>
  <w:style w:type="paragraph" w:styleId="prastasistinklapis">
    <w:name w:val="Normal (Web)"/>
    <w:basedOn w:val="prastasis"/>
    <w:rsid w:val="00576DBC"/>
    <w:pPr>
      <w:spacing w:before="100" w:beforeAutospacing="1" w:after="100" w:afterAutospacing="1"/>
    </w:pPr>
  </w:style>
  <w:style w:type="character" w:styleId="Grietas">
    <w:name w:val="Strong"/>
    <w:qFormat/>
    <w:rsid w:val="00576DBC"/>
    <w:rPr>
      <w:b/>
      <w:bCs/>
    </w:rPr>
  </w:style>
  <w:style w:type="paragraph" w:customStyle="1" w:styleId="DiagramaDiagrama1CharCharDiagramaDiagramaCharCharDiagramaDiagramaCharCharDiagramaDiagramaCharChar">
    <w:name w:val="Diagrama Diagrama1 Char Char Diagrama Diagrama Char Char Diagrama Diagrama Char Char Diagrama Diagrama Char Char"/>
    <w:basedOn w:val="prastasis"/>
    <w:semiHidden/>
    <w:rsid w:val="00576DB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DF446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prastasis"/>
    <w:semiHidden/>
    <w:rsid w:val="00363726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aliases w:val="Char,Diagrama"/>
    <w:basedOn w:val="prastasis"/>
    <w:link w:val="AntratsDiagrama"/>
    <w:rsid w:val="005658C1"/>
    <w:pPr>
      <w:tabs>
        <w:tab w:val="center" w:pos="4819"/>
        <w:tab w:val="right" w:pos="9638"/>
      </w:tabs>
      <w:ind w:firstLine="720"/>
      <w:jc w:val="both"/>
    </w:pPr>
    <w:rPr>
      <w:szCs w:val="20"/>
      <w:lang w:val="x-none" w:eastAsia="en-US"/>
    </w:rPr>
  </w:style>
  <w:style w:type="character" w:customStyle="1" w:styleId="AntratsDiagrama">
    <w:name w:val="Antraštės Diagrama"/>
    <w:aliases w:val="Char Diagrama,Diagrama Diagrama"/>
    <w:link w:val="Antrats"/>
    <w:rsid w:val="005658C1"/>
    <w:rPr>
      <w:sz w:val="24"/>
      <w:lang w:eastAsia="en-US"/>
    </w:rPr>
  </w:style>
  <w:style w:type="paragraph" w:styleId="Sraopastraipa">
    <w:name w:val="List Paragraph"/>
    <w:basedOn w:val="prastasis"/>
    <w:qFormat/>
    <w:rsid w:val="005658C1"/>
    <w:pPr>
      <w:ind w:left="720"/>
      <w:contextualSpacing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rsid w:val="005658C1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rsid w:val="005658C1"/>
    <w:rPr>
      <w:lang w:eastAsia="en-US"/>
    </w:rPr>
  </w:style>
  <w:style w:type="character" w:styleId="Puslapioinaosnuoroda">
    <w:name w:val="footnote reference"/>
    <w:rsid w:val="005658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6</TotalTime>
  <Pages>3</Pages>
  <Words>554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Jovita Šumskienė</dc:creator>
  <cp:lastModifiedBy>Jovita Šumskienė</cp:lastModifiedBy>
  <cp:revision>6</cp:revision>
  <cp:lastPrinted>2016-01-27T14:54:00Z</cp:lastPrinted>
  <dcterms:created xsi:type="dcterms:W3CDTF">2019-01-25T08:23:00Z</dcterms:created>
  <dcterms:modified xsi:type="dcterms:W3CDTF">2019-01-25T08:52:00Z</dcterms:modified>
</cp:coreProperties>
</file>