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07" w:rsidRPr="002F277A" w:rsidRDefault="00156707" w:rsidP="00156707">
      <w:pPr>
        <w:jc w:val="center"/>
        <w:rPr>
          <w:b/>
          <w:noProof/>
          <w:sz w:val="28"/>
          <w:szCs w:val="28"/>
        </w:rPr>
      </w:pPr>
      <w:r w:rsidRPr="002F277A">
        <w:rPr>
          <w:b/>
          <w:noProof/>
          <w:sz w:val="28"/>
          <w:szCs w:val="28"/>
        </w:rPr>
        <w:t>PLUNGĖS RAJONO SAVIVALDYBĖS</w:t>
      </w:r>
    </w:p>
    <w:p w:rsidR="00156707" w:rsidRPr="002F277A" w:rsidRDefault="00156707" w:rsidP="00156707">
      <w:pPr>
        <w:jc w:val="center"/>
        <w:rPr>
          <w:b/>
          <w:noProof/>
          <w:sz w:val="28"/>
          <w:szCs w:val="28"/>
        </w:rPr>
      </w:pPr>
      <w:r w:rsidRPr="002F277A">
        <w:rPr>
          <w:b/>
          <w:noProof/>
          <w:sz w:val="28"/>
          <w:szCs w:val="28"/>
        </w:rPr>
        <w:t>TARYBA</w:t>
      </w:r>
    </w:p>
    <w:p w:rsidR="00156707" w:rsidRPr="002F277A" w:rsidRDefault="00156707" w:rsidP="00156707">
      <w:pPr>
        <w:jc w:val="center"/>
        <w:rPr>
          <w:b/>
          <w:noProof/>
          <w:sz w:val="28"/>
          <w:szCs w:val="28"/>
        </w:rPr>
      </w:pPr>
    </w:p>
    <w:p w:rsidR="00156707" w:rsidRPr="002F277A" w:rsidRDefault="00156707" w:rsidP="00156707">
      <w:pPr>
        <w:jc w:val="center"/>
        <w:rPr>
          <w:b/>
          <w:noProof/>
          <w:sz w:val="28"/>
          <w:szCs w:val="28"/>
        </w:rPr>
      </w:pPr>
      <w:r w:rsidRPr="002F277A">
        <w:rPr>
          <w:b/>
          <w:noProof/>
          <w:sz w:val="28"/>
          <w:szCs w:val="28"/>
        </w:rPr>
        <w:t>SPRENDIMAS</w:t>
      </w:r>
    </w:p>
    <w:p w:rsidR="00156707" w:rsidRPr="002F277A" w:rsidRDefault="00A273F1" w:rsidP="00156707">
      <w:pPr>
        <w:jc w:val="center"/>
        <w:rPr>
          <w:b/>
          <w:noProof/>
          <w:sz w:val="28"/>
          <w:szCs w:val="28"/>
        </w:rPr>
      </w:pPr>
      <w:r w:rsidRPr="00A273F1">
        <w:rPr>
          <w:b/>
          <w:noProof/>
          <w:sz w:val="28"/>
          <w:szCs w:val="28"/>
        </w:rPr>
        <w:t>DĖL PLUNGĖS RAJ</w:t>
      </w:r>
      <w:r>
        <w:rPr>
          <w:b/>
          <w:noProof/>
          <w:sz w:val="28"/>
          <w:szCs w:val="28"/>
        </w:rPr>
        <w:t>ONO SAVIVALDYBĖS TARYBOS 2016 M. KOVO 31 D. SPRENDIMO NR. T1-94 „</w:t>
      </w:r>
      <w:r w:rsidR="00156707" w:rsidRPr="002F277A">
        <w:rPr>
          <w:b/>
          <w:noProof/>
          <w:sz w:val="28"/>
          <w:szCs w:val="28"/>
        </w:rPr>
        <w:t>DĖL BIUDŽETINĖS ĮSTAIGOS PLUNGĖS TURIZMO INFORMACIJOS CENTRO TEIKIAMŲ PASLAUGŲ KAINŲ PATVIRTINIMO</w:t>
      </w:r>
      <w:r>
        <w:rPr>
          <w:b/>
          <w:noProof/>
          <w:sz w:val="28"/>
          <w:szCs w:val="28"/>
        </w:rPr>
        <w:t>“</w:t>
      </w:r>
      <w:r w:rsidR="00C952F4" w:rsidRPr="00C952F4">
        <w:rPr>
          <w:b/>
          <w:noProof/>
          <w:color w:val="FF0000"/>
          <w:sz w:val="28"/>
          <w:szCs w:val="28"/>
        </w:rPr>
        <w:t xml:space="preserve"> </w:t>
      </w:r>
      <w:r w:rsidR="00C952F4" w:rsidRPr="005676A6">
        <w:rPr>
          <w:b/>
          <w:noProof/>
          <w:color w:val="000000" w:themeColor="text1"/>
          <w:sz w:val="28"/>
          <w:szCs w:val="28"/>
        </w:rPr>
        <w:t>PA</w:t>
      </w:r>
      <w:r w:rsidR="005676A6" w:rsidRPr="005676A6">
        <w:rPr>
          <w:b/>
          <w:noProof/>
          <w:color w:val="000000" w:themeColor="text1"/>
          <w:sz w:val="28"/>
          <w:szCs w:val="28"/>
        </w:rPr>
        <w:t>KEITIMO</w:t>
      </w:r>
    </w:p>
    <w:p w:rsidR="00156707" w:rsidRPr="00184373" w:rsidRDefault="00156707" w:rsidP="00156707">
      <w:pPr>
        <w:jc w:val="center"/>
        <w:rPr>
          <w:b/>
          <w:noProof/>
        </w:rPr>
      </w:pPr>
    </w:p>
    <w:p w:rsidR="00156707" w:rsidRPr="00811EE3" w:rsidRDefault="007A0E5B" w:rsidP="00156707">
      <w:pPr>
        <w:jc w:val="center"/>
        <w:rPr>
          <w:noProof/>
          <w:color w:val="000000" w:themeColor="text1"/>
        </w:rPr>
      </w:pPr>
      <w:r w:rsidRPr="00811EE3">
        <w:rPr>
          <w:noProof/>
          <w:color w:val="000000" w:themeColor="text1"/>
        </w:rPr>
        <w:t>2018 m. lapkričio 29</w:t>
      </w:r>
      <w:r w:rsidR="00156707" w:rsidRPr="00811EE3">
        <w:rPr>
          <w:noProof/>
          <w:color w:val="000000" w:themeColor="text1"/>
        </w:rPr>
        <w:t xml:space="preserve"> d. Nr. T1-</w:t>
      </w:r>
    </w:p>
    <w:p w:rsidR="00156707" w:rsidRPr="00811EE3" w:rsidRDefault="00156707" w:rsidP="00156707">
      <w:pPr>
        <w:jc w:val="center"/>
        <w:rPr>
          <w:noProof/>
          <w:color w:val="000000" w:themeColor="text1"/>
        </w:rPr>
      </w:pPr>
      <w:r w:rsidRPr="00811EE3">
        <w:rPr>
          <w:noProof/>
          <w:color w:val="000000" w:themeColor="text1"/>
        </w:rPr>
        <w:t>Plungė</w:t>
      </w:r>
    </w:p>
    <w:p w:rsidR="00156707" w:rsidRPr="005C018E" w:rsidRDefault="00156707" w:rsidP="00156707">
      <w:pPr>
        <w:ind w:firstLine="720"/>
        <w:jc w:val="center"/>
        <w:rPr>
          <w:noProof/>
        </w:rPr>
      </w:pPr>
    </w:p>
    <w:p w:rsidR="0013141C" w:rsidRPr="0013141C" w:rsidRDefault="004768CA" w:rsidP="0013141C">
      <w:pPr>
        <w:ind w:firstLine="720"/>
        <w:jc w:val="both"/>
      </w:pPr>
      <w:r>
        <w:t>Plungės rajono savivaldybės taryba n</w:t>
      </w:r>
      <w:r w:rsidR="00BB6821">
        <w:t xml:space="preserve"> </w:t>
      </w:r>
      <w:r>
        <w:t>u</w:t>
      </w:r>
      <w:r w:rsidR="00BB6821">
        <w:t xml:space="preserve"> </w:t>
      </w:r>
      <w:r>
        <w:t>s</w:t>
      </w:r>
      <w:r w:rsidR="00BB6821">
        <w:t xml:space="preserve"> </w:t>
      </w:r>
      <w:r>
        <w:t>p</w:t>
      </w:r>
      <w:r w:rsidR="00BB6821">
        <w:t xml:space="preserve"> </w:t>
      </w:r>
      <w:r>
        <w:t>r</w:t>
      </w:r>
      <w:r w:rsidR="00BB6821">
        <w:t xml:space="preserve"> </w:t>
      </w:r>
      <w:r>
        <w:t>e</w:t>
      </w:r>
      <w:r w:rsidR="00BB6821">
        <w:t xml:space="preserve"> </w:t>
      </w:r>
      <w:r>
        <w:t>n</w:t>
      </w:r>
      <w:r w:rsidR="00BB6821">
        <w:t xml:space="preserve"> </w:t>
      </w:r>
      <w:r>
        <w:t>d</w:t>
      </w:r>
      <w:r w:rsidR="00BB6821">
        <w:t xml:space="preserve"> </w:t>
      </w:r>
      <w:r>
        <w:t>ž</w:t>
      </w:r>
      <w:r w:rsidR="00BB6821">
        <w:t xml:space="preserve"> </w:t>
      </w:r>
      <w:r>
        <w:t>i</w:t>
      </w:r>
      <w:r w:rsidR="00BB6821">
        <w:t xml:space="preserve"> </w:t>
      </w:r>
      <w:r>
        <w:t xml:space="preserve">a: </w:t>
      </w:r>
    </w:p>
    <w:p w:rsidR="002C58AA" w:rsidRDefault="005676A6" w:rsidP="002C58AA">
      <w:pPr>
        <w:ind w:firstLine="720"/>
        <w:jc w:val="both"/>
      </w:pPr>
      <w:r w:rsidRPr="005676A6">
        <w:rPr>
          <w:color w:val="000000" w:themeColor="text1"/>
        </w:rPr>
        <w:t>Pakeisti</w:t>
      </w:r>
      <w:r w:rsidR="004768CA" w:rsidRPr="004267D3">
        <w:rPr>
          <w:color w:val="FF0000"/>
        </w:rPr>
        <w:t xml:space="preserve"> </w:t>
      </w:r>
      <w:r w:rsidR="004768CA" w:rsidRPr="009F28D7">
        <w:rPr>
          <w:color w:val="000000" w:themeColor="text1"/>
        </w:rPr>
        <w:t>Plungės rajono sav</w:t>
      </w:r>
      <w:r w:rsidR="004267D3" w:rsidRPr="009F28D7">
        <w:rPr>
          <w:color w:val="000000" w:themeColor="text1"/>
        </w:rPr>
        <w:t>ivaldybės tary</w:t>
      </w:r>
      <w:r w:rsidR="0034789C">
        <w:rPr>
          <w:color w:val="000000" w:themeColor="text1"/>
        </w:rPr>
        <w:t>bos 2016 m. kovo 31 d. sprendimu</w:t>
      </w:r>
      <w:r w:rsidR="004267D3" w:rsidRPr="009F28D7">
        <w:rPr>
          <w:color w:val="000000" w:themeColor="text1"/>
        </w:rPr>
        <w:t xml:space="preserve"> Nr. T1-94</w:t>
      </w:r>
      <w:r w:rsidR="004768CA" w:rsidRPr="009F28D7">
        <w:rPr>
          <w:color w:val="000000" w:themeColor="text1"/>
        </w:rPr>
        <w:t xml:space="preserve"> </w:t>
      </w:r>
      <w:r w:rsidR="004768CA">
        <w:t xml:space="preserve">„Dėl </w:t>
      </w:r>
      <w:r w:rsidR="0013141C">
        <w:t>biudžetinės įstaigos Plungės turizmo informacijos centro teikiamų paslaugų kainų patv</w:t>
      </w:r>
      <w:r w:rsidR="00BB6821">
        <w:t>ir</w:t>
      </w:r>
      <w:r w:rsidR="0013141C">
        <w:t>tinimo“</w:t>
      </w:r>
      <w:r w:rsidR="009F28D7" w:rsidRPr="009F28D7">
        <w:t xml:space="preserve"> </w:t>
      </w:r>
      <w:r w:rsidR="0034789C">
        <w:t xml:space="preserve">nustatytų paslaugų ir jų kainų sąrašą, </w:t>
      </w:r>
      <w:r w:rsidR="00F825C2">
        <w:t>papildant jį 20</w:t>
      </w:r>
      <w:r w:rsidR="0034789C">
        <w:t xml:space="preserve"> (Eil. Nr. 20)</w:t>
      </w:r>
      <w:r w:rsidR="00F825C2">
        <w:t xml:space="preserve"> ir 21</w:t>
      </w:r>
      <w:r w:rsidR="0034789C">
        <w:t xml:space="preserve"> (Eil. Nr. 21) eilutėmis, ir ja</w:t>
      </w:r>
      <w:r w:rsidR="009F28D7">
        <w:t>s</w:t>
      </w:r>
      <w:r w:rsidR="009F28D7" w:rsidRPr="009F28D7">
        <w:t xml:space="preserve"> išdėstyti taip:</w:t>
      </w:r>
    </w:p>
    <w:p w:rsidR="001C1100" w:rsidRDefault="001C1100" w:rsidP="002C58AA">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713"/>
        <w:gridCol w:w="1800"/>
        <w:gridCol w:w="1620"/>
        <w:gridCol w:w="2520"/>
      </w:tblGrid>
      <w:tr w:rsidR="001C1100" w:rsidRPr="00BA3160" w:rsidTr="00920710">
        <w:tc>
          <w:tcPr>
            <w:tcW w:w="815" w:type="dxa"/>
            <w:shd w:val="clear" w:color="auto" w:fill="auto"/>
          </w:tcPr>
          <w:p w:rsidR="001C1100" w:rsidRPr="00BA3160" w:rsidRDefault="001C1100" w:rsidP="00920710">
            <w:pPr>
              <w:spacing w:before="100" w:beforeAutospacing="1" w:after="100" w:afterAutospacing="1"/>
              <w:jc w:val="center"/>
            </w:pPr>
            <w:r w:rsidRPr="00BA3160">
              <w:t>Eil. Nr.</w:t>
            </w:r>
          </w:p>
        </w:tc>
        <w:tc>
          <w:tcPr>
            <w:tcW w:w="2713" w:type="dxa"/>
            <w:shd w:val="clear" w:color="auto" w:fill="auto"/>
          </w:tcPr>
          <w:p w:rsidR="001C1100" w:rsidRPr="00BA3160" w:rsidRDefault="001C1100" w:rsidP="00920710">
            <w:pPr>
              <w:spacing w:before="100" w:beforeAutospacing="1" w:after="100" w:afterAutospacing="1"/>
              <w:jc w:val="center"/>
            </w:pPr>
            <w:r w:rsidRPr="00BA3160">
              <w:t>Paslaugos pavadinimas</w:t>
            </w:r>
          </w:p>
        </w:tc>
        <w:tc>
          <w:tcPr>
            <w:tcW w:w="1800" w:type="dxa"/>
            <w:shd w:val="clear" w:color="auto" w:fill="auto"/>
          </w:tcPr>
          <w:p w:rsidR="001C1100" w:rsidRPr="00BA3160" w:rsidRDefault="001C1100" w:rsidP="00920710">
            <w:pPr>
              <w:jc w:val="center"/>
            </w:pPr>
            <w:r w:rsidRPr="00BA3160">
              <w:t>Trukmė (kiekis),</w:t>
            </w:r>
          </w:p>
          <w:p w:rsidR="001C1100" w:rsidRPr="00BA3160" w:rsidRDefault="001C1100" w:rsidP="00920710">
            <w:pPr>
              <w:jc w:val="center"/>
            </w:pPr>
            <w:r w:rsidRPr="00BA3160">
              <w:t>matas</w:t>
            </w:r>
          </w:p>
        </w:tc>
        <w:tc>
          <w:tcPr>
            <w:tcW w:w="1620" w:type="dxa"/>
            <w:shd w:val="clear" w:color="auto" w:fill="auto"/>
          </w:tcPr>
          <w:p w:rsidR="001C1100" w:rsidRPr="00BA3160" w:rsidRDefault="001C1100" w:rsidP="00920710">
            <w:pPr>
              <w:spacing w:before="100" w:beforeAutospacing="1" w:after="100" w:afterAutospacing="1"/>
              <w:jc w:val="center"/>
            </w:pPr>
            <w:r w:rsidRPr="00BA3160">
              <w:t>Paslaugos kaina (Eur), procentai</w:t>
            </w:r>
          </w:p>
        </w:tc>
        <w:tc>
          <w:tcPr>
            <w:tcW w:w="2520" w:type="dxa"/>
            <w:shd w:val="clear" w:color="auto" w:fill="auto"/>
          </w:tcPr>
          <w:p w:rsidR="001C1100" w:rsidRPr="00BA3160" w:rsidRDefault="001C1100" w:rsidP="00920710">
            <w:pPr>
              <w:spacing w:before="100" w:beforeAutospacing="1" w:after="100" w:afterAutospacing="1"/>
              <w:jc w:val="center"/>
            </w:pPr>
            <w:r w:rsidRPr="00BA3160">
              <w:t>Pastabos</w:t>
            </w:r>
          </w:p>
        </w:tc>
      </w:tr>
      <w:tr w:rsidR="001C1100" w:rsidRPr="00BA3160" w:rsidTr="00920710">
        <w:tc>
          <w:tcPr>
            <w:tcW w:w="815" w:type="dxa"/>
            <w:shd w:val="clear" w:color="auto" w:fill="auto"/>
          </w:tcPr>
          <w:p w:rsidR="001C1100" w:rsidRPr="00BA3160" w:rsidRDefault="001C1100" w:rsidP="00920710">
            <w:pPr>
              <w:pStyle w:val="ListParagraph1"/>
              <w:spacing w:before="100" w:beforeAutospacing="1" w:after="100" w:afterAutospacing="1"/>
              <w:ind w:left="0"/>
              <w:rPr>
                <w:lang w:val="lt-LT"/>
              </w:rPr>
            </w:pPr>
            <w:r>
              <w:rPr>
                <w:lang w:val="lt-LT"/>
              </w:rPr>
              <w:t>20.</w:t>
            </w:r>
            <w:r w:rsidRPr="00BA3160">
              <w:rPr>
                <w:lang w:val="lt-LT"/>
              </w:rPr>
              <w:t xml:space="preserve"> </w:t>
            </w:r>
          </w:p>
        </w:tc>
        <w:tc>
          <w:tcPr>
            <w:tcW w:w="2713" w:type="dxa"/>
            <w:shd w:val="clear" w:color="auto" w:fill="auto"/>
          </w:tcPr>
          <w:p w:rsidR="001C1100" w:rsidRPr="00BA3160" w:rsidRDefault="001C1100" w:rsidP="00920710">
            <w:pPr>
              <w:pStyle w:val="ListParagraph1"/>
              <w:spacing w:before="100" w:beforeAutospacing="1" w:after="100" w:afterAutospacing="1"/>
              <w:ind w:left="0"/>
              <w:rPr>
                <w:lang w:val="lt-LT"/>
              </w:rPr>
            </w:pPr>
            <w:r>
              <w:rPr>
                <w:lang w:val="lt-LT"/>
              </w:rPr>
              <w:t>Turizmo informacijos centro iniciatyva pagaminti suvenyrai</w:t>
            </w:r>
          </w:p>
        </w:tc>
        <w:tc>
          <w:tcPr>
            <w:tcW w:w="1800" w:type="dxa"/>
            <w:shd w:val="clear" w:color="auto" w:fill="auto"/>
          </w:tcPr>
          <w:p w:rsidR="001C1100" w:rsidRPr="00BA3160" w:rsidRDefault="001C1100" w:rsidP="00920710">
            <w:pPr>
              <w:pStyle w:val="ListParagraph1"/>
              <w:spacing w:before="100" w:beforeAutospacing="1" w:after="100" w:afterAutospacing="1"/>
              <w:ind w:left="0"/>
              <w:jc w:val="center"/>
              <w:rPr>
                <w:lang w:val="lt-LT"/>
              </w:rPr>
            </w:pPr>
          </w:p>
        </w:tc>
        <w:tc>
          <w:tcPr>
            <w:tcW w:w="1620" w:type="dxa"/>
            <w:shd w:val="clear" w:color="auto" w:fill="auto"/>
          </w:tcPr>
          <w:p w:rsidR="001C1100" w:rsidRPr="00BA3160" w:rsidRDefault="001C1100" w:rsidP="00920710">
            <w:pPr>
              <w:pStyle w:val="ListParagraph1"/>
              <w:spacing w:before="100" w:beforeAutospacing="1" w:after="100" w:afterAutospacing="1"/>
              <w:ind w:left="0"/>
              <w:jc w:val="center"/>
              <w:rPr>
                <w:lang w:val="lt-LT"/>
              </w:rPr>
            </w:pPr>
            <w:r>
              <w:rPr>
                <w:lang w:val="lt-LT"/>
              </w:rPr>
              <w:t>sutartinė</w:t>
            </w:r>
          </w:p>
        </w:tc>
        <w:tc>
          <w:tcPr>
            <w:tcW w:w="2520" w:type="dxa"/>
            <w:shd w:val="clear" w:color="auto" w:fill="auto"/>
          </w:tcPr>
          <w:p w:rsidR="001C1100" w:rsidRPr="00BA3160" w:rsidRDefault="00C77F05" w:rsidP="00920710">
            <w:pPr>
              <w:pStyle w:val="ListParagraph1"/>
              <w:spacing w:before="100" w:beforeAutospacing="1" w:after="100" w:afterAutospacing="1"/>
              <w:ind w:left="0"/>
              <w:rPr>
                <w:lang w:val="lt-LT"/>
              </w:rPr>
            </w:pPr>
            <w:r>
              <w:rPr>
                <w:lang w:val="lt-LT"/>
              </w:rPr>
              <w:t>Plungės turizmo informacijos</w:t>
            </w:r>
            <w:r w:rsidR="001C1100">
              <w:rPr>
                <w:lang w:val="lt-LT"/>
              </w:rPr>
              <w:t xml:space="preserve"> centro dire</w:t>
            </w:r>
            <w:r>
              <w:rPr>
                <w:lang w:val="lt-LT"/>
              </w:rPr>
              <w:t>ktoriaus įsakymu nustatoma konkretaus</w:t>
            </w:r>
            <w:r w:rsidR="001C1100">
              <w:rPr>
                <w:lang w:val="lt-LT"/>
              </w:rPr>
              <w:t xml:space="preserve"> suve</w:t>
            </w:r>
            <w:r>
              <w:rPr>
                <w:lang w:val="lt-LT"/>
              </w:rPr>
              <w:t>nyro kaina</w:t>
            </w:r>
            <w:r w:rsidR="001C1100">
              <w:rPr>
                <w:lang w:val="lt-LT"/>
              </w:rPr>
              <w:t>, neribojant antkainio.</w:t>
            </w:r>
          </w:p>
        </w:tc>
      </w:tr>
      <w:tr w:rsidR="001C1100" w:rsidRPr="00BA3160" w:rsidTr="00920710">
        <w:tc>
          <w:tcPr>
            <w:tcW w:w="815" w:type="dxa"/>
            <w:shd w:val="clear" w:color="auto" w:fill="auto"/>
          </w:tcPr>
          <w:p w:rsidR="001C1100" w:rsidRPr="00BA3160" w:rsidRDefault="001C1100" w:rsidP="00920710">
            <w:pPr>
              <w:spacing w:before="100" w:beforeAutospacing="1" w:after="100" w:afterAutospacing="1"/>
            </w:pPr>
            <w:r>
              <w:t>21.</w:t>
            </w:r>
            <w:r w:rsidRPr="00BA3160">
              <w:t xml:space="preserve"> </w:t>
            </w:r>
          </w:p>
        </w:tc>
        <w:tc>
          <w:tcPr>
            <w:tcW w:w="2713" w:type="dxa"/>
            <w:shd w:val="clear" w:color="auto" w:fill="auto"/>
          </w:tcPr>
          <w:p w:rsidR="001C1100" w:rsidRPr="00BA3160" w:rsidRDefault="001C1100" w:rsidP="00BB6821">
            <w:pPr>
              <w:spacing w:before="100" w:beforeAutospacing="1" w:after="100" w:afterAutospacing="1"/>
            </w:pPr>
            <w:r>
              <w:t>Kiti unikalūs suvenyrai,</w:t>
            </w:r>
            <w:r w:rsidR="002F4003">
              <w:t xml:space="preserve"> kuriems nustatytos rekomend</w:t>
            </w:r>
            <w:r w:rsidR="00BB6821">
              <w:t>uojamos</w:t>
            </w:r>
            <w:r>
              <w:t xml:space="preserve"> rinkos</w:t>
            </w:r>
            <w:r w:rsidR="002F4003">
              <w:t xml:space="preserve"> kaino</w:t>
            </w:r>
            <w:r>
              <w:t>s</w:t>
            </w:r>
          </w:p>
        </w:tc>
        <w:tc>
          <w:tcPr>
            <w:tcW w:w="1800" w:type="dxa"/>
            <w:shd w:val="clear" w:color="auto" w:fill="auto"/>
          </w:tcPr>
          <w:p w:rsidR="001C1100" w:rsidRPr="00BA3160" w:rsidRDefault="001C1100" w:rsidP="00920710">
            <w:pPr>
              <w:spacing w:before="100" w:beforeAutospacing="1" w:after="100" w:afterAutospacing="1"/>
              <w:jc w:val="center"/>
            </w:pPr>
          </w:p>
        </w:tc>
        <w:tc>
          <w:tcPr>
            <w:tcW w:w="1620" w:type="dxa"/>
            <w:shd w:val="clear" w:color="auto" w:fill="auto"/>
          </w:tcPr>
          <w:p w:rsidR="001C1100" w:rsidRPr="00BA3160" w:rsidRDefault="001C1100" w:rsidP="00920710">
            <w:pPr>
              <w:spacing w:before="100" w:beforeAutospacing="1" w:after="100" w:afterAutospacing="1"/>
              <w:jc w:val="center"/>
            </w:pPr>
            <w:r>
              <w:t>sutartinė</w:t>
            </w:r>
          </w:p>
        </w:tc>
        <w:tc>
          <w:tcPr>
            <w:tcW w:w="2520" w:type="dxa"/>
            <w:shd w:val="clear" w:color="auto" w:fill="auto"/>
          </w:tcPr>
          <w:p w:rsidR="001C1100" w:rsidRPr="00D53010" w:rsidRDefault="00974174" w:rsidP="00920710">
            <w:r w:rsidRPr="00974174">
              <w:t>Plungės turizmo informacijos centro direktoriaus įsakymu nustatoma konkretaus suvenyro kaina, neribojant antkainio.</w:t>
            </w:r>
          </w:p>
        </w:tc>
      </w:tr>
    </w:tbl>
    <w:p w:rsidR="00156707" w:rsidRDefault="00156707" w:rsidP="008E5EDB">
      <w:pPr>
        <w:jc w:val="both"/>
      </w:pPr>
      <w:bookmarkStart w:id="0" w:name="_GoBack"/>
      <w:bookmarkEnd w:id="0"/>
    </w:p>
    <w:p w:rsidR="00156707" w:rsidRPr="005C018E" w:rsidRDefault="00156707" w:rsidP="00156707">
      <w:pPr>
        <w:ind w:firstLine="720"/>
        <w:jc w:val="both"/>
      </w:pPr>
      <w:r w:rsidRPr="005C018E">
        <w:t xml:space="preserve">           </w:t>
      </w:r>
    </w:p>
    <w:p w:rsidR="00F111A2" w:rsidRDefault="00156707" w:rsidP="00AB5B73">
      <w:pPr>
        <w:jc w:val="both"/>
      </w:pPr>
      <w:r w:rsidRPr="005C018E">
        <w:t>Savivaldybės</w:t>
      </w:r>
      <w:r>
        <w:t xml:space="preserve"> meras</w:t>
      </w:r>
      <w:r>
        <w:tab/>
      </w:r>
      <w:r>
        <w:tab/>
      </w:r>
      <w:r>
        <w:tab/>
      </w:r>
      <w:r>
        <w:tab/>
        <w:t xml:space="preserve">                 </w:t>
      </w:r>
    </w:p>
    <w:p w:rsidR="00790959" w:rsidRDefault="00790959" w:rsidP="00AB5B73">
      <w:pPr>
        <w:jc w:val="both"/>
      </w:pPr>
    </w:p>
    <w:p w:rsidR="00790959" w:rsidRPr="00AB5B73" w:rsidRDefault="00790959" w:rsidP="00AB5B73">
      <w:pPr>
        <w:jc w:val="both"/>
      </w:pPr>
    </w:p>
    <w:p w:rsidR="00716B37" w:rsidRDefault="00716B37">
      <w:pPr>
        <w:rPr>
          <w:b/>
          <w:bCs/>
        </w:rPr>
      </w:pPr>
      <w:r>
        <w:rPr>
          <w:b/>
          <w:bCs/>
        </w:rPr>
        <w:br w:type="page"/>
      </w:r>
    </w:p>
    <w:p w:rsidR="00F111A2" w:rsidRPr="00F111A2" w:rsidRDefault="00F111A2" w:rsidP="00F111A2">
      <w:pPr>
        <w:jc w:val="center"/>
        <w:rPr>
          <w:b/>
          <w:bCs/>
        </w:rPr>
      </w:pPr>
      <w:r w:rsidRPr="00F111A2">
        <w:rPr>
          <w:b/>
          <w:bCs/>
        </w:rPr>
        <w:lastRenderedPageBreak/>
        <w:t>ŠVIETIMO, KULTŪROS IR SPORTO SKYRIUS</w:t>
      </w:r>
    </w:p>
    <w:p w:rsidR="00F111A2" w:rsidRPr="00F111A2" w:rsidRDefault="00F111A2" w:rsidP="00F111A2">
      <w:pPr>
        <w:jc w:val="center"/>
        <w:rPr>
          <w:b/>
          <w:bCs/>
        </w:rPr>
      </w:pPr>
    </w:p>
    <w:p w:rsidR="00F111A2" w:rsidRPr="00F111A2" w:rsidRDefault="00F111A2" w:rsidP="00F111A2">
      <w:pPr>
        <w:jc w:val="center"/>
      </w:pPr>
      <w:r w:rsidRPr="00F111A2">
        <w:rPr>
          <w:rStyle w:val="Komentaronuoroda"/>
          <w:b/>
          <w:bCs/>
          <w:sz w:val="24"/>
          <w:szCs w:val="24"/>
        </w:rPr>
        <w:t>AIŠKINAMASIS RAŠTAS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111A2" w:rsidRPr="00F111A2" w:rsidTr="000C2855">
        <w:trPr>
          <w:trHeight w:val="547"/>
        </w:trPr>
        <w:tc>
          <w:tcPr>
            <w:tcW w:w="9855" w:type="dxa"/>
            <w:tcBorders>
              <w:top w:val="nil"/>
              <w:left w:val="nil"/>
              <w:bottom w:val="nil"/>
              <w:right w:val="nil"/>
            </w:tcBorders>
            <w:vAlign w:val="bottom"/>
            <w:hideMark/>
          </w:tcPr>
          <w:p w:rsidR="00167612" w:rsidRDefault="00F111A2" w:rsidP="000C2855">
            <w:pPr>
              <w:jc w:val="center"/>
              <w:rPr>
                <w:rStyle w:val="Komentaronuoroda"/>
                <w:b/>
                <w:bCs/>
                <w:sz w:val="24"/>
                <w:szCs w:val="24"/>
              </w:rPr>
            </w:pPr>
            <w:r w:rsidRPr="00F111A2">
              <w:rPr>
                <w:rStyle w:val="Komentaronuoroda"/>
                <w:b/>
                <w:bCs/>
                <w:sz w:val="24"/>
                <w:szCs w:val="24"/>
              </w:rPr>
              <w:t>PRIE PLUNGĖS RAJONO SAVIVALDYBĖS TARYBOS SPRENDIMO PROJEKTO</w:t>
            </w:r>
          </w:p>
          <w:p w:rsidR="00F111A2" w:rsidRPr="00F111A2" w:rsidRDefault="00F82AFD" w:rsidP="000C2855">
            <w:pPr>
              <w:jc w:val="center"/>
              <w:rPr>
                <w:rStyle w:val="Komentaronuoroda"/>
                <w:rFonts w:eastAsia="Batang"/>
                <w:b/>
                <w:bCs/>
                <w:sz w:val="24"/>
                <w:szCs w:val="24"/>
              </w:rPr>
            </w:pPr>
            <w:r>
              <w:rPr>
                <w:rStyle w:val="Komentaronuoroda"/>
                <w:b/>
                <w:bCs/>
                <w:sz w:val="24"/>
                <w:szCs w:val="24"/>
              </w:rPr>
              <w:t>„</w:t>
            </w:r>
            <w:r w:rsidR="00167612" w:rsidRPr="00167612">
              <w:rPr>
                <w:rStyle w:val="Komentaronuoroda"/>
                <w:b/>
                <w:bCs/>
                <w:sz w:val="24"/>
                <w:szCs w:val="24"/>
              </w:rPr>
              <w:t>DĖL PLUNGĖS RAJONO SAVIVALDYBĖS TARYBOS 2016 M. KOVO 31 D. SPRENDIMO NR. T1-94 „DĖL BIUDŽETINĖS ĮSTAIGOS PLUNGĖS TURIZMO INFORMACIJOS CENTRO TEIKIAMŲ PASLAUGŲ KAINŲ PATVIRTINIMO“ PAKEITIMO</w:t>
            </w:r>
            <w:r>
              <w:rPr>
                <w:rStyle w:val="Komentaronuoroda"/>
                <w:b/>
                <w:bCs/>
                <w:sz w:val="24"/>
                <w:szCs w:val="24"/>
              </w:rPr>
              <w:t>“</w:t>
            </w:r>
          </w:p>
          <w:p w:rsidR="00F111A2" w:rsidRPr="00F111A2" w:rsidRDefault="00F111A2" w:rsidP="00C952F4">
            <w:pPr>
              <w:jc w:val="center"/>
              <w:rPr>
                <w:rStyle w:val="Komentaronuoroda"/>
                <w:rFonts w:eastAsia="Batang"/>
                <w:b/>
                <w:bCs/>
                <w:caps/>
                <w:sz w:val="24"/>
                <w:szCs w:val="24"/>
              </w:rPr>
            </w:pPr>
          </w:p>
        </w:tc>
      </w:tr>
      <w:tr w:rsidR="00F111A2" w:rsidTr="000C2855">
        <w:trPr>
          <w:cantSplit/>
          <w:trHeight w:val="324"/>
        </w:trPr>
        <w:tc>
          <w:tcPr>
            <w:tcW w:w="9855" w:type="dxa"/>
            <w:tcBorders>
              <w:top w:val="nil"/>
              <w:left w:val="nil"/>
              <w:bottom w:val="nil"/>
              <w:right w:val="nil"/>
            </w:tcBorders>
            <w:hideMark/>
          </w:tcPr>
          <w:p w:rsidR="00F111A2" w:rsidRPr="00F111A2" w:rsidRDefault="00D81288" w:rsidP="000C2855">
            <w:pPr>
              <w:spacing w:before="120"/>
              <w:jc w:val="center"/>
              <w:rPr>
                <w:rStyle w:val="Komentaronuoroda"/>
                <w:rFonts w:eastAsia="Batang"/>
                <w:sz w:val="24"/>
                <w:szCs w:val="24"/>
                <w:lang w:val="en-US"/>
              </w:rPr>
            </w:pPr>
            <w:r>
              <w:rPr>
                <w:rStyle w:val="Komentaronuoroda"/>
                <w:sz w:val="24"/>
                <w:szCs w:val="24"/>
              </w:rPr>
              <w:t>2018</w:t>
            </w:r>
            <w:r w:rsidR="00F111A2" w:rsidRPr="00F111A2">
              <w:rPr>
                <w:rStyle w:val="Komentaronuoroda"/>
                <w:sz w:val="24"/>
                <w:szCs w:val="24"/>
              </w:rPr>
              <w:t xml:space="preserve"> m. </w:t>
            </w:r>
            <w:r>
              <w:rPr>
                <w:rStyle w:val="Komentaronuoroda"/>
                <w:sz w:val="24"/>
                <w:szCs w:val="24"/>
              </w:rPr>
              <w:t>lapkričio 5</w:t>
            </w:r>
            <w:r w:rsidR="00F111A2">
              <w:rPr>
                <w:rStyle w:val="Komentaronuoroda"/>
                <w:sz w:val="24"/>
                <w:szCs w:val="24"/>
              </w:rPr>
              <w:t xml:space="preserve"> </w:t>
            </w:r>
            <w:r w:rsidR="00F111A2" w:rsidRPr="00F111A2">
              <w:rPr>
                <w:rStyle w:val="Komentaronuoroda"/>
                <w:sz w:val="24"/>
                <w:szCs w:val="24"/>
              </w:rPr>
              <w:t>d.</w:t>
            </w:r>
          </w:p>
        </w:tc>
      </w:tr>
      <w:tr w:rsidR="00F111A2" w:rsidTr="000C2855">
        <w:trPr>
          <w:trHeight w:val="324"/>
        </w:trPr>
        <w:tc>
          <w:tcPr>
            <w:tcW w:w="9855" w:type="dxa"/>
            <w:tcBorders>
              <w:top w:val="nil"/>
              <w:left w:val="nil"/>
              <w:bottom w:val="nil"/>
              <w:right w:val="nil"/>
            </w:tcBorders>
            <w:hideMark/>
          </w:tcPr>
          <w:p w:rsidR="00F111A2" w:rsidRDefault="00F111A2" w:rsidP="000C2855">
            <w:pPr>
              <w:jc w:val="center"/>
              <w:rPr>
                <w:rStyle w:val="Komentaronuoroda"/>
                <w:sz w:val="24"/>
                <w:szCs w:val="24"/>
              </w:rPr>
            </w:pPr>
            <w:r w:rsidRPr="00F111A2">
              <w:rPr>
                <w:rStyle w:val="Komentaronuoroda"/>
                <w:sz w:val="24"/>
                <w:szCs w:val="24"/>
              </w:rPr>
              <w:t>Plungė</w:t>
            </w:r>
          </w:p>
          <w:p w:rsidR="00F111A2" w:rsidRPr="00F111A2" w:rsidRDefault="00F111A2" w:rsidP="000C2855">
            <w:pPr>
              <w:jc w:val="center"/>
              <w:rPr>
                <w:rStyle w:val="Komentaronuoroda"/>
                <w:rFonts w:eastAsia="Batang"/>
                <w:sz w:val="24"/>
                <w:szCs w:val="24"/>
                <w:lang w:val="en-US"/>
              </w:rPr>
            </w:pPr>
          </w:p>
        </w:tc>
      </w:tr>
    </w:tbl>
    <w:p w:rsidR="000664D5" w:rsidRPr="000664D5" w:rsidRDefault="00F111A2" w:rsidP="000664D5">
      <w:pPr>
        <w:ind w:firstLine="720"/>
        <w:jc w:val="both"/>
      </w:pPr>
      <w:r>
        <w:rPr>
          <w:b/>
        </w:rPr>
        <w:t>1. Parengto teisės akto projekto tikslai –</w:t>
      </w:r>
      <w:r w:rsidR="00CD7885">
        <w:rPr>
          <w:b/>
        </w:rPr>
        <w:t xml:space="preserve"> </w:t>
      </w:r>
      <w:r w:rsidR="00D768E1">
        <w:t>pakeisti</w:t>
      </w:r>
      <w:r w:rsidRPr="00A0753B">
        <w:t xml:space="preserve"> </w:t>
      </w:r>
      <w:r w:rsidRPr="000664D5">
        <w:rPr>
          <w:bCs/>
        </w:rPr>
        <w:t xml:space="preserve">Plungės rajono savivaldybės </w:t>
      </w:r>
      <w:r w:rsidR="00D768E1" w:rsidRPr="000664D5">
        <w:rPr>
          <w:bCs/>
        </w:rPr>
        <w:t>tarybos 2016 m. kovo 31 d. sprendimu Nr. T1-94 „Dėl biudžetinės įstaigos Plungės turizmo informacijos centro teikiamų paslaugų kainų patv</w:t>
      </w:r>
      <w:r w:rsidR="00BB6821">
        <w:rPr>
          <w:bCs/>
        </w:rPr>
        <w:t>irt</w:t>
      </w:r>
      <w:r w:rsidR="00D768E1" w:rsidRPr="000664D5">
        <w:rPr>
          <w:bCs/>
        </w:rPr>
        <w:t>inimo“</w:t>
      </w:r>
      <w:r w:rsidR="00D768E1" w:rsidRPr="000664D5">
        <w:t xml:space="preserve"> </w:t>
      </w:r>
      <w:r w:rsidR="00D768E1" w:rsidRPr="000664D5">
        <w:rPr>
          <w:bCs/>
        </w:rPr>
        <w:t xml:space="preserve">nustatytų paslaugų ir jų kainų sąrašą, </w:t>
      </w:r>
      <w:r w:rsidR="000664D5" w:rsidRPr="000664D5">
        <w:t>papildant jį 20 (Eil. Nr. 20) ir 21 (Eil. Nr. 21) eilutėmis, ir jas išdėstyti taip:</w:t>
      </w:r>
    </w:p>
    <w:p w:rsidR="000664D5" w:rsidRDefault="000664D5" w:rsidP="000664D5">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713"/>
        <w:gridCol w:w="1800"/>
        <w:gridCol w:w="1620"/>
        <w:gridCol w:w="2520"/>
      </w:tblGrid>
      <w:tr w:rsidR="000664D5" w:rsidRPr="00BA3160" w:rsidTr="00920710">
        <w:tc>
          <w:tcPr>
            <w:tcW w:w="815" w:type="dxa"/>
            <w:shd w:val="clear" w:color="auto" w:fill="auto"/>
          </w:tcPr>
          <w:p w:rsidR="000664D5" w:rsidRPr="00BA3160" w:rsidRDefault="000664D5" w:rsidP="00920710">
            <w:pPr>
              <w:spacing w:before="100" w:beforeAutospacing="1" w:after="100" w:afterAutospacing="1"/>
              <w:jc w:val="center"/>
            </w:pPr>
            <w:r w:rsidRPr="00BA3160">
              <w:t>Eil. Nr.</w:t>
            </w:r>
          </w:p>
        </w:tc>
        <w:tc>
          <w:tcPr>
            <w:tcW w:w="2713" w:type="dxa"/>
            <w:shd w:val="clear" w:color="auto" w:fill="auto"/>
          </w:tcPr>
          <w:p w:rsidR="000664D5" w:rsidRPr="00BA3160" w:rsidRDefault="000664D5" w:rsidP="00920710">
            <w:pPr>
              <w:spacing w:before="100" w:beforeAutospacing="1" w:after="100" w:afterAutospacing="1"/>
              <w:jc w:val="center"/>
            </w:pPr>
            <w:r w:rsidRPr="00BA3160">
              <w:t>Paslaugos pavadinimas</w:t>
            </w:r>
          </w:p>
        </w:tc>
        <w:tc>
          <w:tcPr>
            <w:tcW w:w="1800" w:type="dxa"/>
            <w:shd w:val="clear" w:color="auto" w:fill="auto"/>
          </w:tcPr>
          <w:p w:rsidR="000664D5" w:rsidRPr="00BA3160" w:rsidRDefault="000664D5" w:rsidP="00920710">
            <w:pPr>
              <w:jc w:val="center"/>
            </w:pPr>
            <w:r w:rsidRPr="00BA3160">
              <w:t>Trukmė (kiekis),</w:t>
            </w:r>
          </w:p>
          <w:p w:rsidR="000664D5" w:rsidRPr="00BA3160" w:rsidRDefault="000664D5" w:rsidP="00920710">
            <w:pPr>
              <w:jc w:val="center"/>
            </w:pPr>
            <w:r w:rsidRPr="00BA3160">
              <w:t>matas</w:t>
            </w:r>
          </w:p>
        </w:tc>
        <w:tc>
          <w:tcPr>
            <w:tcW w:w="1620" w:type="dxa"/>
            <w:shd w:val="clear" w:color="auto" w:fill="auto"/>
          </w:tcPr>
          <w:p w:rsidR="000664D5" w:rsidRPr="00BA3160" w:rsidRDefault="000664D5" w:rsidP="00920710">
            <w:pPr>
              <w:spacing w:before="100" w:beforeAutospacing="1" w:after="100" w:afterAutospacing="1"/>
              <w:jc w:val="center"/>
            </w:pPr>
            <w:r w:rsidRPr="00BA3160">
              <w:t>Paslaugos kaina (Eur), procentai</w:t>
            </w:r>
          </w:p>
        </w:tc>
        <w:tc>
          <w:tcPr>
            <w:tcW w:w="2520" w:type="dxa"/>
            <w:shd w:val="clear" w:color="auto" w:fill="auto"/>
          </w:tcPr>
          <w:p w:rsidR="000664D5" w:rsidRPr="00BA3160" w:rsidRDefault="000664D5" w:rsidP="00920710">
            <w:pPr>
              <w:spacing w:before="100" w:beforeAutospacing="1" w:after="100" w:afterAutospacing="1"/>
              <w:jc w:val="center"/>
            </w:pPr>
            <w:r w:rsidRPr="00BA3160">
              <w:t>Pastabos</w:t>
            </w:r>
          </w:p>
        </w:tc>
      </w:tr>
      <w:tr w:rsidR="000664D5" w:rsidRPr="00BA3160" w:rsidTr="00920710">
        <w:tc>
          <w:tcPr>
            <w:tcW w:w="815" w:type="dxa"/>
            <w:shd w:val="clear" w:color="auto" w:fill="auto"/>
          </w:tcPr>
          <w:p w:rsidR="000664D5" w:rsidRPr="00BA3160" w:rsidRDefault="000664D5" w:rsidP="00920710">
            <w:pPr>
              <w:pStyle w:val="ListParagraph1"/>
              <w:spacing w:before="100" w:beforeAutospacing="1" w:after="100" w:afterAutospacing="1"/>
              <w:ind w:left="0"/>
              <w:rPr>
                <w:lang w:val="lt-LT"/>
              </w:rPr>
            </w:pPr>
            <w:r>
              <w:rPr>
                <w:lang w:val="lt-LT"/>
              </w:rPr>
              <w:t>20.</w:t>
            </w:r>
            <w:r w:rsidRPr="00BA3160">
              <w:rPr>
                <w:lang w:val="lt-LT"/>
              </w:rPr>
              <w:t xml:space="preserve"> </w:t>
            </w:r>
          </w:p>
        </w:tc>
        <w:tc>
          <w:tcPr>
            <w:tcW w:w="2713" w:type="dxa"/>
            <w:shd w:val="clear" w:color="auto" w:fill="auto"/>
          </w:tcPr>
          <w:p w:rsidR="000664D5" w:rsidRPr="00BA3160" w:rsidRDefault="000664D5" w:rsidP="00920710">
            <w:pPr>
              <w:pStyle w:val="ListParagraph1"/>
              <w:spacing w:before="100" w:beforeAutospacing="1" w:after="100" w:afterAutospacing="1"/>
              <w:ind w:left="0"/>
              <w:rPr>
                <w:lang w:val="lt-LT"/>
              </w:rPr>
            </w:pPr>
            <w:r>
              <w:rPr>
                <w:lang w:val="lt-LT"/>
              </w:rPr>
              <w:t>Turizmo informacijos centro iniciatyva pagaminti suvenyrai</w:t>
            </w:r>
          </w:p>
        </w:tc>
        <w:tc>
          <w:tcPr>
            <w:tcW w:w="1800" w:type="dxa"/>
            <w:shd w:val="clear" w:color="auto" w:fill="auto"/>
          </w:tcPr>
          <w:p w:rsidR="000664D5" w:rsidRPr="00BA3160" w:rsidRDefault="000664D5" w:rsidP="00920710">
            <w:pPr>
              <w:pStyle w:val="ListParagraph1"/>
              <w:spacing w:before="100" w:beforeAutospacing="1" w:after="100" w:afterAutospacing="1"/>
              <w:ind w:left="0"/>
              <w:jc w:val="center"/>
              <w:rPr>
                <w:lang w:val="lt-LT"/>
              </w:rPr>
            </w:pPr>
          </w:p>
        </w:tc>
        <w:tc>
          <w:tcPr>
            <w:tcW w:w="1620" w:type="dxa"/>
            <w:shd w:val="clear" w:color="auto" w:fill="auto"/>
          </w:tcPr>
          <w:p w:rsidR="000664D5" w:rsidRPr="00BA3160" w:rsidRDefault="000664D5" w:rsidP="00920710">
            <w:pPr>
              <w:pStyle w:val="ListParagraph1"/>
              <w:spacing w:before="100" w:beforeAutospacing="1" w:after="100" w:afterAutospacing="1"/>
              <w:ind w:left="0"/>
              <w:jc w:val="center"/>
              <w:rPr>
                <w:lang w:val="lt-LT"/>
              </w:rPr>
            </w:pPr>
            <w:r>
              <w:rPr>
                <w:lang w:val="lt-LT"/>
              </w:rPr>
              <w:t>sutartinė</w:t>
            </w:r>
          </w:p>
        </w:tc>
        <w:tc>
          <w:tcPr>
            <w:tcW w:w="2520" w:type="dxa"/>
            <w:shd w:val="clear" w:color="auto" w:fill="auto"/>
          </w:tcPr>
          <w:p w:rsidR="000664D5" w:rsidRPr="00BA3160" w:rsidRDefault="000664D5" w:rsidP="00920710">
            <w:pPr>
              <w:pStyle w:val="ListParagraph1"/>
              <w:spacing w:before="100" w:beforeAutospacing="1" w:after="100" w:afterAutospacing="1"/>
              <w:ind w:left="0"/>
              <w:rPr>
                <w:lang w:val="lt-LT"/>
              </w:rPr>
            </w:pPr>
            <w:r>
              <w:rPr>
                <w:lang w:val="lt-LT"/>
              </w:rPr>
              <w:t>Plungės turizmo informacijos centro direktoriaus įsakymu nustatoma konkretaus suvenyro kaina, neribojant antkainio.</w:t>
            </w:r>
          </w:p>
        </w:tc>
      </w:tr>
      <w:tr w:rsidR="000664D5" w:rsidRPr="00BA3160" w:rsidTr="00920710">
        <w:tc>
          <w:tcPr>
            <w:tcW w:w="815" w:type="dxa"/>
            <w:shd w:val="clear" w:color="auto" w:fill="auto"/>
          </w:tcPr>
          <w:p w:rsidR="000664D5" w:rsidRPr="00BA3160" w:rsidRDefault="000664D5" w:rsidP="00920710">
            <w:pPr>
              <w:spacing w:before="100" w:beforeAutospacing="1" w:after="100" w:afterAutospacing="1"/>
            </w:pPr>
            <w:r>
              <w:t>21.</w:t>
            </w:r>
            <w:r w:rsidRPr="00BA3160">
              <w:t xml:space="preserve"> </w:t>
            </w:r>
          </w:p>
        </w:tc>
        <w:tc>
          <w:tcPr>
            <w:tcW w:w="2713" w:type="dxa"/>
            <w:shd w:val="clear" w:color="auto" w:fill="auto"/>
          </w:tcPr>
          <w:p w:rsidR="000664D5" w:rsidRPr="00BA3160" w:rsidRDefault="000664D5" w:rsidP="00BB6821">
            <w:pPr>
              <w:spacing w:before="100" w:beforeAutospacing="1" w:after="100" w:afterAutospacing="1"/>
            </w:pPr>
            <w:r>
              <w:t>Kiti unikalūs suvenyrai, kuriems nustatytos rekomend</w:t>
            </w:r>
            <w:r w:rsidR="00BB6821">
              <w:t xml:space="preserve">uojamos </w:t>
            </w:r>
            <w:r>
              <w:t>rinkos kainos</w:t>
            </w:r>
          </w:p>
        </w:tc>
        <w:tc>
          <w:tcPr>
            <w:tcW w:w="1800" w:type="dxa"/>
            <w:shd w:val="clear" w:color="auto" w:fill="auto"/>
          </w:tcPr>
          <w:p w:rsidR="000664D5" w:rsidRPr="00BA3160" w:rsidRDefault="000664D5" w:rsidP="00920710">
            <w:pPr>
              <w:spacing w:before="100" w:beforeAutospacing="1" w:after="100" w:afterAutospacing="1"/>
              <w:jc w:val="center"/>
            </w:pPr>
          </w:p>
        </w:tc>
        <w:tc>
          <w:tcPr>
            <w:tcW w:w="1620" w:type="dxa"/>
            <w:shd w:val="clear" w:color="auto" w:fill="auto"/>
          </w:tcPr>
          <w:p w:rsidR="000664D5" w:rsidRPr="00BA3160" w:rsidRDefault="000664D5" w:rsidP="00920710">
            <w:pPr>
              <w:spacing w:before="100" w:beforeAutospacing="1" w:after="100" w:afterAutospacing="1"/>
              <w:jc w:val="center"/>
            </w:pPr>
            <w:r>
              <w:t>sutartinė</w:t>
            </w:r>
          </w:p>
        </w:tc>
        <w:tc>
          <w:tcPr>
            <w:tcW w:w="2520" w:type="dxa"/>
            <w:shd w:val="clear" w:color="auto" w:fill="auto"/>
          </w:tcPr>
          <w:p w:rsidR="000664D5" w:rsidRPr="00D53010" w:rsidRDefault="000664D5" w:rsidP="00920710">
            <w:r w:rsidRPr="00974174">
              <w:t>Plungės turizmo informacijos centro direktoriaus įsakymu nustatoma konkretaus suvenyro kaina, neribojant antkainio.</w:t>
            </w:r>
          </w:p>
        </w:tc>
      </w:tr>
    </w:tbl>
    <w:p w:rsidR="00F111A2" w:rsidRPr="00D81288" w:rsidRDefault="00F111A2" w:rsidP="00F111A2">
      <w:pPr>
        <w:ind w:firstLine="720"/>
        <w:jc w:val="both"/>
        <w:rPr>
          <w:color w:val="FF0000"/>
        </w:rPr>
      </w:pPr>
    </w:p>
    <w:p w:rsidR="009706DD" w:rsidRPr="001E46D1" w:rsidRDefault="00F111A2" w:rsidP="001E46D1">
      <w:pPr>
        <w:ind w:firstLine="720"/>
        <w:jc w:val="both"/>
        <w:rPr>
          <w:color w:val="FF0000"/>
        </w:rPr>
      </w:pPr>
      <w:r>
        <w:rPr>
          <w:b/>
        </w:rPr>
        <w:t>2. Teisės akto projekto esmė, rengimo priežastys ir motyvai.</w:t>
      </w:r>
      <w:r w:rsidR="00D34066">
        <w:rPr>
          <w:color w:val="FF0000"/>
        </w:rPr>
        <w:t xml:space="preserve"> </w:t>
      </w:r>
      <w:r w:rsidR="009706DD" w:rsidRPr="00304075">
        <w:t xml:space="preserve">Sprendimo projektas parengtas vadovaujantis Lietuvos Respublikos vietos savivaldos įstatymo 16 straipsnio 2 dalies 37  </w:t>
      </w:r>
      <w:r w:rsidR="001B3021">
        <w:t>punktu ir atsižvelgiant į gautą</w:t>
      </w:r>
      <w:r w:rsidR="001B3021" w:rsidRPr="001B3021">
        <w:t xml:space="preserve"> Plungės turizmo ir informacijos centro</w:t>
      </w:r>
      <w:r w:rsidR="009706DD" w:rsidRPr="001B3021">
        <w:t xml:space="preserve"> prašymą. </w:t>
      </w:r>
    </w:p>
    <w:p w:rsidR="00F111A2" w:rsidRDefault="00F111A2" w:rsidP="00F111A2">
      <w:pPr>
        <w:ind w:firstLine="720"/>
        <w:jc w:val="both"/>
      </w:pPr>
      <w:r>
        <w:rPr>
          <w:b/>
        </w:rPr>
        <w:t>3. Lėšų poreikis (jeigu teisės aktui įgyvendinti reikalingos lėšos).</w:t>
      </w:r>
      <w:r>
        <w:t xml:space="preserve"> </w:t>
      </w:r>
      <w:r w:rsidR="002A3203" w:rsidRPr="002A3203">
        <w:t>Šiam sprendimui įgyvendinti papildomai lėšų nereikės.</w:t>
      </w:r>
    </w:p>
    <w:p w:rsidR="00F111A2" w:rsidRPr="00084848" w:rsidRDefault="00F111A2" w:rsidP="00F111A2">
      <w:pPr>
        <w:ind w:firstLine="720"/>
        <w:jc w:val="both"/>
        <w:rPr>
          <w:b/>
        </w:rPr>
      </w:pPr>
      <w:r>
        <w:rPr>
          <w:b/>
        </w:rPr>
        <w:t xml:space="preserve">4. Laukiami rezultatai. </w:t>
      </w:r>
      <w:r w:rsidRPr="00084848">
        <w:t>Patvirtinus</w:t>
      </w:r>
      <w:r w:rsidRPr="00084848">
        <w:rPr>
          <w:b/>
        </w:rPr>
        <w:t xml:space="preserve"> </w:t>
      </w:r>
      <w:r w:rsidR="00084848" w:rsidRPr="00084848">
        <w:t xml:space="preserve">šį </w:t>
      </w:r>
      <w:r w:rsidR="00BB6821">
        <w:t>sprendimą, bus</w:t>
      </w:r>
      <w:r w:rsidR="00084848" w:rsidRPr="00084848">
        <w:t xml:space="preserve"> g</w:t>
      </w:r>
      <w:r w:rsidRPr="00084848">
        <w:t>alimybė</w:t>
      </w:r>
      <w:r w:rsidRPr="00084848">
        <w:rPr>
          <w:b/>
        </w:rPr>
        <w:t xml:space="preserve"> </w:t>
      </w:r>
      <w:r w:rsidR="00084848" w:rsidRPr="00084848">
        <w:t>Plungės turizmo informacijos centrui užsidirbti papildomai lėšų.</w:t>
      </w:r>
    </w:p>
    <w:p w:rsidR="00F111A2" w:rsidRDefault="00F111A2" w:rsidP="00F111A2">
      <w:pPr>
        <w:jc w:val="both"/>
      </w:pPr>
      <w:r>
        <w:rPr>
          <w:b/>
        </w:rPr>
        <w:t xml:space="preserve">           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F111A2" w:rsidRDefault="00F111A2" w:rsidP="00F111A2">
      <w:pPr>
        <w:rPr>
          <w:b/>
        </w:rPr>
      </w:pPr>
      <w:r>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F111A2" w:rsidTr="000C285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F111A2" w:rsidRDefault="00F111A2" w:rsidP="000C2855">
            <w:pPr>
              <w:widowControl w:val="0"/>
              <w:rPr>
                <w:rFonts w:eastAsia="Lucida Sans Unicode"/>
                <w:b/>
                <w:bCs/>
                <w:kern w:val="2"/>
              </w:rPr>
            </w:pPr>
            <w:r>
              <w:rPr>
                <w:rFonts w:eastAsia="Lucida Sans Unicode"/>
                <w:b/>
                <w:bCs/>
                <w:kern w:val="2"/>
              </w:rPr>
              <w:t>Numatomo teisinio reguliavimo poveikio vertinimo rezultatai</w:t>
            </w:r>
          </w:p>
        </w:tc>
      </w:tr>
      <w:tr w:rsidR="00F111A2" w:rsidTr="00DF6B4F">
        <w:trPr>
          <w:trHeight w:val="1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11A2" w:rsidRDefault="00F111A2" w:rsidP="000C2855">
            <w:pPr>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b/>
                <w:kern w:val="2"/>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b/>
                <w:kern w:val="2"/>
                <w:lang w:bidi="lo-LA"/>
              </w:rPr>
            </w:pPr>
            <w:r>
              <w:rPr>
                <w:rFonts w:eastAsia="Lucida Sans Unicode"/>
                <w:b/>
                <w:kern w:val="2"/>
              </w:rPr>
              <w:t>Neigiamas poveikis</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3F154F" w:rsidP="000C2855">
            <w:pPr>
              <w:widowControl w:val="0"/>
              <w:jc w:val="both"/>
              <w:rPr>
                <w:rFonts w:eastAsia="Lucida Sans Unicode"/>
                <w:i/>
                <w:kern w:val="2"/>
                <w:lang w:bidi="lo-LA"/>
              </w:rPr>
            </w:pPr>
            <w:r>
              <w:rPr>
                <w:rFonts w:eastAsia="Lucida Sans Unicode"/>
                <w:i/>
                <w:kern w:val="2"/>
                <w:lang w:bidi="lo-LA"/>
              </w:rPr>
              <w:t xml:space="preserve">Galimybė surinkti daugiau </w:t>
            </w:r>
            <w:r>
              <w:rPr>
                <w:rFonts w:eastAsia="Lucida Sans Unicode"/>
                <w:i/>
                <w:kern w:val="2"/>
                <w:lang w:bidi="lo-LA"/>
              </w:rPr>
              <w:lastRenderedPageBreak/>
              <w:t>lėšų</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7E1438" w:rsidP="000C2855">
            <w:pPr>
              <w:widowControl w:val="0"/>
              <w:rPr>
                <w:rFonts w:eastAsia="Lucida Sans Unicode"/>
                <w:i/>
                <w:kern w:val="2"/>
                <w:lang w:bidi="lo-LA"/>
              </w:rPr>
            </w:pPr>
            <w:r w:rsidRPr="007E1438">
              <w:rPr>
                <w:rFonts w:eastAsia="Lucida Sans Unicode"/>
                <w:i/>
                <w:kern w:val="2"/>
                <w:lang w:bidi="lo-LA"/>
              </w:rPr>
              <w:lastRenderedPageBreak/>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lastRenderedPageBreak/>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54570D" w:rsidP="000C2855">
            <w:pPr>
              <w:widowControl w:val="0"/>
              <w:rPr>
                <w:rFonts w:eastAsia="Lucida Sans Unicode"/>
                <w:i/>
                <w:kern w:val="2"/>
                <w:lang w:bidi="lo-LA"/>
              </w:rPr>
            </w:pPr>
            <w:r w:rsidRPr="0054570D">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bl>
    <w:p w:rsidR="00F111A2" w:rsidRDefault="00F111A2" w:rsidP="00F111A2">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194FE9" w:rsidRDefault="00194FE9" w:rsidP="00F111A2">
      <w:pPr>
        <w:jc w:val="both"/>
      </w:pPr>
    </w:p>
    <w:p w:rsidR="00F111A2" w:rsidRDefault="00F111A2" w:rsidP="00F111A2">
      <w:pPr>
        <w:widowControl w:val="0"/>
        <w:jc w:val="both"/>
        <w:rPr>
          <w:rFonts w:eastAsia="Lucida Sans Unicode"/>
          <w:kern w:val="2"/>
          <w:sz w:val="16"/>
          <w:szCs w:val="16"/>
        </w:rPr>
      </w:pPr>
      <w:r>
        <w:rPr>
          <w:rFonts w:eastAsia="Lucida Sans Unicode"/>
          <w:kern w:val="2"/>
          <w:sz w:val="16"/>
          <w:szCs w:val="16"/>
        </w:rPr>
        <w:tab/>
        <w:t xml:space="preserve">   </w:t>
      </w:r>
    </w:p>
    <w:p w:rsidR="00FE5FE6" w:rsidRPr="003D6603" w:rsidRDefault="00FE5FE6" w:rsidP="00FE5FE6">
      <w:pPr>
        <w:jc w:val="both"/>
        <w:rPr>
          <w:szCs w:val="20"/>
        </w:rPr>
      </w:pPr>
      <w:r w:rsidRPr="00BE7239">
        <w:rPr>
          <w:szCs w:val="20"/>
        </w:rPr>
        <w:t>Švietimo, kultūros ir sporto skyriaus vyriausioji specialistė                                       Julija Čiuželienė</w:t>
      </w:r>
    </w:p>
    <w:p w:rsidR="00F111A2" w:rsidRDefault="00F111A2"/>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4768CA" w:rsidRDefault="004768CA"/>
    <w:sectPr w:rsidR="004768CA" w:rsidSect="00DF6B4F">
      <w:headerReference w:type="default" r:id="rId9"/>
      <w:pgSz w:w="11907" w:h="16839" w:code="9"/>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48" w:rsidRDefault="00841848" w:rsidP="00012755">
      <w:r>
        <w:separator/>
      </w:r>
    </w:p>
  </w:endnote>
  <w:endnote w:type="continuationSeparator" w:id="0">
    <w:p w:rsidR="00841848" w:rsidRDefault="00841848" w:rsidP="0001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48" w:rsidRDefault="00841848" w:rsidP="00012755">
      <w:r>
        <w:separator/>
      </w:r>
    </w:p>
  </w:footnote>
  <w:footnote w:type="continuationSeparator" w:id="0">
    <w:p w:rsidR="00841848" w:rsidRDefault="00841848" w:rsidP="0001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57" w:rsidRDefault="00631357" w:rsidP="00012755">
    <w:pPr>
      <w:pStyle w:val="Antrats"/>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F4C5A"/>
    <w:multiLevelType w:val="hybridMultilevel"/>
    <w:tmpl w:val="23248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E1"/>
    <w:rsid w:val="00012755"/>
    <w:rsid w:val="000664D5"/>
    <w:rsid w:val="00084848"/>
    <w:rsid w:val="0009520A"/>
    <w:rsid w:val="000C2855"/>
    <w:rsid w:val="001103AB"/>
    <w:rsid w:val="00112834"/>
    <w:rsid w:val="0011373C"/>
    <w:rsid w:val="00117B99"/>
    <w:rsid w:val="0013141C"/>
    <w:rsid w:val="00156707"/>
    <w:rsid w:val="00167612"/>
    <w:rsid w:val="00194FE9"/>
    <w:rsid w:val="001B3021"/>
    <w:rsid w:val="001B4367"/>
    <w:rsid w:val="001C1100"/>
    <w:rsid w:val="001E36C9"/>
    <w:rsid w:val="001E46D1"/>
    <w:rsid w:val="001F1C2E"/>
    <w:rsid w:val="0020539A"/>
    <w:rsid w:val="0028705A"/>
    <w:rsid w:val="002A0F79"/>
    <w:rsid w:val="002A3203"/>
    <w:rsid w:val="002B1051"/>
    <w:rsid w:val="002C58AA"/>
    <w:rsid w:val="002D4099"/>
    <w:rsid w:val="002F0063"/>
    <w:rsid w:val="002F2E52"/>
    <w:rsid w:val="002F4003"/>
    <w:rsid w:val="002F6B0F"/>
    <w:rsid w:val="00304075"/>
    <w:rsid w:val="003104F3"/>
    <w:rsid w:val="00310B33"/>
    <w:rsid w:val="0034789C"/>
    <w:rsid w:val="00363F8B"/>
    <w:rsid w:val="00386CA3"/>
    <w:rsid w:val="003979E1"/>
    <w:rsid w:val="003F154F"/>
    <w:rsid w:val="004267D3"/>
    <w:rsid w:val="00461E50"/>
    <w:rsid w:val="00467E07"/>
    <w:rsid w:val="004768CA"/>
    <w:rsid w:val="0048631D"/>
    <w:rsid w:val="004932B0"/>
    <w:rsid w:val="004C3237"/>
    <w:rsid w:val="004D138B"/>
    <w:rsid w:val="005274FB"/>
    <w:rsid w:val="0053314A"/>
    <w:rsid w:val="0054570D"/>
    <w:rsid w:val="00566142"/>
    <w:rsid w:val="005676A6"/>
    <w:rsid w:val="00573641"/>
    <w:rsid w:val="005868D3"/>
    <w:rsid w:val="005A577E"/>
    <w:rsid w:val="005B0443"/>
    <w:rsid w:val="005C0F3E"/>
    <w:rsid w:val="005E4E9A"/>
    <w:rsid w:val="00621B72"/>
    <w:rsid w:val="00624B04"/>
    <w:rsid w:val="00631357"/>
    <w:rsid w:val="006452D6"/>
    <w:rsid w:val="0066699A"/>
    <w:rsid w:val="0069656E"/>
    <w:rsid w:val="006B5A21"/>
    <w:rsid w:val="006D6785"/>
    <w:rsid w:val="00716B37"/>
    <w:rsid w:val="00790959"/>
    <w:rsid w:val="007A0E5B"/>
    <w:rsid w:val="007A5A7F"/>
    <w:rsid w:val="007B4C3E"/>
    <w:rsid w:val="007E1438"/>
    <w:rsid w:val="007F1F7D"/>
    <w:rsid w:val="00811EE3"/>
    <w:rsid w:val="00817791"/>
    <w:rsid w:val="00841848"/>
    <w:rsid w:val="008745E6"/>
    <w:rsid w:val="00881B42"/>
    <w:rsid w:val="0089095D"/>
    <w:rsid w:val="008A49B2"/>
    <w:rsid w:val="008C7F1A"/>
    <w:rsid w:val="008E5EDB"/>
    <w:rsid w:val="00915A43"/>
    <w:rsid w:val="00956A7B"/>
    <w:rsid w:val="009706DD"/>
    <w:rsid w:val="00974174"/>
    <w:rsid w:val="00980D47"/>
    <w:rsid w:val="009C1CC3"/>
    <w:rsid w:val="009D7ABE"/>
    <w:rsid w:val="009F28D7"/>
    <w:rsid w:val="00A273F1"/>
    <w:rsid w:val="00A77247"/>
    <w:rsid w:val="00A81612"/>
    <w:rsid w:val="00AA5168"/>
    <w:rsid w:val="00AB5B73"/>
    <w:rsid w:val="00AB5C9D"/>
    <w:rsid w:val="00AD76EC"/>
    <w:rsid w:val="00AF1426"/>
    <w:rsid w:val="00B040FC"/>
    <w:rsid w:val="00B1042D"/>
    <w:rsid w:val="00B1702A"/>
    <w:rsid w:val="00B43D35"/>
    <w:rsid w:val="00B51808"/>
    <w:rsid w:val="00B93B6C"/>
    <w:rsid w:val="00BA2037"/>
    <w:rsid w:val="00BA635A"/>
    <w:rsid w:val="00BB60B0"/>
    <w:rsid w:val="00BB6821"/>
    <w:rsid w:val="00BD581D"/>
    <w:rsid w:val="00BF387C"/>
    <w:rsid w:val="00C1784F"/>
    <w:rsid w:val="00C46FE0"/>
    <w:rsid w:val="00C77F05"/>
    <w:rsid w:val="00C952F4"/>
    <w:rsid w:val="00CC244B"/>
    <w:rsid w:val="00CC3C72"/>
    <w:rsid w:val="00CD7885"/>
    <w:rsid w:val="00D34066"/>
    <w:rsid w:val="00D46FCA"/>
    <w:rsid w:val="00D53010"/>
    <w:rsid w:val="00D768E1"/>
    <w:rsid w:val="00D81288"/>
    <w:rsid w:val="00DC6323"/>
    <w:rsid w:val="00DD4EB1"/>
    <w:rsid w:val="00DF0100"/>
    <w:rsid w:val="00DF6B4F"/>
    <w:rsid w:val="00E51C57"/>
    <w:rsid w:val="00E7487B"/>
    <w:rsid w:val="00ED752C"/>
    <w:rsid w:val="00EE6A58"/>
    <w:rsid w:val="00EF1FE6"/>
    <w:rsid w:val="00F01EB4"/>
    <w:rsid w:val="00F111A2"/>
    <w:rsid w:val="00F253CF"/>
    <w:rsid w:val="00F47D1E"/>
    <w:rsid w:val="00F825C2"/>
    <w:rsid w:val="00F82AFD"/>
    <w:rsid w:val="00FD1D92"/>
    <w:rsid w:val="00FD2655"/>
    <w:rsid w:val="00FE5FE6"/>
    <w:rsid w:val="00FF29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64D5"/>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979E1"/>
    <w:pPr>
      <w:jc w:val="both"/>
    </w:pPr>
  </w:style>
  <w:style w:type="character" w:customStyle="1" w:styleId="PagrindinistekstasDiagrama">
    <w:name w:val="Pagrindinis tekstas Diagrama"/>
    <w:basedOn w:val="Numatytasispastraiposriftas"/>
    <w:link w:val="Pagrindinistekstas"/>
    <w:rsid w:val="003979E1"/>
    <w:rPr>
      <w:sz w:val="24"/>
      <w:szCs w:val="24"/>
      <w:lang w:eastAsia="en-US"/>
    </w:rPr>
  </w:style>
  <w:style w:type="character" w:styleId="Komentaronuoroda">
    <w:name w:val="annotation reference"/>
    <w:unhideWhenUsed/>
    <w:rsid w:val="00F111A2"/>
    <w:rPr>
      <w:rFonts w:ascii="Times New Roman" w:hAnsi="Times New Roman" w:cs="Times New Roman" w:hint="default"/>
      <w:sz w:val="16"/>
      <w:szCs w:val="16"/>
    </w:rPr>
  </w:style>
  <w:style w:type="paragraph" w:styleId="Antrats">
    <w:name w:val="header"/>
    <w:basedOn w:val="prastasis"/>
    <w:link w:val="AntratsDiagrama"/>
    <w:uiPriority w:val="99"/>
    <w:unhideWhenUsed/>
    <w:rsid w:val="00012755"/>
    <w:pPr>
      <w:tabs>
        <w:tab w:val="center" w:pos="4986"/>
        <w:tab w:val="right" w:pos="9972"/>
      </w:tabs>
    </w:pPr>
  </w:style>
  <w:style w:type="character" w:customStyle="1" w:styleId="AntratsDiagrama">
    <w:name w:val="Antraštės Diagrama"/>
    <w:basedOn w:val="Numatytasispastraiposriftas"/>
    <w:link w:val="Antrats"/>
    <w:uiPriority w:val="99"/>
    <w:rsid w:val="00012755"/>
    <w:rPr>
      <w:sz w:val="24"/>
      <w:szCs w:val="24"/>
      <w:lang w:eastAsia="en-US"/>
    </w:rPr>
  </w:style>
  <w:style w:type="paragraph" w:styleId="Porat">
    <w:name w:val="footer"/>
    <w:basedOn w:val="prastasis"/>
    <w:link w:val="PoratDiagrama"/>
    <w:uiPriority w:val="99"/>
    <w:unhideWhenUsed/>
    <w:rsid w:val="00012755"/>
    <w:pPr>
      <w:tabs>
        <w:tab w:val="center" w:pos="4986"/>
        <w:tab w:val="right" w:pos="9972"/>
      </w:tabs>
    </w:pPr>
  </w:style>
  <w:style w:type="character" w:customStyle="1" w:styleId="PoratDiagrama">
    <w:name w:val="Poraštė Diagrama"/>
    <w:basedOn w:val="Numatytasispastraiposriftas"/>
    <w:link w:val="Porat"/>
    <w:uiPriority w:val="99"/>
    <w:rsid w:val="00012755"/>
    <w:rPr>
      <w:sz w:val="24"/>
      <w:szCs w:val="24"/>
      <w:lang w:eastAsia="en-US"/>
    </w:rPr>
  </w:style>
  <w:style w:type="paragraph" w:styleId="Debesliotekstas">
    <w:name w:val="Balloon Text"/>
    <w:basedOn w:val="prastasis"/>
    <w:link w:val="DebesliotekstasDiagrama"/>
    <w:uiPriority w:val="99"/>
    <w:semiHidden/>
    <w:unhideWhenUsed/>
    <w:rsid w:val="002D40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4099"/>
    <w:rPr>
      <w:rFonts w:ascii="Tahoma" w:hAnsi="Tahoma" w:cs="Tahoma"/>
      <w:sz w:val="16"/>
      <w:szCs w:val="16"/>
      <w:lang w:eastAsia="en-US"/>
    </w:rPr>
  </w:style>
  <w:style w:type="paragraph" w:customStyle="1" w:styleId="ListParagraph1">
    <w:name w:val="List Paragraph1"/>
    <w:basedOn w:val="prastasis"/>
    <w:rsid w:val="008A49B2"/>
    <w:pPr>
      <w:ind w:left="720"/>
    </w:pPr>
    <w:rPr>
      <w:rFonts w:eastAsia="Batang"/>
      <w:lang w:val="en-US"/>
    </w:rPr>
  </w:style>
  <w:style w:type="character" w:styleId="Hipersaitas">
    <w:name w:val="Hyperlink"/>
    <w:rsid w:val="008A49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64D5"/>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979E1"/>
    <w:pPr>
      <w:jc w:val="both"/>
    </w:pPr>
  </w:style>
  <w:style w:type="character" w:customStyle="1" w:styleId="PagrindinistekstasDiagrama">
    <w:name w:val="Pagrindinis tekstas Diagrama"/>
    <w:basedOn w:val="Numatytasispastraiposriftas"/>
    <w:link w:val="Pagrindinistekstas"/>
    <w:rsid w:val="003979E1"/>
    <w:rPr>
      <w:sz w:val="24"/>
      <w:szCs w:val="24"/>
      <w:lang w:eastAsia="en-US"/>
    </w:rPr>
  </w:style>
  <w:style w:type="character" w:styleId="Komentaronuoroda">
    <w:name w:val="annotation reference"/>
    <w:unhideWhenUsed/>
    <w:rsid w:val="00F111A2"/>
    <w:rPr>
      <w:rFonts w:ascii="Times New Roman" w:hAnsi="Times New Roman" w:cs="Times New Roman" w:hint="default"/>
      <w:sz w:val="16"/>
      <w:szCs w:val="16"/>
    </w:rPr>
  </w:style>
  <w:style w:type="paragraph" w:styleId="Antrats">
    <w:name w:val="header"/>
    <w:basedOn w:val="prastasis"/>
    <w:link w:val="AntratsDiagrama"/>
    <w:uiPriority w:val="99"/>
    <w:unhideWhenUsed/>
    <w:rsid w:val="00012755"/>
    <w:pPr>
      <w:tabs>
        <w:tab w:val="center" w:pos="4986"/>
        <w:tab w:val="right" w:pos="9972"/>
      </w:tabs>
    </w:pPr>
  </w:style>
  <w:style w:type="character" w:customStyle="1" w:styleId="AntratsDiagrama">
    <w:name w:val="Antraštės Diagrama"/>
    <w:basedOn w:val="Numatytasispastraiposriftas"/>
    <w:link w:val="Antrats"/>
    <w:uiPriority w:val="99"/>
    <w:rsid w:val="00012755"/>
    <w:rPr>
      <w:sz w:val="24"/>
      <w:szCs w:val="24"/>
      <w:lang w:eastAsia="en-US"/>
    </w:rPr>
  </w:style>
  <w:style w:type="paragraph" w:styleId="Porat">
    <w:name w:val="footer"/>
    <w:basedOn w:val="prastasis"/>
    <w:link w:val="PoratDiagrama"/>
    <w:uiPriority w:val="99"/>
    <w:unhideWhenUsed/>
    <w:rsid w:val="00012755"/>
    <w:pPr>
      <w:tabs>
        <w:tab w:val="center" w:pos="4986"/>
        <w:tab w:val="right" w:pos="9972"/>
      </w:tabs>
    </w:pPr>
  </w:style>
  <w:style w:type="character" w:customStyle="1" w:styleId="PoratDiagrama">
    <w:name w:val="Poraštė Diagrama"/>
    <w:basedOn w:val="Numatytasispastraiposriftas"/>
    <w:link w:val="Porat"/>
    <w:uiPriority w:val="99"/>
    <w:rsid w:val="00012755"/>
    <w:rPr>
      <w:sz w:val="24"/>
      <w:szCs w:val="24"/>
      <w:lang w:eastAsia="en-US"/>
    </w:rPr>
  </w:style>
  <w:style w:type="paragraph" w:styleId="Debesliotekstas">
    <w:name w:val="Balloon Text"/>
    <w:basedOn w:val="prastasis"/>
    <w:link w:val="DebesliotekstasDiagrama"/>
    <w:uiPriority w:val="99"/>
    <w:semiHidden/>
    <w:unhideWhenUsed/>
    <w:rsid w:val="002D40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4099"/>
    <w:rPr>
      <w:rFonts w:ascii="Tahoma" w:hAnsi="Tahoma" w:cs="Tahoma"/>
      <w:sz w:val="16"/>
      <w:szCs w:val="16"/>
      <w:lang w:eastAsia="en-US"/>
    </w:rPr>
  </w:style>
  <w:style w:type="paragraph" w:customStyle="1" w:styleId="ListParagraph1">
    <w:name w:val="List Paragraph1"/>
    <w:basedOn w:val="prastasis"/>
    <w:rsid w:val="008A49B2"/>
    <w:pPr>
      <w:ind w:left="720"/>
    </w:pPr>
    <w:rPr>
      <w:rFonts w:eastAsia="Batang"/>
      <w:lang w:val="en-US"/>
    </w:rPr>
  </w:style>
  <w:style w:type="character" w:styleId="Hipersaitas">
    <w:name w:val="Hyperlink"/>
    <w:rsid w:val="008A4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B9B3-2C5D-4EFB-898A-F959B0C2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2CD632DF</Template>
  <TotalTime>7</TotalTime>
  <Pages>3</Pages>
  <Words>558</Words>
  <Characters>4066</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Čiuželienė</dc:creator>
  <cp:lastModifiedBy>Jovita Šumskienė</cp:lastModifiedBy>
  <cp:revision>9</cp:revision>
  <cp:lastPrinted>2018-10-30T09:16:00Z</cp:lastPrinted>
  <dcterms:created xsi:type="dcterms:W3CDTF">2018-11-06T06:13:00Z</dcterms:created>
  <dcterms:modified xsi:type="dcterms:W3CDTF">2018-11-22T12:00:00Z</dcterms:modified>
</cp:coreProperties>
</file>