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35" w:rsidRDefault="001B1C35" w:rsidP="001B1C35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</w:t>
      </w:r>
      <w:r w:rsidR="00F16C65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    PATVIRTINTA                          </w:t>
      </w:r>
    </w:p>
    <w:p w:rsidR="001B1C35" w:rsidRDefault="001B1C35" w:rsidP="001B1C35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Plungės rajono savivaldybės                                                                        </w:t>
      </w:r>
    </w:p>
    <w:p w:rsidR="001B1C35" w:rsidRDefault="001B1C35" w:rsidP="001B1C35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tarybos 2018 m.</w:t>
      </w:r>
      <w:r w:rsidR="00B47671">
        <w:rPr>
          <w:iCs/>
          <w:color w:val="000000"/>
        </w:rPr>
        <w:t xml:space="preserve"> spalio 25</w:t>
      </w:r>
      <w:r>
        <w:rPr>
          <w:iCs/>
          <w:color w:val="000000"/>
        </w:rPr>
        <w:t xml:space="preserve"> d. </w:t>
      </w:r>
    </w:p>
    <w:p w:rsidR="001B1C35" w:rsidRDefault="001B1C35" w:rsidP="001B1C35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</w:t>
      </w:r>
      <w:r w:rsidR="00F16C65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     sprendimu Nr.</w:t>
      </w:r>
      <w:r w:rsidR="00B47671">
        <w:rPr>
          <w:iCs/>
          <w:color w:val="000000"/>
        </w:rPr>
        <w:t xml:space="preserve"> </w:t>
      </w:r>
      <w:r>
        <w:rPr>
          <w:iCs/>
          <w:color w:val="000000"/>
        </w:rPr>
        <w:t>T1</w:t>
      </w:r>
      <w:r w:rsidR="00B47671">
        <w:rPr>
          <w:iCs/>
          <w:color w:val="000000"/>
        </w:rPr>
        <w:t>-</w:t>
      </w:r>
    </w:p>
    <w:p w:rsidR="00F16C65" w:rsidRDefault="00F16C65" w:rsidP="0090765D">
      <w:pPr>
        <w:jc w:val="center"/>
        <w:rPr>
          <w:b/>
          <w:caps/>
          <w:szCs w:val="24"/>
          <w:lang w:eastAsia="lt-LT"/>
        </w:rPr>
      </w:pPr>
    </w:p>
    <w:p w:rsidR="0090765D" w:rsidRDefault="0090765D" w:rsidP="0090765D">
      <w:pPr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>Plungės rajono Savivaldybės aplinkos apsaugos rėmimo specialiosios programos sudarymo ir vykdymo tvarkos aprašas</w:t>
      </w:r>
    </w:p>
    <w:p w:rsidR="0090765D" w:rsidRDefault="0090765D" w:rsidP="0090765D">
      <w:pPr>
        <w:jc w:val="center"/>
        <w:rPr>
          <w:b/>
          <w:szCs w:val="24"/>
          <w:lang w:eastAsia="lt-LT"/>
        </w:rPr>
      </w:pPr>
    </w:p>
    <w:p w:rsidR="00F16C65" w:rsidRDefault="0090765D" w:rsidP="0090765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 w:rsidR="00F16C65">
        <w:rPr>
          <w:b/>
          <w:szCs w:val="24"/>
          <w:lang w:eastAsia="lt-LT"/>
        </w:rPr>
        <w:t xml:space="preserve"> SKYRIUS</w:t>
      </w:r>
      <w:r>
        <w:rPr>
          <w:b/>
          <w:szCs w:val="24"/>
          <w:lang w:eastAsia="lt-LT"/>
        </w:rPr>
        <w:t xml:space="preserve"> </w:t>
      </w:r>
    </w:p>
    <w:p w:rsidR="0090765D" w:rsidRPr="00614D0A" w:rsidRDefault="0090765D" w:rsidP="0090765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:rsidR="0090765D" w:rsidRPr="00614D0A" w:rsidRDefault="00874DDF" w:rsidP="00DC6CE2">
      <w:pPr>
        <w:pStyle w:val="Sraopastraipa"/>
        <w:tabs>
          <w:tab w:val="left" w:pos="0"/>
        </w:tabs>
        <w:spacing w:before="100" w:beforeAutospacing="1" w:after="100" w:afterAutospacing="1"/>
        <w:ind w:left="0" w:firstLine="720"/>
        <w:jc w:val="both"/>
        <w:rPr>
          <w:color w:val="252525"/>
        </w:rPr>
      </w:pPr>
      <w:r>
        <w:t>1.</w:t>
      </w:r>
      <w:r w:rsidR="0090765D">
        <w:t xml:space="preserve"> Plungės rajono savivaldybės </w:t>
      </w:r>
      <w:r w:rsidR="00F16C65">
        <w:rPr>
          <w:color w:val="252525"/>
        </w:rPr>
        <w:t>A</w:t>
      </w:r>
      <w:r w:rsidR="0090765D" w:rsidRPr="00614D0A">
        <w:rPr>
          <w:color w:val="252525"/>
        </w:rPr>
        <w:t>plinkos apsaugos rėmimo specialiosios programos (toliau – Specialioji programa) sudarymo ir vykdymo tvarkos aprašas nustato Specialiosios programos finansavimo šaltinius, lėšų naudojimą, dokumentų rengimą, lėšų pervedimą, atskaitomybę ir lėšų gavėjų atsakomybę.</w:t>
      </w:r>
    </w:p>
    <w:p w:rsidR="00F16C65" w:rsidRDefault="0090765D" w:rsidP="00E85C6D">
      <w:pPr>
        <w:jc w:val="center"/>
        <w:rPr>
          <w:b/>
          <w:bCs/>
          <w:szCs w:val="24"/>
          <w:lang w:eastAsia="lt-LT"/>
        </w:rPr>
      </w:pPr>
      <w:r w:rsidRPr="00614D0A">
        <w:rPr>
          <w:b/>
          <w:bCs/>
          <w:szCs w:val="24"/>
          <w:lang w:eastAsia="lt-LT"/>
        </w:rPr>
        <w:t>II</w:t>
      </w:r>
      <w:r w:rsidR="00F16C65" w:rsidRPr="00F16C65">
        <w:rPr>
          <w:b/>
          <w:szCs w:val="24"/>
          <w:lang w:eastAsia="lt-LT"/>
        </w:rPr>
        <w:t xml:space="preserve"> </w:t>
      </w:r>
      <w:r w:rsidR="00F16C65">
        <w:rPr>
          <w:b/>
          <w:szCs w:val="24"/>
          <w:lang w:eastAsia="lt-LT"/>
        </w:rPr>
        <w:t>SKYRIUS</w:t>
      </w:r>
      <w:r w:rsidRPr="00614D0A">
        <w:rPr>
          <w:b/>
          <w:bCs/>
          <w:szCs w:val="24"/>
          <w:lang w:eastAsia="lt-LT"/>
        </w:rPr>
        <w:t xml:space="preserve"> </w:t>
      </w:r>
    </w:p>
    <w:p w:rsidR="0090765D" w:rsidRPr="00614D0A" w:rsidRDefault="0090765D" w:rsidP="00E85C6D">
      <w:pPr>
        <w:jc w:val="center"/>
        <w:rPr>
          <w:szCs w:val="24"/>
          <w:lang w:eastAsia="lt-LT"/>
        </w:rPr>
      </w:pPr>
      <w:r w:rsidRPr="00614D0A">
        <w:rPr>
          <w:rFonts w:ascii="Times New Roman Bold" w:hAnsi="Times New Roman Bold"/>
          <w:b/>
          <w:bCs/>
          <w:caps/>
          <w:szCs w:val="24"/>
          <w:lang w:eastAsia="lt-LT"/>
        </w:rPr>
        <w:t xml:space="preserve">specialiosios </w:t>
      </w:r>
      <w:r w:rsidRPr="00614D0A">
        <w:rPr>
          <w:b/>
          <w:bCs/>
          <w:szCs w:val="24"/>
          <w:lang w:eastAsia="lt-LT"/>
        </w:rPr>
        <w:t>PROGRAMOS TIKSLAS</w:t>
      </w:r>
    </w:p>
    <w:p w:rsidR="0090765D" w:rsidRDefault="0090765D" w:rsidP="00DC6CE2">
      <w:pPr>
        <w:tabs>
          <w:tab w:val="num" w:pos="1032"/>
          <w:tab w:val="left" w:pos="1800"/>
        </w:tabs>
        <w:spacing w:before="100" w:beforeAutospacing="1" w:after="100" w:afterAutospacing="1"/>
        <w:ind w:firstLine="720"/>
        <w:jc w:val="both"/>
      </w:pPr>
      <w:r>
        <w:rPr>
          <w:color w:val="000000"/>
        </w:rPr>
        <w:t>2.</w:t>
      </w:r>
      <w:r w:rsidR="00DC6CE2">
        <w:rPr>
          <w:color w:val="000000"/>
          <w:sz w:val="14"/>
          <w:szCs w:val="14"/>
        </w:rPr>
        <w:t xml:space="preserve"> </w:t>
      </w:r>
      <w:r>
        <w:t xml:space="preserve">Specialiosios programos tikslas – finansuoti Plungės rajono savivaldybėje (toliau – savivaldybė) vykdomas aplinkos apsaugos priemones, </w:t>
      </w:r>
      <w:r w:rsidR="001B1C35">
        <w:t>siekiant kurti sveiką</w:t>
      </w:r>
      <w:r>
        <w:t xml:space="preserve"> ir darni</w:t>
      </w:r>
      <w:r w:rsidR="001B1C35">
        <w:t>ą</w:t>
      </w:r>
      <w:r>
        <w:t xml:space="preserve"> aplink</w:t>
      </w:r>
      <w:r w:rsidR="001B1C35">
        <w:t>ą</w:t>
      </w:r>
      <w:r>
        <w:t xml:space="preserve"> savivaldybės teritorijoje.</w:t>
      </w:r>
    </w:p>
    <w:p w:rsidR="00F16C65" w:rsidRDefault="0090765D" w:rsidP="00E85C6D">
      <w:pPr>
        <w:pStyle w:val="Antrat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F16C65">
        <w:rPr>
          <w:sz w:val="24"/>
          <w:szCs w:val="24"/>
        </w:rPr>
        <w:t xml:space="preserve"> </w:t>
      </w:r>
      <w:r w:rsidR="00F16C65" w:rsidRPr="00E85C6D">
        <w:rPr>
          <w:sz w:val="24"/>
          <w:szCs w:val="24"/>
        </w:rPr>
        <w:t>SKYRIUS</w:t>
      </w:r>
      <w:r>
        <w:rPr>
          <w:sz w:val="24"/>
          <w:szCs w:val="24"/>
        </w:rPr>
        <w:t xml:space="preserve"> </w:t>
      </w:r>
    </w:p>
    <w:p w:rsidR="0090765D" w:rsidRDefault="0090765D" w:rsidP="00E85C6D">
      <w:pPr>
        <w:pStyle w:val="Antrat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SPECIALIOSIOS PROGRAMOS FINANSAVIMO ŠALTINIAI</w:t>
      </w:r>
    </w:p>
    <w:p w:rsidR="00F16C65" w:rsidRDefault="00F16C65" w:rsidP="00E85C6D">
      <w:pPr>
        <w:pStyle w:val="Antrat1"/>
        <w:spacing w:before="0" w:beforeAutospacing="0" w:after="0" w:afterAutospacing="0"/>
        <w:jc w:val="center"/>
        <w:rPr>
          <w:sz w:val="24"/>
          <w:szCs w:val="24"/>
        </w:rPr>
      </w:pPr>
    </w:p>
    <w:p w:rsidR="0090765D" w:rsidRDefault="0090765D" w:rsidP="00DC6CE2">
      <w:pPr>
        <w:tabs>
          <w:tab w:val="num" w:pos="1032"/>
          <w:tab w:val="num" w:pos="1080"/>
          <w:tab w:val="left" w:pos="1584"/>
          <w:tab w:val="left" w:pos="1704"/>
        </w:tabs>
        <w:ind w:firstLine="720"/>
        <w:jc w:val="both"/>
      </w:pPr>
      <w:r>
        <w:rPr>
          <w:color w:val="000000"/>
        </w:rPr>
        <w:t>3.</w:t>
      </w:r>
      <w:r w:rsidR="00DC6CE2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 xml:space="preserve"> </w:t>
      </w:r>
      <w:r>
        <w:t>Specialiosios programos finansavimo šaltiniai:</w:t>
      </w:r>
    </w:p>
    <w:p w:rsidR="0090765D" w:rsidRDefault="001B1C35" w:rsidP="00DC6CE2">
      <w:pPr>
        <w:tabs>
          <w:tab w:val="num" w:pos="792"/>
          <w:tab w:val="left" w:pos="1536"/>
        </w:tabs>
        <w:ind w:firstLine="720"/>
        <w:jc w:val="both"/>
      </w:pPr>
      <w:r>
        <w:t>3</w:t>
      </w:r>
      <w:r w:rsidR="0090765D">
        <w:t>.1.</w:t>
      </w:r>
      <w:r w:rsidR="00DC6CE2">
        <w:rPr>
          <w:sz w:val="14"/>
          <w:szCs w:val="14"/>
        </w:rPr>
        <w:t> </w:t>
      </w:r>
      <w:r w:rsidR="0090765D">
        <w:t>Specialiosios programos metinis lėšų likutis metų pradžioje;</w:t>
      </w:r>
    </w:p>
    <w:p w:rsidR="0090765D" w:rsidRDefault="001B1C35" w:rsidP="00DC6CE2">
      <w:pPr>
        <w:tabs>
          <w:tab w:val="num" w:pos="336"/>
          <w:tab w:val="left" w:pos="1536"/>
        </w:tabs>
        <w:ind w:firstLine="720"/>
        <w:jc w:val="both"/>
      </w:pPr>
      <w:r>
        <w:t>3</w:t>
      </w:r>
      <w:r w:rsidR="0090765D">
        <w:t>.2.</w:t>
      </w:r>
      <w:r w:rsidR="00DC6CE2">
        <w:rPr>
          <w:sz w:val="14"/>
          <w:szCs w:val="14"/>
        </w:rPr>
        <w:t> </w:t>
      </w:r>
      <w:r w:rsidR="0090765D">
        <w:t>juridinių ir fizinių asmenų mokesčiai, mokami įstatymų nustatytomis proporcijomis ir tvarka už teršalų išmetimą į aplinką;</w:t>
      </w:r>
    </w:p>
    <w:p w:rsidR="0090765D" w:rsidRDefault="001B1C35" w:rsidP="00DC6CE2">
      <w:pPr>
        <w:tabs>
          <w:tab w:val="num" w:pos="336"/>
          <w:tab w:val="left" w:pos="1536"/>
        </w:tabs>
        <w:ind w:firstLine="720"/>
        <w:jc w:val="both"/>
      </w:pPr>
      <w:r>
        <w:t>3</w:t>
      </w:r>
      <w:r w:rsidR="0090765D">
        <w:t>.3.</w:t>
      </w:r>
      <w:r w:rsidR="0090765D">
        <w:rPr>
          <w:sz w:val="14"/>
          <w:szCs w:val="14"/>
        </w:rPr>
        <w:t xml:space="preserve"> </w:t>
      </w:r>
      <w:r w:rsidR="0090765D">
        <w:t>medžioklės plotų naudotojų mokesčiai, mokami įstatymų nustatytomis proporcijomis ir tvarka už medžiojamųjų gyvūnų išteklių naudojimą;</w:t>
      </w:r>
    </w:p>
    <w:p w:rsidR="0090765D" w:rsidRDefault="001B1C35" w:rsidP="00DC6CE2">
      <w:pPr>
        <w:tabs>
          <w:tab w:val="num" w:pos="336"/>
          <w:tab w:val="left" w:pos="1536"/>
        </w:tabs>
        <w:ind w:firstLine="720"/>
        <w:jc w:val="both"/>
      </w:pPr>
      <w:r>
        <w:t>3</w:t>
      </w:r>
      <w:r w:rsidR="0090765D">
        <w:t>.4.</w:t>
      </w:r>
      <w:r w:rsidR="0090765D">
        <w:rPr>
          <w:sz w:val="14"/>
          <w:szCs w:val="14"/>
        </w:rPr>
        <w:t xml:space="preserve"> </w:t>
      </w:r>
      <w:r w:rsidR="0090765D">
        <w:t>juridinių ir fizinių asmenų mokesčiai ir baudos, mokami įstatymų nustatytomis proporcijomis ir tvarka už angliavandenilių išteklius</w:t>
      </w:r>
      <w:r w:rsidR="00F16C65">
        <w:t>;</w:t>
      </w:r>
      <w:r w:rsidR="0090765D">
        <w:t xml:space="preserve"> juridinių ir fizinių asmenų mokesčiai, mokami įstatymų nustatytomis proporcijomis ir tvarka už valstybinius gamtos išteklius, išskyrus medžiojamųjų gyvūnų išteklius;</w:t>
      </w:r>
    </w:p>
    <w:p w:rsidR="0090765D" w:rsidRDefault="001B1C35" w:rsidP="00DC6CE2">
      <w:pPr>
        <w:tabs>
          <w:tab w:val="num" w:pos="336"/>
          <w:tab w:val="left" w:pos="1536"/>
        </w:tabs>
        <w:ind w:firstLine="720"/>
        <w:jc w:val="both"/>
      </w:pPr>
      <w:r>
        <w:t>3</w:t>
      </w:r>
      <w:r w:rsidR="0090765D">
        <w:t>.5.</w:t>
      </w:r>
      <w:r w:rsidR="00DC6CE2">
        <w:rPr>
          <w:sz w:val="14"/>
          <w:szCs w:val="14"/>
        </w:rPr>
        <w:t> </w:t>
      </w:r>
      <w:r w:rsidR="0090765D">
        <w:t>lėšos, gautos kaip želdinių atkuriamosios vertės kompensacija;</w:t>
      </w:r>
    </w:p>
    <w:p w:rsidR="0090765D" w:rsidRDefault="001B1C35" w:rsidP="00DC6CE2">
      <w:pPr>
        <w:tabs>
          <w:tab w:val="num" w:pos="336"/>
          <w:tab w:val="left" w:pos="1536"/>
        </w:tabs>
        <w:ind w:firstLine="720"/>
        <w:jc w:val="both"/>
      </w:pPr>
      <w:r>
        <w:t>3</w:t>
      </w:r>
      <w:r w:rsidR="0090765D">
        <w:t>.6.</w:t>
      </w:r>
      <w:r w:rsidR="00DC6CE2">
        <w:rPr>
          <w:sz w:val="14"/>
          <w:szCs w:val="14"/>
        </w:rPr>
        <w:t> </w:t>
      </w:r>
      <w:r w:rsidR="0090765D">
        <w:rPr>
          <w:sz w:val="14"/>
          <w:szCs w:val="14"/>
        </w:rPr>
        <w:t xml:space="preserve"> </w:t>
      </w:r>
      <w:r w:rsidR="0090765D">
        <w:t>savanoriškos juridinių ir fizinių asmenų įmokos;</w:t>
      </w:r>
    </w:p>
    <w:p w:rsidR="0090765D" w:rsidRDefault="001B1C35" w:rsidP="00DC6CE2">
      <w:pPr>
        <w:tabs>
          <w:tab w:val="num" w:pos="336"/>
          <w:tab w:val="left" w:pos="1536"/>
        </w:tabs>
        <w:ind w:firstLine="720"/>
        <w:jc w:val="both"/>
      </w:pPr>
      <w:r>
        <w:t>3</w:t>
      </w:r>
      <w:r w:rsidR="0090765D">
        <w:t>.7.</w:t>
      </w:r>
      <w:r w:rsidR="0090765D">
        <w:rPr>
          <w:sz w:val="14"/>
          <w:szCs w:val="14"/>
        </w:rPr>
        <w:t xml:space="preserve"> </w:t>
      </w:r>
      <w:r w:rsidR="0090765D">
        <w:t xml:space="preserve">kitos teisėtai gautos lėšos. </w:t>
      </w:r>
    </w:p>
    <w:p w:rsidR="00F16C65" w:rsidRDefault="00F16C65" w:rsidP="0090765D">
      <w:pPr>
        <w:tabs>
          <w:tab w:val="num" w:pos="336"/>
          <w:tab w:val="left" w:pos="1536"/>
        </w:tabs>
        <w:ind w:left="-48" w:firstLine="1128"/>
        <w:jc w:val="both"/>
      </w:pPr>
    </w:p>
    <w:p w:rsidR="00F16C65" w:rsidRDefault="0090765D" w:rsidP="00E85C6D">
      <w:pPr>
        <w:pStyle w:val="linij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IV</w:t>
      </w:r>
      <w:r w:rsidR="00F16C65" w:rsidRPr="00F16C65">
        <w:rPr>
          <w:b/>
        </w:rPr>
        <w:t xml:space="preserve"> </w:t>
      </w:r>
      <w:r w:rsidR="00F16C65" w:rsidRPr="004E2FD5">
        <w:rPr>
          <w:b/>
        </w:rPr>
        <w:t>SKYRIUS</w:t>
      </w:r>
      <w:r>
        <w:rPr>
          <w:b/>
          <w:bCs/>
        </w:rPr>
        <w:t xml:space="preserve"> </w:t>
      </w:r>
    </w:p>
    <w:p w:rsidR="0090765D" w:rsidRDefault="0090765D" w:rsidP="00E85C6D">
      <w:pPr>
        <w:pStyle w:val="linij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SPECIALIOSIOS PROGRAMOS LĖŠŲ NAUDOJIMAS</w:t>
      </w:r>
    </w:p>
    <w:p w:rsidR="00F16C65" w:rsidRDefault="00F16C65" w:rsidP="00E85C6D">
      <w:pPr>
        <w:pStyle w:val="linija"/>
        <w:spacing w:before="0" w:beforeAutospacing="0" w:after="0" w:afterAutospacing="0"/>
        <w:jc w:val="center"/>
        <w:rPr>
          <w:b/>
          <w:bCs/>
        </w:rPr>
      </w:pPr>
    </w:p>
    <w:p w:rsidR="0090765D" w:rsidRDefault="001B1C35" w:rsidP="00DC6CE2">
      <w:pPr>
        <w:pStyle w:val="Pagrindiniotekstotrauka"/>
        <w:tabs>
          <w:tab w:val="left" w:pos="1056"/>
          <w:tab w:val="left" w:pos="1248"/>
          <w:tab w:val="left" w:pos="1320"/>
        </w:tabs>
        <w:spacing w:before="0" w:beforeAutospacing="0" w:after="0" w:afterAutospacing="0"/>
        <w:ind w:firstLine="720"/>
        <w:jc w:val="both"/>
      </w:pPr>
      <w:r>
        <w:rPr>
          <w:color w:val="000000"/>
        </w:rPr>
        <w:t>4</w:t>
      </w:r>
      <w:r w:rsidR="0090765D">
        <w:rPr>
          <w:color w:val="000000"/>
        </w:rPr>
        <w:t>.</w:t>
      </w:r>
      <w:r w:rsidR="00085909">
        <w:rPr>
          <w:color w:val="000000"/>
        </w:rPr>
        <w:t xml:space="preserve"> Priemonės, kurioms finansuoti naudojamos </w:t>
      </w:r>
      <w:r w:rsidR="00085909" w:rsidRPr="00FF60EA">
        <w:rPr>
          <w:color w:val="000000"/>
        </w:rPr>
        <w:t>lėšos, surinktos už medžiojamųjų gyvūnų išteklių naudojimą</w:t>
      </w:r>
      <w:r w:rsidR="00F16C65">
        <w:rPr>
          <w:color w:val="000000"/>
        </w:rPr>
        <w:t>.</w:t>
      </w:r>
    </w:p>
    <w:p w:rsidR="0090765D" w:rsidRDefault="00085909" w:rsidP="00DC6CE2">
      <w:pPr>
        <w:pStyle w:val="Pagrindiniotekstotrauka"/>
        <w:tabs>
          <w:tab w:val="left" w:pos="1056"/>
          <w:tab w:val="left" w:pos="1248"/>
          <w:tab w:val="left" w:pos="1320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5.</w:t>
      </w:r>
      <w:r w:rsidRPr="00085909">
        <w:rPr>
          <w:color w:val="000000"/>
        </w:rPr>
        <w:t xml:space="preserve"> </w:t>
      </w:r>
      <w:r>
        <w:rPr>
          <w:color w:val="000000"/>
        </w:rPr>
        <w:t xml:space="preserve">Programos </w:t>
      </w:r>
      <w:r w:rsidRPr="00FF60EA">
        <w:rPr>
          <w:color w:val="000000"/>
        </w:rPr>
        <w:t xml:space="preserve">lėšos, skirtos Savivaldybės Visuomenės sveikatos rėmimo specialiajai programai </w:t>
      </w:r>
      <w:r w:rsidR="00F16C65">
        <w:rPr>
          <w:color w:val="000000"/>
        </w:rPr>
        <w:t xml:space="preserve">vykdyti </w:t>
      </w:r>
      <w:r w:rsidRPr="00FF60EA">
        <w:rPr>
          <w:color w:val="000000"/>
        </w:rPr>
        <w:t>(20 procentų)</w:t>
      </w:r>
      <w:r w:rsidR="00F16C65">
        <w:rPr>
          <w:color w:val="000000"/>
        </w:rPr>
        <w:t>.</w:t>
      </w:r>
    </w:p>
    <w:p w:rsidR="0090765D" w:rsidRDefault="00085909" w:rsidP="00DC6CE2">
      <w:pPr>
        <w:pStyle w:val="Pagrindiniotekstotrauka"/>
        <w:tabs>
          <w:tab w:val="left" w:pos="1056"/>
          <w:tab w:val="left" w:pos="1248"/>
          <w:tab w:val="left" w:pos="1320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6.</w:t>
      </w:r>
      <w:r w:rsidR="00677B53">
        <w:rPr>
          <w:color w:val="000000"/>
        </w:rPr>
        <w:t xml:space="preserve"> </w:t>
      </w:r>
      <w:r w:rsidRPr="00FF60EA">
        <w:rPr>
          <w:color w:val="000000"/>
        </w:rPr>
        <w:t xml:space="preserve">Kitos aplinkosaugos priemonės, kurioms įgyvendinti naudojamos </w:t>
      </w:r>
      <w:r w:rsidR="00F16C65">
        <w:rPr>
          <w:color w:val="000000"/>
        </w:rPr>
        <w:t xml:space="preserve">Specialiosios </w:t>
      </w:r>
      <w:r w:rsidRPr="00FF60EA">
        <w:rPr>
          <w:color w:val="000000"/>
        </w:rPr>
        <w:t>programos lėšos</w:t>
      </w:r>
      <w:r>
        <w:rPr>
          <w:color w:val="000000"/>
        </w:rPr>
        <w:t>:</w:t>
      </w:r>
    </w:p>
    <w:p w:rsidR="0090765D" w:rsidRDefault="00085909" w:rsidP="00DC6CE2">
      <w:pPr>
        <w:pStyle w:val="Pagrindiniotekstotrauka"/>
        <w:tabs>
          <w:tab w:val="left" w:pos="1056"/>
          <w:tab w:val="left" w:pos="1248"/>
          <w:tab w:val="left" w:pos="1320"/>
        </w:tabs>
        <w:spacing w:before="0" w:beforeAutospacing="0" w:after="0" w:afterAutospacing="0"/>
        <w:ind w:firstLine="720"/>
        <w:jc w:val="both"/>
      </w:pPr>
      <w:r>
        <w:rPr>
          <w:color w:val="000000"/>
        </w:rPr>
        <w:t>6</w:t>
      </w:r>
      <w:r w:rsidR="0090765D">
        <w:rPr>
          <w:color w:val="000000"/>
        </w:rPr>
        <w:t xml:space="preserve">.1. </w:t>
      </w:r>
      <w:r w:rsidR="0090765D">
        <w:t>aplinkos kokybė</w:t>
      </w:r>
      <w:r>
        <w:t>s gerinimo ir apsaugos priemonė</w:t>
      </w:r>
      <w:r w:rsidR="0090765D">
        <w:t>s;</w:t>
      </w:r>
    </w:p>
    <w:p w:rsidR="0090765D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rPr>
          <w:color w:val="000000"/>
        </w:rPr>
        <w:t>6.</w:t>
      </w:r>
      <w:r w:rsidR="0090765D">
        <w:t>2. atliekų tvarkymo i</w:t>
      </w:r>
      <w:r>
        <w:t>nfrastruktūros plėtros priemonė</w:t>
      </w:r>
      <w:r w:rsidR="0090765D">
        <w:t xml:space="preserve">s; </w:t>
      </w:r>
    </w:p>
    <w:p w:rsidR="0090765D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rPr>
          <w:color w:val="000000"/>
        </w:rPr>
        <w:lastRenderedPageBreak/>
        <w:t>6</w:t>
      </w:r>
      <w:r w:rsidR="0090765D">
        <w:t>.3. atliekų, kurių turėtojo nustatyti neįmanoma arba kuris ne</w:t>
      </w:r>
      <w:r>
        <w:t>beegzistuoja, tvarkymo priemonė</w:t>
      </w:r>
      <w:r w:rsidR="0090765D">
        <w:t xml:space="preserve">s; </w:t>
      </w:r>
    </w:p>
    <w:p w:rsidR="0090765D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t>6</w:t>
      </w:r>
      <w:r w:rsidR="0090765D">
        <w:t>.4. aplinkos monitoringo, prevencin</w:t>
      </w:r>
      <w:r>
        <w:t>ės, aplinkos atkūrimo priemonė</w:t>
      </w:r>
      <w:r w:rsidR="0090765D">
        <w:t>s;</w:t>
      </w:r>
    </w:p>
    <w:p w:rsidR="0090765D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t>6</w:t>
      </w:r>
      <w:r w:rsidR="0090765D">
        <w:t>.5.</w:t>
      </w:r>
      <w:r>
        <w:t xml:space="preserve"> visuomenės švietimui ir mokymo</w:t>
      </w:r>
      <w:r w:rsidR="0090765D">
        <w:t xml:space="preserve"> aplinkosaugos klausimais</w:t>
      </w:r>
      <w:r>
        <w:t xml:space="preserve"> priemonės</w:t>
      </w:r>
      <w:r w:rsidR="0090765D">
        <w:t>;</w:t>
      </w:r>
    </w:p>
    <w:p w:rsidR="0090765D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t>6</w:t>
      </w:r>
      <w:r w:rsidR="0090765D">
        <w:t>.6. želdynų ir želdinių apsaug</w:t>
      </w:r>
      <w:r w:rsidR="00F16C65">
        <w:t>os</w:t>
      </w:r>
      <w:r w:rsidR="0090765D">
        <w:t>, tvarkym</w:t>
      </w:r>
      <w:r w:rsidR="00F16C65">
        <w:t>o</w:t>
      </w:r>
      <w:r w:rsidR="0090765D">
        <w:t xml:space="preserve">, būklės </w:t>
      </w:r>
      <w:proofErr w:type="spellStart"/>
      <w:r>
        <w:rPr>
          <w:rStyle w:val="spelle"/>
        </w:rPr>
        <w:t>stebėseno</w:t>
      </w:r>
      <w:r w:rsidR="0090765D">
        <w:rPr>
          <w:rStyle w:val="spelle"/>
        </w:rPr>
        <w:t>s</w:t>
      </w:r>
      <w:proofErr w:type="spellEnd"/>
      <w:r w:rsidR="0090765D">
        <w:t>, želdynų kūrimo, želdinių veis</w:t>
      </w:r>
      <w:r>
        <w:t>imo ir inventorizavimo priemonė</w:t>
      </w:r>
      <w:r w:rsidR="0090765D">
        <w:t>s;</w:t>
      </w:r>
    </w:p>
    <w:p w:rsidR="0090765D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t>6.7. kitos priemonė</w:t>
      </w:r>
      <w:r w:rsidR="0090765D">
        <w:t>s, kurios atitinka Įstatymo ir kitų teisės aktų, kuria</w:t>
      </w:r>
      <w:r w:rsidR="001B1C35">
        <w:t>i</w:t>
      </w:r>
      <w:r w:rsidR="0090765D">
        <w:t>s yra nustatytos savivaldybių funkcijos aplinkosaugos srityje.</w:t>
      </w:r>
    </w:p>
    <w:p w:rsidR="0090765D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t>7</w:t>
      </w:r>
      <w:r w:rsidR="0090765D">
        <w:t xml:space="preserve">. Specialiosios programos lėšas naudojamos iki einamųjų  ataskaitinių metų gruodžio </w:t>
      </w:r>
      <w:r>
        <w:t>31</w:t>
      </w:r>
      <w:r w:rsidR="0090765D">
        <w:t xml:space="preserve"> d.</w:t>
      </w:r>
    </w:p>
    <w:p w:rsidR="00085909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8. </w:t>
      </w:r>
      <w:r w:rsidR="00F16C65">
        <w:rPr>
          <w:color w:val="000000"/>
        </w:rPr>
        <w:t>Kitų</w:t>
      </w:r>
      <w:r>
        <w:rPr>
          <w:color w:val="000000"/>
        </w:rPr>
        <w:t xml:space="preserve"> metų priemonių plano </w:t>
      </w:r>
      <w:r w:rsidR="007E6BB6">
        <w:rPr>
          <w:color w:val="000000"/>
        </w:rPr>
        <w:t>programos</w:t>
      </w:r>
      <w:r>
        <w:rPr>
          <w:color w:val="000000"/>
        </w:rPr>
        <w:t xml:space="preserve"> lėš</w:t>
      </w:r>
      <w:r w:rsidR="00F16C65">
        <w:rPr>
          <w:color w:val="000000"/>
        </w:rPr>
        <w:t>o</w:t>
      </w:r>
      <w:r>
        <w:rPr>
          <w:color w:val="000000"/>
        </w:rPr>
        <w:t xml:space="preserve">s tvirtinamos </w:t>
      </w:r>
      <w:r w:rsidR="00F16C65">
        <w:rPr>
          <w:color w:val="000000"/>
        </w:rPr>
        <w:t xml:space="preserve">Savivaldybės </w:t>
      </w:r>
      <w:r>
        <w:rPr>
          <w:color w:val="000000"/>
        </w:rPr>
        <w:t>tarybos sprendimu.</w:t>
      </w:r>
    </w:p>
    <w:p w:rsidR="0090765D" w:rsidRDefault="00085909" w:rsidP="00DC6CE2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firstLine="720"/>
        <w:jc w:val="both"/>
      </w:pPr>
      <w:r>
        <w:t>9</w:t>
      </w:r>
      <w:r w:rsidR="0090765D">
        <w:t>. Einamaisiai</w:t>
      </w:r>
      <w:r>
        <w:t>s</w:t>
      </w:r>
      <w:r w:rsidR="0090765D">
        <w:t xml:space="preserve"> metais nepanaudot</w:t>
      </w:r>
      <w:r w:rsidR="00F16C65">
        <w:t>a</w:t>
      </w:r>
      <w:r w:rsidR="0090765D">
        <w:t xml:space="preserve">s </w:t>
      </w:r>
      <w:r w:rsidR="00F16C65">
        <w:t>S</w:t>
      </w:r>
      <w:r w:rsidR="0090765D">
        <w:t xml:space="preserve">pecialiosios programos lėšų likutis perkeliamas </w:t>
      </w:r>
      <w:r w:rsidR="00F16C65">
        <w:t xml:space="preserve">būsimiems </w:t>
      </w:r>
      <w:r w:rsidR="0090765D">
        <w:t>biudžetiniams metams.</w:t>
      </w:r>
    </w:p>
    <w:p w:rsidR="00F16C65" w:rsidRPr="00B742B7" w:rsidRDefault="00F16C65" w:rsidP="0090765D">
      <w:pPr>
        <w:pStyle w:val="Pagrindiniotekstotrauka"/>
        <w:tabs>
          <w:tab w:val="num" w:pos="936"/>
          <w:tab w:val="left" w:pos="1056"/>
          <w:tab w:val="left" w:pos="1248"/>
          <w:tab w:val="left" w:pos="1320"/>
          <w:tab w:val="left" w:pos="1608"/>
        </w:tabs>
        <w:spacing w:before="0" w:beforeAutospacing="0" w:after="0" w:afterAutospacing="0"/>
        <w:ind w:left="-24" w:firstLine="875"/>
        <w:jc w:val="both"/>
      </w:pPr>
    </w:p>
    <w:p w:rsidR="00F16C65" w:rsidRDefault="0090765D" w:rsidP="00461CDC">
      <w:pPr>
        <w:jc w:val="center"/>
        <w:rPr>
          <w:b/>
          <w:color w:val="252525"/>
        </w:rPr>
      </w:pPr>
      <w:r>
        <w:rPr>
          <w:b/>
          <w:color w:val="252525"/>
        </w:rPr>
        <w:t>V</w:t>
      </w:r>
      <w:r w:rsidR="00F16C65" w:rsidRPr="00F16C65">
        <w:rPr>
          <w:b/>
          <w:szCs w:val="24"/>
          <w:lang w:eastAsia="lt-LT"/>
        </w:rPr>
        <w:t xml:space="preserve"> </w:t>
      </w:r>
      <w:r w:rsidR="00F16C65" w:rsidRPr="004E2FD5">
        <w:rPr>
          <w:b/>
          <w:szCs w:val="24"/>
          <w:lang w:eastAsia="lt-LT"/>
        </w:rPr>
        <w:t>SKYRIUS</w:t>
      </w:r>
      <w:r>
        <w:rPr>
          <w:b/>
          <w:color w:val="252525"/>
        </w:rPr>
        <w:t xml:space="preserve"> </w:t>
      </w:r>
    </w:p>
    <w:p w:rsidR="0090765D" w:rsidRDefault="0090765D" w:rsidP="00461CDC">
      <w:pPr>
        <w:jc w:val="center"/>
        <w:rPr>
          <w:b/>
          <w:color w:val="252525"/>
        </w:rPr>
      </w:pPr>
      <w:r>
        <w:rPr>
          <w:b/>
          <w:color w:val="252525"/>
        </w:rPr>
        <w:t>PARAIŠKŲ PRIĖMIMAS IR VERTINIMAS</w:t>
      </w:r>
    </w:p>
    <w:p w:rsidR="00F16C65" w:rsidRDefault="00F16C65" w:rsidP="00E85C6D">
      <w:pPr>
        <w:ind w:firstLine="1298"/>
        <w:jc w:val="center"/>
        <w:rPr>
          <w:b/>
          <w:color w:val="252525"/>
        </w:rPr>
      </w:pPr>
    </w:p>
    <w:p w:rsidR="001B1C35" w:rsidRDefault="00085909" w:rsidP="00DC6CE2">
      <w:pPr>
        <w:ind w:firstLine="720"/>
        <w:jc w:val="both"/>
        <w:rPr>
          <w:szCs w:val="24"/>
        </w:rPr>
      </w:pPr>
      <w:r>
        <w:rPr>
          <w:szCs w:val="24"/>
        </w:rPr>
        <w:t>10</w:t>
      </w:r>
      <w:r w:rsidR="001B1C35" w:rsidRPr="00D90B96">
        <w:rPr>
          <w:szCs w:val="24"/>
        </w:rPr>
        <w:t xml:space="preserve">. </w:t>
      </w:r>
      <w:r w:rsidR="001B1C35">
        <w:rPr>
          <w:szCs w:val="24"/>
        </w:rPr>
        <w:t>Paraiškos formą</w:t>
      </w:r>
      <w:r w:rsidR="001B1C35" w:rsidRPr="00D90B96">
        <w:rPr>
          <w:szCs w:val="24"/>
        </w:rPr>
        <w:t xml:space="preserve"> tvirtina</w:t>
      </w:r>
      <w:r w:rsidR="001B1C35">
        <w:rPr>
          <w:szCs w:val="24"/>
        </w:rPr>
        <w:t xml:space="preserve"> </w:t>
      </w:r>
      <w:r w:rsidR="00E3650F">
        <w:rPr>
          <w:szCs w:val="24"/>
        </w:rPr>
        <w:t>S</w:t>
      </w:r>
      <w:r w:rsidR="001B1C35">
        <w:rPr>
          <w:szCs w:val="24"/>
        </w:rPr>
        <w:t>avivaldybės</w:t>
      </w:r>
      <w:r w:rsidR="001B1C35" w:rsidRPr="00D90B96">
        <w:rPr>
          <w:szCs w:val="24"/>
        </w:rPr>
        <w:t xml:space="preserve"> administracijos direktorius.</w:t>
      </w:r>
      <w:r w:rsidR="001B1C35" w:rsidRPr="001B1C35">
        <w:rPr>
          <w:szCs w:val="24"/>
        </w:rPr>
        <w:t xml:space="preserve"> </w:t>
      </w:r>
    </w:p>
    <w:p w:rsidR="001B1C35" w:rsidRPr="00D90B96" w:rsidRDefault="00085909" w:rsidP="00DC6CE2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1B1C35">
        <w:rPr>
          <w:szCs w:val="24"/>
        </w:rPr>
        <w:t xml:space="preserve">. Paraiškos teikiamos iki </w:t>
      </w:r>
      <w:r w:rsidR="00CE537A">
        <w:rPr>
          <w:szCs w:val="24"/>
        </w:rPr>
        <w:t>sausio</w:t>
      </w:r>
      <w:r>
        <w:rPr>
          <w:szCs w:val="24"/>
        </w:rPr>
        <w:t xml:space="preserve"> 31 d. </w:t>
      </w:r>
      <w:r w:rsidR="00E3650F">
        <w:rPr>
          <w:szCs w:val="24"/>
        </w:rPr>
        <w:t>V</w:t>
      </w:r>
      <w:r w:rsidR="001B1C35">
        <w:rPr>
          <w:szCs w:val="24"/>
        </w:rPr>
        <w:t>ėliau p</w:t>
      </w:r>
      <w:r w:rsidR="005477E8">
        <w:rPr>
          <w:szCs w:val="24"/>
        </w:rPr>
        <w:t>ateiktos paraiškos nesvarstomos, išskyrus ekstremali</w:t>
      </w:r>
      <w:r w:rsidR="00E3650F">
        <w:rPr>
          <w:szCs w:val="24"/>
        </w:rPr>
        <w:t>oms</w:t>
      </w:r>
      <w:r w:rsidR="005477E8">
        <w:rPr>
          <w:szCs w:val="24"/>
        </w:rPr>
        <w:t xml:space="preserve"> ekologin</w:t>
      </w:r>
      <w:r w:rsidR="00E3650F">
        <w:rPr>
          <w:szCs w:val="24"/>
        </w:rPr>
        <w:t>ėms</w:t>
      </w:r>
      <w:r w:rsidR="005477E8">
        <w:rPr>
          <w:szCs w:val="24"/>
        </w:rPr>
        <w:t xml:space="preserve"> situacij</w:t>
      </w:r>
      <w:r w:rsidR="00E3650F">
        <w:rPr>
          <w:szCs w:val="24"/>
        </w:rPr>
        <w:t>oms</w:t>
      </w:r>
      <w:r w:rsidR="005477E8">
        <w:rPr>
          <w:szCs w:val="24"/>
        </w:rPr>
        <w:t>, avarij</w:t>
      </w:r>
      <w:r w:rsidR="00E3650F">
        <w:rPr>
          <w:szCs w:val="24"/>
        </w:rPr>
        <w:t>oms</w:t>
      </w:r>
      <w:r w:rsidR="005477E8">
        <w:rPr>
          <w:szCs w:val="24"/>
        </w:rPr>
        <w:t>, įvyki</w:t>
      </w:r>
      <w:r w:rsidR="00E3650F">
        <w:rPr>
          <w:szCs w:val="24"/>
        </w:rPr>
        <w:t>ams</w:t>
      </w:r>
      <w:r w:rsidR="005477E8">
        <w:rPr>
          <w:szCs w:val="24"/>
        </w:rPr>
        <w:t xml:space="preserve"> </w:t>
      </w:r>
      <w:r w:rsidR="00E3650F">
        <w:rPr>
          <w:szCs w:val="24"/>
        </w:rPr>
        <w:t>l</w:t>
      </w:r>
      <w:r w:rsidR="005477E8">
        <w:rPr>
          <w:szCs w:val="24"/>
        </w:rPr>
        <w:t>ikvid</w:t>
      </w:r>
      <w:r w:rsidR="00E3650F">
        <w:rPr>
          <w:szCs w:val="24"/>
        </w:rPr>
        <w:t>uoti</w:t>
      </w:r>
      <w:r w:rsidR="005477E8">
        <w:rPr>
          <w:szCs w:val="24"/>
        </w:rPr>
        <w:t>.</w:t>
      </w:r>
    </w:p>
    <w:p w:rsidR="0090765D" w:rsidRDefault="00085909" w:rsidP="00DC6CE2">
      <w:pPr>
        <w:ind w:firstLine="720"/>
        <w:jc w:val="both"/>
        <w:rPr>
          <w:szCs w:val="24"/>
        </w:rPr>
      </w:pPr>
      <w:r>
        <w:t>12</w:t>
      </w:r>
      <w:r w:rsidR="0090765D" w:rsidRPr="003E1293">
        <w:t xml:space="preserve">. </w:t>
      </w:r>
      <w:r w:rsidR="0090765D">
        <w:rPr>
          <w:szCs w:val="24"/>
        </w:rPr>
        <w:t xml:space="preserve">Informacija apie paraiškų teikimą skelbiama viešai vietinėse informavimo </w:t>
      </w:r>
      <w:r w:rsidR="0090765D" w:rsidRPr="00E3650F">
        <w:rPr>
          <w:szCs w:val="24"/>
        </w:rPr>
        <w:t xml:space="preserve">priemonėse, </w:t>
      </w:r>
      <w:r w:rsidR="0090765D" w:rsidRPr="00E85C6D">
        <w:rPr>
          <w:szCs w:val="24"/>
        </w:rPr>
        <w:t xml:space="preserve">Plungės rajono </w:t>
      </w:r>
      <w:r w:rsidR="0090765D" w:rsidRPr="00E3650F">
        <w:rPr>
          <w:szCs w:val="24"/>
        </w:rPr>
        <w:t>savivaldybės interneto tinklalapyje (</w:t>
      </w:r>
      <w:hyperlink r:id="rId9" w:history="1">
        <w:r w:rsidR="0093622D" w:rsidRPr="003E0E1C">
          <w:rPr>
            <w:rStyle w:val="Hipersaitas"/>
            <w:szCs w:val="24"/>
          </w:rPr>
          <w:t>www.plunge.lt</w:t>
        </w:r>
      </w:hyperlink>
      <w:r w:rsidR="0093622D">
        <w:rPr>
          <w:szCs w:val="24"/>
        </w:rPr>
        <w:t xml:space="preserve"> </w:t>
      </w:r>
      <w:bookmarkStart w:id="0" w:name="_GoBack"/>
      <w:bookmarkEnd w:id="0"/>
      <w:r w:rsidR="0090765D">
        <w:rPr>
          <w:szCs w:val="24"/>
        </w:rPr>
        <w:t xml:space="preserve">). </w:t>
      </w:r>
    </w:p>
    <w:p w:rsidR="0090765D" w:rsidRDefault="00085909" w:rsidP="00DC6CE2">
      <w:pPr>
        <w:ind w:firstLine="720"/>
        <w:jc w:val="both"/>
        <w:rPr>
          <w:szCs w:val="24"/>
        </w:rPr>
      </w:pPr>
      <w:r>
        <w:rPr>
          <w:szCs w:val="24"/>
        </w:rPr>
        <w:t>13</w:t>
      </w:r>
      <w:r w:rsidR="0090765D">
        <w:rPr>
          <w:szCs w:val="24"/>
        </w:rPr>
        <w:t xml:space="preserve">. </w:t>
      </w:r>
      <w:r w:rsidR="001B1C35">
        <w:rPr>
          <w:szCs w:val="24"/>
          <w:lang w:eastAsia="lt-LT"/>
        </w:rPr>
        <w:t>Paraiškas</w:t>
      </w:r>
      <w:r w:rsidR="0090765D">
        <w:rPr>
          <w:szCs w:val="24"/>
          <w:lang w:eastAsia="lt-LT"/>
        </w:rPr>
        <w:t xml:space="preserve"> gali teikti Plungės rajono seniūnijos, visuomeninės organizacijos, bendruomenės, </w:t>
      </w:r>
      <w:r w:rsidR="0090765D">
        <w:rPr>
          <w:color w:val="000000"/>
          <w:shd w:val="clear" w:color="auto" w:fill="FFFFFF"/>
        </w:rPr>
        <w:t>asociacijos,</w:t>
      </w:r>
      <w:r w:rsidR="0090765D">
        <w:rPr>
          <w:szCs w:val="24"/>
          <w:lang w:eastAsia="lt-LT"/>
        </w:rPr>
        <w:t xml:space="preserve"> viešosios, mokslo ir švietimo įstaigos, kiti fiziniai ir juridiniai asmenys.</w:t>
      </w:r>
    </w:p>
    <w:p w:rsidR="0090765D" w:rsidRDefault="00085909" w:rsidP="00DC6CE2">
      <w:pPr>
        <w:ind w:firstLine="720"/>
        <w:jc w:val="both"/>
        <w:rPr>
          <w:szCs w:val="24"/>
        </w:rPr>
      </w:pPr>
      <w:r>
        <w:rPr>
          <w:szCs w:val="24"/>
        </w:rPr>
        <w:t>14</w:t>
      </w:r>
      <w:r w:rsidR="001B1C35">
        <w:rPr>
          <w:szCs w:val="24"/>
        </w:rPr>
        <w:t>. Visos Savivaldybei</w:t>
      </w:r>
      <w:r w:rsidR="0090765D">
        <w:rPr>
          <w:szCs w:val="24"/>
        </w:rPr>
        <w:t xml:space="preserve"> pateiktos paraiškos turi būti užregistruotos nustatyta tvarka Plungės rajono </w:t>
      </w:r>
      <w:r w:rsidR="0090765D" w:rsidRPr="00835554">
        <w:rPr>
          <w:szCs w:val="24"/>
        </w:rPr>
        <w:t xml:space="preserve">savivaldybės administracijoje, </w:t>
      </w:r>
      <w:r w:rsidR="0090765D">
        <w:rPr>
          <w:szCs w:val="24"/>
        </w:rPr>
        <w:t xml:space="preserve">neatsižvelgiant į tai, ar paraiškoje įvardytos priemonės bus finansuojamos, naudojant </w:t>
      </w:r>
      <w:r w:rsidR="00E3650F">
        <w:rPr>
          <w:szCs w:val="24"/>
        </w:rPr>
        <w:t>S</w:t>
      </w:r>
      <w:r w:rsidR="0090765D">
        <w:rPr>
          <w:szCs w:val="24"/>
        </w:rPr>
        <w:t>pecialiosios programos lėšas, ar ne.</w:t>
      </w:r>
    </w:p>
    <w:p w:rsidR="0090765D" w:rsidRDefault="00085909" w:rsidP="00DC6CE2">
      <w:pPr>
        <w:ind w:firstLine="720"/>
        <w:jc w:val="both"/>
      </w:pPr>
      <w:r>
        <w:rPr>
          <w:szCs w:val="24"/>
        </w:rPr>
        <w:t>15</w:t>
      </w:r>
      <w:r w:rsidR="0090765D">
        <w:rPr>
          <w:szCs w:val="24"/>
        </w:rPr>
        <w:t xml:space="preserve">. </w:t>
      </w:r>
      <w:r w:rsidR="0090765D">
        <w:t xml:space="preserve">Užregistruotos paraiškos perduodamos Savivaldybės </w:t>
      </w:r>
      <w:r w:rsidR="00E3650F">
        <w:t xml:space="preserve">administracijos </w:t>
      </w:r>
      <w:r w:rsidR="001B1C35">
        <w:rPr>
          <w:bCs/>
        </w:rPr>
        <w:t>Vietos ū</w:t>
      </w:r>
      <w:r w:rsidR="007E6BB6">
        <w:rPr>
          <w:bCs/>
        </w:rPr>
        <w:t>kio skyriui.</w:t>
      </w:r>
    </w:p>
    <w:p w:rsidR="007E6BB6" w:rsidRDefault="007E6BB6" w:rsidP="00DC6CE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16. Administracijos direktoriaus sudaryta komisija vertina gautas Specialiosios programos paraiškas.</w:t>
      </w:r>
    </w:p>
    <w:p w:rsidR="0090765D" w:rsidRDefault="007E6BB6" w:rsidP="00DC6CE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17. Specialiosios programos lėšų panaudojim</w:t>
      </w:r>
      <w:r w:rsidR="00E3650F">
        <w:rPr>
          <w:color w:val="000000"/>
        </w:rPr>
        <w:t>o</w:t>
      </w:r>
      <w:r>
        <w:rPr>
          <w:color w:val="000000"/>
        </w:rPr>
        <w:t xml:space="preserve"> pagal 6 punkt</w:t>
      </w:r>
      <w:r w:rsidR="00E3650F">
        <w:rPr>
          <w:color w:val="000000"/>
        </w:rPr>
        <w:t>e</w:t>
      </w:r>
      <w:r>
        <w:rPr>
          <w:color w:val="000000"/>
        </w:rPr>
        <w:t xml:space="preserve"> </w:t>
      </w:r>
      <w:r w:rsidR="00E3650F">
        <w:rPr>
          <w:color w:val="000000"/>
        </w:rPr>
        <w:t xml:space="preserve">nurodytas </w:t>
      </w:r>
      <w:r>
        <w:rPr>
          <w:color w:val="000000"/>
        </w:rPr>
        <w:t>priemones gavėjų sąraš</w:t>
      </w:r>
      <w:r w:rsidR="00E3650F">
        <w:rPr>
          <w:color w:val="000000"/>
        </w:rPr>
        <w:t>ą</w:t>
      </w:r>
      <w:r>
        <w:rPr>
          <w:color w:val="000000"/>
        </w:rPr>
        <w:t xml:space="preserve"> </w:t>
      </w:r>
      <w:r w:rsidR="00E3650F">
        <w:rPr>
          <w:color w:val="000000"/>
        </w:rPr>
        <w:t xml:space="preserve">įsakymu tvirtina Administracijos </w:t>
      </w:r>
      <w:r>
        <w:rPr>
          <w:color w:val="000000"/>
        </w:rPr>
        <w:t xml:space="preserve">direktorius. </w:t>
      </w:r>
      <w:r w:rsidR="00E3650F">
        <w:rPr>
          <w:color w:val="000000"/>
        </w:rPr>
        <w:t xml:space="preserve"> </w:t>
      </w:r>
    </w:p>
    <w:p w:rsidR="005477E8" w:rsidRPr="005477E8" w:rsidRDefault="005477E8" w:rsidP="00DC6CE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16C65" w:rsidRDefault="0090765D" w:rsidP="00461CDC">
      <w:pPr>
        <w:jc w:val="center"/>
        <w:rPr>
          <w:b/>
          <w:szCs w:val="24"/>
        </w:rPr>
      </w:pPr>
      <w:r w:rsidRPr="00761223">
        <w:rPr>
          <w:b/>
          <w:szCs w:val="24"/>
        </w:rPr>
        <w:t>VI</w:t>
      </w:r>
      <w:r w:rsidR="00F16C65" w:rsidRPr="00F16C65">
        <w:rPr>
          <w:b/>
          <w:szCs w:val="24"/>
          <w:lang w:eastAsia="lt-LT"/>
        </w:rPr>
        <w:t xml:space="preserve"> </w:t>
      </w:r>
      <w:r w:rsidR="00F16C65" w:rsidRPr="004E2FD5">
        <w:rPr>
          <w:b/>
          <w:szCs w:val="24"/>
          <w:lang w:eastAsia="lt-LT"/>
        </w:rPr>
        <w:t>SKYRIUS</w:t>
      </w:r>
      <w:r w:rsidRPr="00761223">
        <w:rPr>
          <w:b/>
          <w:szCs w:val="24"/>
        </w:rPr>
        <w:t xml:space="preserve"> </w:t>
      </w:r>
    </w:p>
    <w:p w:rsidR="0090765D" w:rsidRDefault="0090765D" w:rsidP="00461CDC">
      <w:pPr>
        <w:jc w:val="center"/>
        <w:rPr>
          <w:b/>
          <w:szCs w:val="24"/>
        </w:rPr>
      </w:pPr>
      <w:r w:rsidRPr="00761223">
        <w:rPr>
          <w:b/>
          <w:szCs w:val="24"/>
        </w:rPr>
        <w:t>ATSISKAITYMAS IR KONTROLĖ</w:t>
      </w:r>
    </w:p>
    <w:p w:rsidR="0090765D" w:rsidRPr="00761223" w:rsidRDefault="0090765D" w:rsidP="0090765D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</w:p>
    <w:p w:rsidR="0090765D" w:rsidRPr="0093622D" w:rsidRDefault="007E6BB6" w:rsidP="00DC6CE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Cs w:val="24"/>
        </w:rPr>
      </w:pPr>
      <w:r w:rsidRPr="0093622D">
        <w:rPr>
          <w:rFonts w:eastAsiaTheme="minorHAnsi"/>
          <w:color w:val="000000"/>
          <w:szCs w:val="24"/>
        </w:rPr>
        <w:t>18</w:t>
      </w:r>
      <w:r w:rsidR="0090765D" w:rsidRPr="0093622D">
        <w:rPr>
          <w:rFonts w:eastAsiaTheme="minorHAnsi"/>
          <w:color w:val="000000"/>
          <w:szCs w:val="24"/>
        </w:rPr>
        <w:t xml:space="preserve">. Už lėšų naudojimą pagal paskirtį atsako įstaigos, organizacijos, kuriai skirtos lėšos, vadovas ar  vykdomos programos vadovas. </w:t>
      </w:r>
    </w:p>
    <w:p w:rsidR="0090765D" w:rsidRPr="0093622D" w:rsidRDefault="007E6BB6" w:rsidP="00DC6CE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Cs w:val="24"/>
        </w:rPr>
      </w:pPr>
      <w:r w:rsidRPr="0093622D">
        <w:rPr>
          <w:rFonts w:eastAsiaTheme="minorHAnsi"/>
          <w:color w:val="000000"/>
          <w:szCs w:val="24"/>
        </w:rPr>
        <w:t>19</w:t>
      </w:r>
      <w:r w:rsidR="0090765D" w:rsidRPr="0093622D">
        <w:rPr>
          <w:rFonts w:eastAsiaTheme="minorHAnsi"/>
          <w:color w:val="000000"/>
          <w:szCs w:val="24"/>
        </w:rPr>
        <w:t xml:space="preserve">. Specialiosios programos įgyvendinimą ir lėšų naudojimą pagal kompetenciją kontroliuoja </w:t>
      </w:r>
      <w:r w:rsidR="00E3650F" w:rsidRPr="0093622D">
        <w:rPr>
          <w:rFonts w:eastAsiaTheme="minorHAnsi"/>
          <w:color w:val="000000"/>
          <w:szCs w:val="24"/>
        </w:rPr>
        <w:t>S</w:t>
      </w:r>
      <w:r w:rsidR="0090765D" w:rsidRPr="0093622D">
        <w:rPr>
          <w:rFonts w:eastAsiaTheme="minorHAnsi"/>
          <w:color w:val="000000"/>
          <w:szCs w:val="24"/>
        </w:rPr>
        <w:t xml:space="preserve">avivaldybės administracija. </w:t>
      </w:r>
    </w:p>
    <w:p w:rsidR="0090765D" w:rsidRPr="0093622D" w:rsidRDefault="007E6BB6" w:rsidP="00DC6CE2">
      <w:pPr>
        <w:ind w:firstLine="720"/>
        <w:jc w:val="both"/>
        <w:rPr>
          <w:szCs w:val="24"/>
        </w:rPr>
      </w:pPr>
      <w:r w:rsidRPr="0093622D">
        <w:rPr>
          <w:szCs w:val="24"/>
        </w:rPr>
        <w:t>20</w:t>
      </w:r>
      <w:r w:rsidR="0090765D" w:rsidRPr="0093622D">
        <w:rPr>
          <w:szCs w:val="24"/>
        </w:rPr>
        <w:t>. Specialiosios programos lėšų apskaitą vykdo ir kontroliuoja Savivaldybės administracijos Buhalterinės apskaitos skyrius.</w:t>
      </w:r>
    </w:p>
    <w:p w:rsidR="009854A2" w:rsidRPr="0093622D" w:rsidRDefault="007E6BB6" w:rsidP="00DC6CE2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93622D">
        <w:rPr>
          <w:rFonts w:eastAsiaTheme="minorHAnsi"/>
          <w:color w:val="000000"/>
          <w:szCs w:val="24"/>
        </w:rPr>
        <w:t>21</w:t>
      </w:r>
      <w:r w:rsidR="0090765D" w:rsidRPr="0093622D">
        <w:rPr>
          <w:rFonts w:eastAsiaTheme="minorHAnsi"/>
          <w:color w:val="000000"/>
          <w:szCs w:val="24"/>
        </w:rPr>
        <w:t xml:space="preserve">. Lietuvos Respublikos aplinkos ministro nustatytos formos Specialiosios programos lėšų naudojimo metinę ataskaitą rengia </w:t>
      </w:r>
      <w:r w:rsidR="00E3650F" w:rsidRPr="0093622D">
        <w:rPr>
          <w:rFonts w:eastAsiaTheme="minorHAnsi"/>
          <w:color w:val="000000"/>
          <w:szCs w:val="24"/>
        </w:rPr>
        <w:t>S</w:t>
      </w:r>
      <w:r w:rsidR="0090765D" w:rsidRPr="0093622D">
        <w:rPr>
          <w:rFonts w:eastAsiaTheme="minorHAnsi"/>
          <w:color w:val="000000"/>
          <w:szCs w:val="24"/>
        </w:rPr>
        <w:t xml:space="preserve">avivaldybės administracijos </w:t>
      </w:r>
      <w:r w:rsidR="001B1C35" w:rsidRPr="0093622D">
        <w:rPr>
          <w:rFonts w:eastAsiaTheme="minorHAnsi"/>
          <w:color w:val="000000"/>
          <w:szCs w:val="24"/>
        </w:rPr>
        <w:t>V</w:t>
      </w:r>
      <w:r w:rsidR="0090765D" w:rsidRPr="0093622D">
        <w:rPr>
          <w:rFonts w:eastAsiaTheme="minorHAnsi"/>
          <w:color w:val="000000"/>
          <w:szCs w:val="24"/>
        </w:rPr>
        <w:t xml:space="preserve">ietos ūkio skyriaus specialistas ir teikia </w:t>
      </w:r>
      <w:r w:rsidR="0090765D" w:rsidRPr="0093622D">
        <w:rPr>
          <w:color w:val="000000"/>
          <w:szCs w:val="24"/>
        </w:rPr>
        <w:t xml:space="preserve">tvirtinti </w:t>
      </w:r>
      <w:r w:rsidR="00E3650F" w:rsidRPr="0093622D">
        <w:rPr>
          <w:color w:val="000000"/>
          <w:szCs w:val="24"/>
        </w:rPr>
        <w:t>S</w:t>
      </w:r>
      <w:r w:rsidR="0090765D" w:rsidRPr="0093622D">
        <w:rPr>
          <w:color w:val="000000"/>
          <w:szCs w:val="24"/>
        </w:rPr>
        <w:t>avivaldybės tarybai.</w:t>
      </w:r>
    </w:p>
    <w:p w:rsidR="003C3639" w:rsidRPr="00E3650F" w:rsidRDefault="00F16C65" w:rsidP="00E85C6D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E3650F">
        <w:rPr>
          <w:color w:val="000000"/>
          <w:szCs w:val="24"/>
        </w:rPr>
        <w:t>______________________________________________________</w:t>
      </w:r>
    </w:p>
    <w:p w:rsidR="003C3639" w:rsidRDefault="003C3639" w:rsidP="003C3639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7E6BB6" w:rsidRDefault="007E6BB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sectPr w:rsidR="007E6BB6" w:rsidSect="00B476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65" w:rsidRDefault="00F16C65" w:rsidP="001B1C35">
      <w:r>
        <w:separator/>
      </w:r>
    </w:p>
  </w:endnote>
  <w:endnote w:type="continuationSeparator" w:id="0">
    <w:p w:rsidR="00F16C65" w:rsidRDefault="00F16C65" w:rsidP="001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65" w:rsidRDefault="00F16C65" w:rsidP="001B1C35">
      <w:r>
        <w:separator/>
      </w:r>
    </w:p>
  </w:footnote>
  <w:footnote w:type="continuationSeparator" w:id="0">
    <w:p w:rsidR="00F16C65" w:rsidRDefault="00F16C65" w:rsidP="001B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8CF"/>
    <w:multiLevelType w:val="hybridMultilevel"/>
    <w:tmpl w:val="1C0E8F46"/>
    <w:lvl w:ilvl="0" w:tplc="A7BA237E">
      <w:start w:val="1"/>
      <w:numFmt w:val="decimal"/>
      <w:lvlText w:val="%1."/>
      <w:lvlJc w:val="left"/>
      <w:pPr>
        <w:ind w:left="2021" w:hanging="117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5D"/>
    <w:rsid w:val="00085909"/>
    <w:rsid w:val="000A7B6A"/>
    <w:rsid w:val="001B1C35"/>
    <w:rsid w:val="00233698"/>
    <w:rsid w:val="00286E99"/>
    <w:rsid w:val="00382C40"/>
    <w:rsid w:val="003C3639"/>
    <w:rsid w:val="004016EC"/>
    <w:rsid w:val="00461CDC"/>
    <w:rsid w:val="00486F38"/>
    <w:rsid w:val="005477E8"/>
    <w:rsid w:val="00677B53"/>
    <w:rsid w:val="007926C7"/>
    <w:rsid w:val="007E6BB6"/>
    <w:rsid w:val="00874DDF"/>
    <w:rsid w:val="0090765D"/>
    <w:rsid w:val="00911B6D"/>
    <w:rsid w:val="0093622D"/>
    <w:rsid w:val="0094303E"/>
    <w:rsid w:val="009854A2"/>
    <w:rsid w:val="009C62AB"/>
    <w:rsid w:val="00A30955"/>
    <w:rsid w:val="00B47671"/>
    <w:rsid w:val="00CA07F4"/>
    <w:rsid w:val="00CA4CB3"/>
    <w:rsid w:val="00CE537A"/>
    <w:rsid w:val="00D90B96"/>
    <w:rsid w:val="00DC6CE2"/>
    <w:rsid w:val="00E3650F"/>
    <w:rsid w:val="00E85C6D"/>
    <w:rsid w:val="00EB38DA"/>
    <w:rsid w:val="00ED3568"/>
    <w:rsid w:val="00F16C65"/>
    <w:rsid w:val="00FB55B9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qFormat/>
    <w:rsid w:val="009076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765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linija">
    <w:name w:val="linija"/>
    <w:basedOn w:val="prastasis"/>
    <w:rsid w:val="0090765D"/>
    <w:pPr>
      <w:spacing w:before="100" w:beforeAutospacing="1" w:after="100" w:afterAutospacing="1"/>
    </w:pPr>
    <w:rPr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90765D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0765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e">
    <w:name w:val="spelle"/>
    <w:basedOn w:val="Numatytasispastraiposriftas"/>
    <w:rsid w:val="0090765D"/>
  </w:style>
  <w:style w:type="character" w:styleId="Hipersaitas">
    <w:name w:val="Hyperlink"/>
    <w:basedOn w:val="Numatytasispastraiposriftas"/>
    <w:uiPriority w:val="99"/>
    <w:unhideWhenUsed/>
    <w:rsid w:val="0090765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0765D"/>
    <w:pPr>
      <w:ind w:left="720"/>
      <w:contextualSpacing/>
    </w:pPr>
  </w:style>
  <w:style w:type="paragraph" w:customStyle="1" w:styleId="Default">
    <w:name w:val="Default"/>
    <w:rsid w:val="00401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B1C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C3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B1C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C35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C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qFormat/>
    <w:rsid w:val="009076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765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linija">
    <w:name w:val="linija"/>
    <w:basedOn w:val="prastasis"/>
    <w:rsid w:val="0090765D"/>
    <w:pPr>
      <w:spacing w:before="100" w:beforeAutospacing="1" w:after="100" w:afterAutospacing="1"/>
    </w:pPr>
    <w:rPr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90765D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0765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e">
    <w:name w:val="spelle"/>
    <w:basedOn w:val="Numatytasispastraiposriftas"/>
    <w:rsid w:val="0090765D"/>
  </w:style>
  <w:style w:type="character" w:styleId="Hipersaitas">
    <w:name w:val="Hyperlink"/>
    <w:basedOn w:val="Numatytasispastraiposriftas"/>
    <w:uiPriority w:val="99"/>
    <w:unhideWhenUsed/>
    <w:rsid w:val="0090765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0765D"/>
    <w:pPr>
      <w:ind w:left="720"/>
      <w:contextualSpacing/>
    </w:pPr>
  </w:style>
  <w:style w:type="paragraph" w:customStyle="1" w:styleId="Default">
    <w:name w:val="Default"/>
    <w:rsid w:val="00401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B1C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C3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B1C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C35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C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ung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FBE9-35D9-4B33-9A4D-A6DF4B64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8CB72F3B</Template>
  <TotalTime>6</TotalTime>
  <Pages>2</Pages>
  <Words>3488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Karolis Timofejevas</dc:creator>
  <cp:lastModifiedBy>Jovita Šumskienė</cp:lastModifiedBy>
  <cp:revision>5</cp:revision>
  <dcterms:created xsi:type="dcterms:W3CDTF">2018-10-09T12:30:00Z</dcterms:created>
  <dcterms:modified xsi:type="dcterms:W3CDTF">2018-10-18T05:15:00Z</dcterms:modified>
</cp:coreProperties>
</file>