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C3516A" w:rsidTr="00613258">
        <w:tc>
          <w:tcPr>
            <w:tcW w:w="9854" w:type="dxa"/>
            <w:shd w:val="clear" w:color="auto" w:fill="auto"/>
          </w:tcPr>
          <w:p w:rsidR="00C3516A" w:rsidRPr="006B5AC8" w:rsidRDefault="00C3516A" w:rsidP="00613258">
            <w:pPr>
              <w:spacing w:line="480" w:lineRule="auto"/>
              <w:jc w:val="right"/>
              <w:rPr>
                <w:b/>
              </w:rPr>
            </w:pPr>
            <w:bookmarkStart w:id="0" w:name="_GoBack"/>
            <w:bookmarkEnd w:id="0"/>
            <w:r w:rsidRPr="006B5AC8">
              <w:rPr>
                <w:b/>
              </w:rPr>
              <w:t>Projektas</w:t>
            </w:r>
          </w:p>
        </w:tc>
      </w:tr>
      <w:tr w:rsidR="00C3516A" w:rsidTr="00613258">
        <w:tc>
          <w:tcPr>
            <w:tcW w:w="9854" w:type="dxa"/>
            <w:shd w:val="clear" w:color="auto" w:fill="auto"/>
          </w:tcPr>
          <w:p w:rsidR="00C3516A" w:rsidRPr="006B5AC8" w:rsidRDefault="00C3516A" w:rsidP="00613258">
            <w:pPr>
              <w:spacing w:line="480" w:lineRule="auto"/>
              <w:jc w:val="center"/>
              <w:rPr>
                <w:b/>
                <w:sz w:val="28"/>
                <w:szCs w:val="28"/>
              </w:rPr>
            </w:pPr>
            <w:r w:rsidRPr="006B5AC8">
              <w:rPr>
                <w:b/>
                <w:sz w:val="28"/>
                <w:szCs w:val="28"/>
              </w:rPr>
              <w:t>PLUNGĖS RAJONO SAVIVALDYBĖS TARYBA</w:t>
            </w:r>
          </w:p>
        </w:tc>
      </w:tr>
      <w:tr w:rsidR="00C3516A" w:rsidTr="00613258">
        <w:tc>
          <w:tcPr>
            <w:tcW w:w="9854" w:type="dxa"/>
            <w:shd w:val="clear" w:color="auto" w:fill="auto"/>
          </w:tcPr>
          <w:p w:rsidR="00C3516A" w:rsidRPr="006B5AC8" w:rsidRDefault="00C3516A" w:rsidP="00613258">
            <w:pPr>
              <w:jc w:val="center"/>
              <w:rPr>
                <w:b/>
                <w:sz w:val="28"/>
                <w:szCs w:val="28"/>
              </w:rPr>
            </w:pPr>
            <w:r w:rsidRPr="006B5AC8">
              <w:rPr>
                <w:b/>
                <w:sz w:val="28"/>
                <w:szCs w:val="28"/>
              </w:rPr>
              <w:t>SPRENDIMAS</w:t>
            </w:r>
          </w:p>
        </w:tc>
      </w:tr>
      <w:tr w:rsidR="00C3516A" w:rsidRPr="006B5AC8" w:rsidTr="00613258">
        <w:tc>
          <w:tcPr>
            <w:tcW w:w="9854" w:type="dxa"/>
            <w:shd w:val="clear" w:color="auto" w:fill="auto"/>
          </w:tcPr>
          <w:p w:rsidR="00C3516A" w:rsidRDefault="00085E5C" w:rsidP="00085E5C">
            <w:pPr>
              <w:jc w:val="center"/>
              <w:rPr>
                <w:b/>
                <w:sz w:val="28"/>
                <w:szCs w:val="28"/>
              </w:rPr>
            </w:pPr>
            <w:r w:rsidRPr="00085E5C">
              <w:rPr>
                <w:b/>
                <w:sz w:val="28"/>
                <w:szCs w:val="28"/>
              </w:rPr>
              <w:t>DĖL ATSTOVO DELEGAVIMO Į REGIONINĘ KULTŪROS TARYBĄ</w:t>
            </w:r>
          </w:p>
          <w:p w:rsidR="00584482" w:rsidRPr="00085E5C" w:rsidRDefault="00584482" w:rsidP="00085E5C">
            <w:pPr>
              <w:jc w:val="center"/>
              <w:rPr>
                <w:b/>
                <w:caps/>
                <w:sz w:val="28"/>
                <w:szCs w:val="28"/>
              </w:rPr>
            </w:pPr>
          </w:p>
        </w:tc>
      </w:tr>
      <w:tr w:rsidR="00C3516A" w:rsidTr="00613258">
        <w:tc>
          <w:tcPr>
            <w:tcW w:w="9854" w:type="dxa"/>
            <w:shd w:val="clear" w:color="auto" w:fill="auto"/>
          </w:tcPr>
          <w:p w:rsidR="00C3516A" w:rsidRPr="002E25C0" w:rsidRDefault="00C3516A" w:rsidP="00613258">
            <w:pPr>
              <w:jc w:val="center"/>
            </w:pPr>
            <w:r>
              <w:t xml:space="preserve">2018 m. </w:t>
            </w:r>
            <w:r w:rsidR="00DA6166">
              <w:t xml:space="preserve">birželio 28 </w:t>
            </w:r>
            <w:r>
              <w:t xml:space="preserve">d. </w:t>
            </w:r>
            <w:r w:rsidRPr="002E25C0">
              <w:t xml:space="preserve"> Nr</w:t>
            </w:r>
            <w:r>
              <w:t>.</w:t>
            </w:r>
          </w:p>
          <w:p w:rsidR="00C3516A" w:rsidRPr="002E25C0" w:rsidRDefault="00C3516A" w:rsidP="00613258">
            <w:pPr>
              <w:jc w:val="center"/>
            </w:pPr>
            <w:r w:rsidRPr="002E25C0">
              <w:t>Plungė</w:t>
            </w:r>
          </w:p>
        </w:tc>
      </w:tr>
    </w:tbl>
    <w:p w:rsidR="00C3516A" w:rsidRDefault="00C3516A" w:rsidP="00C3516A">
      <w:pPr>
        <w:ind w:firstLine="737"/>
      </w:pPr>
    </w:p>
    <w:p w:rsidR="00C3516A" w:rsidRDefault="00085E5C" w:rsidP="00085E5C">
      <w:pPr>
        <w:ind w:firstLine="1296"/>
        <w:jc w:val="both"/>
        <w:outlineLvl w:val="0"/>
        <w:rPr>
          <w:rFonts w:eastAsia="Batang"/>
        </w:rPr>
      </w:pPr>
      <w:r w:rsidRPr="0050453B">
        <w:rPr>
          <w:szCs w:val="24"/>
        </w:rPr>
        <w:t>Vadovaudamasi Lietuvos Respublikos vietos savivaldos įstatymo 16 straipsnio 4 dalimi</w:t>
      </w:r>
      <w:r>
        <w:rPr>
          <w:szCs w:val="24"/>
        </w:rPr>
        <w:t xml:space="preserve">, </w:t>
      </w:r>
      <w:r w:rsidR="00584482">
        <w:rPr>
          <w:szCs w:val="24"/>
        </w:rPr>
        <w:t xml:space="preserve">Tolygios kultūrinės raidos įgyvendinimo regionuose tvarkos aprašo, patvirtinto </w:t>
      </w:r>
      <w:r>
        <w:rPr>
          <w:szCs w:val="24"/>
        </w:rPr>
        <w:t xml:space="preserve">Lietuvos Respublikos kultūros ministro birželio 13 d.  įsakymu Nr. ĮV-488 „Dėl </w:t>
      </w:r>
      <w:r w:rsidRPr="0012126E">
        <w:rPr>
          <w:szCs w:val="24"/>
        </w:rPr>
        <w:t>Tolygios kultūrinės raidos įgyven</w:t>
      </w:r>
      <w:r>
        <w:rPr>
          <w:szCs w:val="24"/>
        </w:rPr>
        <w:t>dinimo regionuose tvarkos aprašo patvirtinimo“</w:t>
      </w:r>
      <w:r w:rsidR="00584482">
        <w:rPr>
          <w:szCs w:val="24"/>
        </w:rPr>
        <w:t>,</w:t>
      </w:r>
      <w:r>
        <w:rPr>
          <w:szCs w:val="24"/>
        </w:rPr>
        <w:t xml:space="preserve"> </w:t>
      </w:r>
      <w:r w:rsidR="00584482">
        <w:rPr>
          <w:szCs w:val="24"/>
        </w:rPr>
        <w:t xml:space="preserve"> </w:t>
      </w:r>
      <w:r>
        <w:rPr>
          <w:szCs w:val="24"/>
        </w:rPr>
        <w:t xml:space="preserve">29.2 papunkčiu </w:t>
      </w:r>
      <w:r w:rsidRPr="0050453B">
        <w:rPr>
          <w:szCs w:val="24"/>
        </w:rPr>
        <w:t>ir atsižvelgdama į Lietuvos Respublikos kultūros ministerijos 2</w:t>
      </w:r>
      <w:r>
        <w:rPr>
          <w:szCs w:val="24"/>
        </w:rPr>
        <w:t>018 m. birželio 19 d. raštą</w:t>
      </w:r>
      <w:r w:rsidRPr="0050453B">
        <w:rPr>
          <w:szCs w:val="24"/>
        </w:rPr>
        <w:t xml:space="preserve"> Nr. S2-1706</w:t>
      </w:r>
      <w:r w:rsidR="00C3516A">
        <w:t xml:space="preserve">, </w:t>
      </w:r>
      <w:r w:rsidR="00C3516A" w:rsidRPr="00DE2911">
        <w:rPr>
          <w:rFonts w:eastAsia="Batang"/>
        </w:rPr>
        <w:t xml:space="preserve">Plungės rajono savivaldybės taryba n u s p r e n d ž i a:  </w:t>
      </w:r>
    </w:p>
    <w:p w:rsidR="00085E5C" w:rsidRPr="00085E5C" w:rsidRDefault="00085E5C" w:rsidP="00085E5C">
      <w:pPr>
        <w:ind w:firstLine="1296"/>
        <w:jc w:val="both"/>
        <w:outlineLvl w:val="0"/>
        <w:rPr>
          <w:rFonts w:eastAsia="Batang"/>
        </w:rPr>
      </w:pPr>
      <w:r w:rsidRPr="0050453B">
        <w:rPr>
          <w:szCs w:val="24"/>
        </w:rPr>
        <w:t xml:space="preserve">Deleguoti </w:t>
      </w:r>
      <w:r w:rsidR="00F27C89">
        <w:rPr>
          <w:szCs w:val="24"/>
        </w:rPr>
        <w:t xml:space="preserve">......................................................................................................... </w:t>
      </w:r>
      <w:r>
        <w:rPr>
          <w:szCs w:val="24"/>
        </w:rPr>
        <w:t xml:space="preserve">į </w:t>
      </w:r>
      <w:r w:rsidRPr="0050453B">
        <w:rPr>
          <w:szCs w:val="24"/>
        </w:rPr>
        <w:t xml:space="preserve">Lietuvos Respublikos kultūros ministerijos formuojamą </w:t>
      </w:r>
      <w:r w:rsidR="00584482">
        <w:rPr>
          <w:szCs w:val="24"/>
        </w:rPr>
        <w:t>R</w:t>
      </w:r>
      <w:r w:rsidRPr="0050453B">
        <w:rPr>
          <w:szCs w:val="24"/>
        </w:rPr>
        <w:t>egioninę kultūros tarybą.</w:t>
      </w:r>
    </w:p>
    <w:p w:rsidR="00085E5C" w:rsidRDefault="00085E5C" w:rsidP="00C3516A"/>
    <w:p w:rsidR="00C3516A" w:rsidRDefault="00C3516A" w:rsidP="00C3516A">
      <w:r>
        <w:t>Savivaldybės meras</w:t>
      </w:r>
      <w:r>
        <w:tab/>
      </w:r>
      <w:r>
        <w:tab/>
        <w:t xml:space="preserve">          </w:t>
      </w:r>
      <w:r>
        <w:tab/>
      </w:r>
      <w:r>
        <w:tab/>
        <w:t xml:space="preserve">                           </w:t>
      </w:r>
    </w:p>
    <w:p w:rsidR="00C3516A" w:rsidRDefault="00C3516A" w:rsidP="00C3516A">
      <w:pPr>
        <w:ind w:firstLine="737"/>
        <w:jc w:val="both"/>
      </w:pPr>
    </w:p>
    <w:p w:rsidR="00C3516A" w:rsidRDefault="00C3516A" w:rsidP="00C3516A">
      <w:pPr>
        <w:ind w:firstLine="737"/>
        <w:jc w:val="both"/>
      </w:pPr>
    </w:p>
    <w:p w:rsidR="00C3516A" w:rsidRDefault="00C3516A" w:rsidP="00C3516A">
      <w:pPr>
        <w:jc w:val="both"/>
      </w:pPr>
    </w:p>
    <w:p w:rsidR="00C3516A" w:rsidRDefault="00C3516A" w:rsidP="00C3516A">
      <w:r>
        <w:t>SUDERINTA:</w:t>
      </w:r>
    </w:p>
    <w:p w:rsidR="00C3516A" w:rsidRDefault="00C3516A" w:rsidP="00C3516A">
      <w:r>
        <w:t>Administracijos direktorius                                                                            Gintaras Bagužis</w:t>
      </w:r>
    </w:p>
    <w:p w:rsidR="00C3516A" w:rsidRDefault="00C3516A" w:rsidP="00C3516A"/>
    <w:p w:rsidR="00C3516A" w:rsidRDefault="00C3516A" w:rsidP="00C3516A">
      <w:r>
        <w:t>Švietimo, kultūros ir sporto skyriaus vedėjas</w:t>
      </w:r>
      <w:r>
        <w:tab/>
      </w:r>
      <w:r>
        <w:tab/>
        <w:t xml:space="preserve">            Gintautas Rimeikis</w:t>
      </w:r>
    </w:p>
    <w:p w:rsidR="00C3516A" w:rsidRDefault="00C3516A" w:rsidP="00C3516A">
      <w:r>
        <w:t xml:space="preserve">                                                     </w:t>
      </w:r>
    </w:p>
    <w:p w:rsidR="00C3516A" w:rsidRDefault="00C3516A" w:rsidP="00C3516A">
      <w:r>
        <w:t>Juridinio ir personalo administravimo  skyriaus  v</w:t>
      </w:r>
      <w:r w:rsidR="00584482">
        <w:t>edėjas                              Vytautas Tumas</w:t>
      </w:r>
    </w:p>
    <w:p w:rsidR="00C3516A" w:rsidRDefault="00C3516A" w:rsidP="00C3516A"/>
    <w:p w:rsidR="00C3516A" w:rsidRPr="0097767B" w:rsidRDefault="00C3516A" w:rsidP="00C3516A">
      <w:r>
        <w:t xml:space="preserve">Kalbos tvarkytojas                                                                                          Algirdas Eidukaitis </w:t>
      </w:r>
    </w:p>
    <w:p w:rsidR="00C3516A" w:rsidRDefault="00C3516A" w:rsidP="00C3516A">
      <w:pPr>
        <w:jc w:val="both"/>
      </w:pPr>
    </w:p>
    <w:p w:rsidR="00C3516A" w:rsidRDefault="00C3516A" w:rsidP="00C3516A">
      <w:pPr>
        <w:jc w:val="both"/>
      </w:pPr>
    </w:p>
    <w:bookmarkStart w:id="1" w:name="Text8"/>
    <w:p w:rsidR="00C3516A" w:rsidRDefault="00C3516A" w:rsidP="00C3516A">
      <w:pPr>
        <w:jc w:val="both"/>
      </w:pPr>
      <w:r>
        <w:fldChar w:fldCharType="begin">
          <w:ffData>
            <w:name w:val="Text8"/>
            <w:enabled/>
            <w:calcOnExit w:val="0"/>
            <w:textInput>
              <w:default w:val="Sprendimą rengė"/>
            </w:textInput>
          </w:ffData>
        </w:fldChar>
      </w:r>
      <w:r>
        <w:instrText xml:space="preserve"> FORMTEXT </w:instrText>
      </w:r>
      <w:r>
        <w:fldChar w:fldCharType="separate"/>
      </w:r>
      <w:r>
        <w:rPr>
          <w:noProof/>
        </w:rPr>
        <w:t>Sprendimą rengė</w:t>
      </w:r>
      <w:r>
        <w:fldChar w:fldCharType="end"/>
      </w:r>
      <w:bookmarkEnd w:id="1"/>
      <w:r>
        <w:t xml:space="preserve"> </w:t>
      </w:r>
      <w:bookmarkStart w:id="2" w:name="Text15"/>
      <w:r>
        <w:t>Švietimo, kultūros ir sporto</w:t>
      </w:r>
      <w:bookmarkEnd w:id="2"/>
      <w:r>
        <w:t xml:space="preserve"> skyriaus vedėjo pavaduotoja</w:t>
      </w:r>
    </w:p>
    <w:p w:rsidR="00C3516A" w:rsidRDefault="00C3516A" w:rsidP="00C3516A">
      <w:pPr>
        <w:jc w:val="both"/>
      </w:pPr>
      <w:r>
        <w:t xml:space="preserve"> Vida Saukalienė, 73117</w:t>
      </w: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C3516A" w:rsidRDefault="00C3516A" w:rsidP="00C3516A">
      <w:pPr>
        <w:jc w:val="both"/>
      </w:pPr>
    </w:p>
    <w:p w:rsidR="000B3A17" w:rsidRDefault="000B3A17" w:rsidP="000B3A17">
      <w:pPr>
        <w:jc w:val="both"/>
      </w:pPr>
    </w:p>
    <w:p w:rsidR="00896C2B" w:rsidRDefault="00896C2B" w:rsidP="00935917">
      <w:pPr>
        <w:jc w:val="both"/>
        <w:rPr>
          <w:szCs w:val="24"/>
          <w:lang w:eastAsia="lt-LT"/>
        </w:rPr>
      </w:pPr>
    </w:p>
    <w:p w:rsidR="00896C2B" w:rsidRDefault="00896C2B" w:rsidP="00935917">
      <w:pPr>
        <w:jc w:val="both"/>
        <w:rPr>
          <w:szCs w:val="24"/>
          <w:lang w:eastAsia="lt-LT"/>
        </w:rPr>
      </w:pPr>
    </w:p>
    <w:p w:rsidR="00896C2B" w:rsidRDefault="00896C2B" w:rsidP="00935917">
      <w:pPr>
        <w:jc w:val="both"/>
        <w:rPr>
          <w:szCs w:val="24"/>
          <w:lang w:eastAsia="lt-LT"/>
        </w:rPr>
      </w:pPr>
    </w:p>
    <w:p w:rsidR="00896C2B" w:rsidRDefault="00896C2B" w:rsidP="00935917">
      <w:pPr>
        <w:jc w:val="both"/>
        <w:rPr>
          <w:szCs w:val="24"/>
          <w:lang w:eastAsia="lt-LT"/>
        </w:rPr>
      </w:pPr>
    </w:p>
    <w:p w:rsidR="00896C2B" w:rsidRDefault="00896C2B" w:rsidP="00935917">
      <w:pPr>
        <w:jc w:val="both"/>
        <w:rPr>
          <w:szCs w:val="24"/>
          <w:lang w:eastAsia="lt-LT"/>
        </w:rPr>
      </w:pPr>
    </w:p>
    <w:p w:rsidR="004614D7" w:rsidRDefault="004614D7" w:rsidP="00935917">
      <w:pPr>
        <w:jc w:val="both"/>
        <w:rPr>
          <w:szCs w:val="24"/>
          <w:lang w:eastAsia="lt-LT"/>
        </w:rPr>
      </w:pPr>
    </w:p>
    <w:p w:rsidR="00C3516A" w:rsidRDefault="00C3516A" w:rsidP="00935917">
      <w:pPr>
        <w:jc w:val="both"/>
        <w:rPr>
          <w:szCs w:val="24"/>
          <w:lang w:eastAsia="lt-LT"/>
        </w:rPr>
      </w:pPr>
    </w:p>
    <w:p w:rsidR="00C3516A" w:rsidRPr="00C3516A" w:rsidRDefault="00C3516A" w:rsidP="00C3516A">
      <w:pPr>
        <w:shd w:val="clear" w:color="auto" w:fill="FFFFFF"/>
        <w:autoSpaceDE w:val="0"/>
        <w:autoSpaceDN w:val="0"/>
        <w:adjustRightInd w:val="0"/>
        <w:jc w:val="center"/>
        <w:rPr>
          <w:b/>
        </w:rPr>
      </w:pPr>
      <w:r w:rsidRPr="00C3516A">
        <w:rPr>
          <w:b/>
        </w:rPr>
        <w:t>ŠVIETIMO, KULTŪROS IR SPORTO SKYRIUS</w:t>
      </w:r>
    </w:p>
    <w:p w:rsidR="00C3516A" w:rsidRPr="00E8774E" w:rsidRDefault="00C3516A" w:rsidP="00C3516A">
      <w:pPr>
        <w:rPr>
          <w:b/>
        </w:rPr>
      </w:pPr>
    </w:p>
    <w:p w:rsidR="00C3516A" w:rsidRPr="00E8774E" w:rsidRDefault="00C3516A" w:rsidP="00C3516A">
      <w:pPr>
        <w:jc w:val="center"/>
        <w:rPr>
          <w:b/>
        </w:rPr>
      </w:pPr>
      <w:r w:rsidRPr="00E8774E">
        <w:rPr>
          <w:b/>
        </w:rPr>
        <w:t>AIŠKINAMASIS RAŠTAS</w:t>
      </w:r>
    </w:p>
    <w:p w:rsidR="00C3516A" w:rsidRPr="00E8774E" w:rsidRDefault="00C3516A" w:rsidP="00C3516A">
      <w:pPr>
        <w:jc w:val="center"/>
        <w:rPr>
          <w:b/>
        </w:rPr>
      </w:pPr>
      <w:r w:rsidRPr="00E8774E">
        <w:rPr>
          <w:b/>
        </w:rPr>
        <w:t>PRIE SPRENDIMO PROJEKTO</w:t>
      </w:r>
    </w:p>
    <w:p w:rsidR="00C3516A" w:rsidRPr="004F7CD1" w:rsidRDefault="00C3516A" w:rsidP="00C3516A">
      <w:pPr>
        <w:jc w:val="center"/>
        <w:rPr>
          <w:b/>
          <w:szCs w:val="24"/>
        </w:rPr>
      </w:pPr>
      <w:r w:rsidRPr="00E8774E">
        <w:rPr>
          <w:b/>
        </w:rPr>
        <w:t xml:space="preserve"> </w:t>
      </w:r>
      <w:r w:rsidRPr="004F7CD1">
        <w:rPr>
          <w:b/>
          <w:szCs w:val="24"/>
        </w:rPr>
        <w:t>„</w:t>
      </w:r>
      <w:r w:rsidR="00085E5C" w:rsidRPr="00085E5C">
        <w:rPr>
          <w:b/>
          <w:szCs w:val="24"/>
        </w:rPr>
        <w:t>DĖL ATSTOVO DELEGAVIMO Į REGIONINĘ KULTŪROS TARYBĄ</w:t>
      </w:r>
      <w:r w:rsidRPr="004F7CD1">
        <w:rPr>
          <w:szCs w:val="24"/>
        </w:rPr>
        <w:t>“</w:t>
      </w:r>
    </w:p>
    <w:p w:rsidR="00C3516A" w:rsidRPr="00E8774E" w:rsidRDefault="00C3516A" w:rsidP="00C3516A">
      <w:pPr>
        <w:jc w:val="center"/>
        <w:rPr>
          <w:b/>
        </w:rPr>
      </w:pPr>
      <w:r w:rsidRPr="00E8774E">
        <w:rPr>
          <w:b/>
        </w:rPr>
        <w:t xml:space="preserve">                                                                </w:t>
      </w:r>
    </w:p>
    <w:p w:rsidR="00C3516A" w:rsidRPr="00E8774E" w:rsidRDefault="00C3516A" w:rsidP="00C3516A">
      <w:pPr>
        <w:jc w:val="center"/>
      </w:pPr>
      <w:r>
        <w:t>2018</w:t>
      </w:r>
      <w:r w:rsidRPr="00E8774E">
        <w:t xml:space="preserve"> m. </w:t>
      </w:r>
      <w:r w:rsidR="00B1124E">
        <w:t>birželio 20</w:t>
      </w:r>
      <w:r>
        <w:t xml:space="preserve"> </w:t>
      </w:r>
      <w:r w:rsidRPr="00E8774E">
        <w:t>d.</w:t>
      </w:r>
    </w:p>
    <w:p w:rsidR="00C3516A" w:rsidRPr="00E8774E" w:rsidRDefault="00C3516A" w:rsidP="00C3516A">
      <w:pPr>
        <w:jc w:val="center"/>
      </w:pPr>
      <w:r w:rsidRPr="00E8774E">
        <w:t>Plungė</w:t>
      </w:r>
    </w:p>
    <w:p w:rsidR="00C3516A" w:rsidRPr="00E8774E" w:rsidRDefault="00C3516A" w:rsidP="00C3516A">
      <w:pPr>
        <w:jc w:val="both"/>
      </w:pPr>
    </w:p>
    <w:p w:rsidR="00C3516A" w:rsidRDefault="00C3516A" w:rsidP="00C3516A">
      <w:pPr>
        <w:ind w:firstLine="1296"/>
        <w:jc w:val="both"/>
      </w:pPr>
      <w:r>
        <w:t>1. Parengto teisės akto projekto tikslai ir uždaviniai.</w:t>
      </w:r>
    </w:p>
    <w:p w:rsidR="00C3516A" w:rsidRDefault="00C3516A" w:rsidP="00C3516A">
      <w:pPr>
        <w:ind w:firstLine="1296"/>
        <w:jc w:val="both"/>
      </w:pPr>
      <w:r>
        <w:t xml:space="preserve">Sprendimo projekto tikslas – </w:t>
      </w:r>
      <w:r w:rsidR="00085E5C">
        <w:t xml:space="preserve">deleguoti atstovą į naujai formuojamą </w:t>
      </w:r>
      <w:r w:rsidR="00584482">
        <w:t>R</w:t>
      </w:r>
      <w:r w:rsidR="00085E5C">
        <w:t xml:space="preserve">egioninę kultūros tarybą. </w:t>
      </w:r>
    </w:p>
    <w:p w:rsidR="00C3516A" w:rsidRDefault="00C3516A" w:rsidP="00C3516A">
      <w:pPr>
        <w:ind w:firstLine="1296"/>
        <w:jc w:val="both"/>
      </w:pPr>
      <w:r>
        <w:t xml:space="preserve"> 2</w:t>
      </w:r>
      <w:r w:rsidRPr="00471AE5">
        <w:t>. Teisės akto projekto esmė, rengimo priežastys ir motyvai.</w:t>
      </w:r>
    </w:p>
    <w:p w:rsidR="00C3516A" w:rsidRDefault="00C3516A" w:rsidP="00C3516A">
      <w:pPr>
        <w:jc w:val="both"/>
        <w:rPr>
          <w:szCs w:val="24"/>
        </w:rPr>
      </w:pPr>
      <w:r>
        <w:t xml:space="preserve">     </w:t>
      </w:r>
      <w:r>
        <w:tab/>
        <w:t>Sprendimo projektas parengtas,</w:t>
      </w:r>
      <w:r w:rsidR="00085E5C">
        <w:t xml:space="preserve"> vadovaujantis</w:t>
      </w:r>
      <w:r>
        <w:t xml:space="preserve"> </w:t>
      </w:r>
      <w:r w:rsidR="00085E5C" w:rsidRPr="0050453B">
        <w:rPr>
          <w:szCs w:val="24"/>
        </w:rPr>
        <w:t>Lietuvos Respublikos vietos savivaldos įstatymo 16 straipsnio 4 dalimi</w:t>
      </w:r>
      <w:r w:rsidR="00085E5C">
        <w:rPr>
          <w:szCs w:val="24"/>
        </w:rPr>
        <w:t xml:space="preserve">, Lietuvos Respublikos kultūros ministro birželio 13 d.  įsakymu Nr. ĮV-488 „Dėl </w:t>
      </w:r>
      <w:r w:rsidR="00085E5C" w:rsidRPr="0012126E">
        <w:rPr>
          <w:szCs w:val="24"/>
        </w:rPr>
        <w:t>Tolygios kultūrinės raidos įgyven</w:t>
      </w:r>
      <w:r w:rsidR="00085E5C">
        <w:rPr>
          <w:szCs w:val="24"/>
        </w:rPr>
        <w:t xml:space="preserve">dinimo regionuose tvarkos aprašo patvirtinimo“ patvirtinto Tolygios kultūrinės raidos įgyvendinimo regionuose tvarkos aprašo 29.2 papunkčiu </w:t>
      </w:r>
      <w:r w:rsidR="00085E5C" w:rsidRPr="0050453B">
        <w:rPr>
          <w:szCs w:val="24"/>
        </w:rPr>
        <w:t>ir atsižvelgdama į Lietuvos Respublikos kultūros ministerijos 2</w:t>
      </w:r>
      <w:r w:rsidR="00085E5C">
        <w:rPr>
          <w:szCs w:val="24"/>
        </w:rPr>
        <w:t>018 m. birželio 19 d. raštą</w:t>
      </w:r>
      <w:r w:rsidR="00085E5C" w:rsidRPr="0050453B">
        <w:rPr>
          <w:szCs w:val="24"/>
        </w:rPr>
        <w:t xml:space="preserve"> Nr. S2-1706</w:t>
      </w:r>
      <w:r w:rsidR="00085E5C">
        <w:rPr>
          <w:szCs w:val="24"/>
        </w:rPr>
        <w:t>.</w:t>
      </w:r>
    </w:p>
    <w:p w:rsidR="00085E5C" w:rsidRDefault="00085E5C" w:rsidP="00085E5C">
      <w:pPr>
        <w:jc w:val="both"/>
        <w:rPr>
          <w:szCs w:val="24"/>
        </w:rPr>
      </w:pPr>
      <w:r>
        <w:rPr>
          <w:szCs w:val="24"/>
        </w:rPr>
        <w:tab/>
      </w:r>
      <w:r w:rsidRPr="00B61478">
        <w:rPr>
          <w:szCs w:val="24"/>
        </w:rPr>
        <w:t xml:space="preserve">Lietuvos Respublikos kultūros ministerija 2018 m. birželio 19 d. </w:t>
      </w:r>
      <w:r>
        <w:rPr>
          <w:szCs w:val="24"/>
        </w:rPr>
        <w:t xml:space="preserve">raštu Nr. S2-1706 </w:t>
      </w:r>
      <w:r w:rsidRPr="00B61478">
        <w:rPr>
          <w:szCs w:val="24"/>
        </w:rPr>
        <w:t xml:space="preserve">kreipėsi į Lietuvos savivaldybių tarybas, </w:t>
      </w:r>
      <w:r w:rsidR="00B1124E">
        <w:rPr>
          <w:szCs w:val="24"/>
        </w:rPr>
        <w:t xml:space="preserve">su </w:t>
      </w:r>
      <w:r w:rsidRPr="00B61478">
        <w:rPr>
          <w:szCs w:val="24"/>
        </w:rPr>
        <w:t>prašy</w:t>
      </w:r>
      <w:r w:rsidR="00B1124E">
        <w:rPr>
          <w:szCs w:val="24"/>
        </w:rPr>
        <w:t>mu</w:t>
      </w:r>
      <w:r w:rsidRPr="00B61478">
        <w:rPr>
          <w:szCs w:val="24"/>
        </w:rPr>
        <w:t xml:space="preserve"> deleguoti po vieną </w:t>
      </w:r>
      <w:r>
        <w:rPr>
          <w:szCs w:val="24"/>
        </w:rPr>
        <w:t xml:space="preserve">ekspertą </w:t>
      </w:r>
      <w:r w:rsidRPr="00B61478">
        <w:rPr>
          <w:szCs w:val="24"/>
        </w:rPr>
        <w:t>į Kultūros ministerijos formuojamas regionines kultūros tarybas.</w:t>
      </w:r>
    </w:p>
    <w:p w:rsidR="00AB0369" w:rsidRPr="00B61478" w:rsidRDefault="00AB0369" w:rsidP="00AB0369">
      <w:pPr>
        <w:ind w:firstLine="1296"/>
        <w:jc w:val="both"/>
        <w:rPr>
          <w:szCs w:val="24"/>
        </w:rPr>
      </w:pPr>
      <w:r>
        <w:t>Regioninės kultūros tarybos – tai dešimt teritoriniu Lietuvos apskričių pagrindu prie ministerijos veikiančių kolegialių patariamųjų organų, atliekančių apskričių meno ir kultūros ekspertų bei konsultantų funkcijas kiekvienoje iš apskričių. Šios tarybos svarstys ir atrinks kiekvienos apskrities finansuotinus kultūros ir meno projektus, kurių sąrašą teiks tvirtinti kultūros ministrei. Pagal patvirtintą sąrašą ir apskričiai nustatytą finansavimo Kultūros rėmimo fondo lėšomis kvotą projektų sąmatas vertins ir finansavimą skirs Lietuvos kultūros taryba.</w:t>
      </w:r>
    </w:p>
    <w:p w:rsidR="00C3516A" w:rsidRPr="00AB0369" w:rsidRDefault="00AB0369" w:rsidP="00085E5C">
      <w:pPr>
        <w:jc w:val="both"/>
        <w:rPr>
          <w:szCs w:val="24"/>
        </w:rPr>
      </w:pPr>
      <w:r>
        <w:rPr>
          <w:szCs w:val="24"/>
        </w:rPr>
        <w:t xml:space="preserve">   </w:t>
      </w:r>
      <w:r>
        <w:rPr>
          <w:szCs w:val="24"/>
        </w:rPr>
        <w:tab/>
        <w:t>Pažymėtina, jog iš Plungės rajono savivaldybei minėtoje taryboje atstovaus 2 atstovai, iš kurių vienas –</w:t>
      </w:r>
      <w:r w:rsidR="00B1124E">
        <w:rPr>
          <w:szCs w:val="24"/>
        </w:rPr>
        <w:t xml:space="preserve"> </w:t>
      </w:r>
      <w:r>
        <w:rPr>
          <w:szCs w:val="24"/>
        </w:rPr>
        <w:t>deleguotas Savivaldybės tarybos, kitas – renkamas</w:t>
      </w:r>
      <w:r w:rsidR="00B1124E">
        <w:rPr>
          <w:szCs w:val="24"/>
        </w:rPr>
        <w:t>.</w:t>
      </w:r>
      <w:r w:rsidR="00B1124E">
        <w:t xml:space="preserve"> </w:t>
      </w:r>
      <w:r>
        <w:t>Kiekvienos taryb</w:t>
      </w:r>
      <w:r w:rsidR="00B1124E">
        <w:t>os</w:t>
      </w:r>
      <w:r>
        <w:t xml:space="preserve"> personalinė sudėtis bus sudaroma</w:t>
      </w:r>
      <w:r w:rsidR="00B1124E">
        <w:t>,</w:t>
      </w:r>
      <w:r>
        <w:t xml:space="preserve"> į kiekvieną iš dešimties tarybų deleguojant vieną iš Lietuvos kultūros tarybos narių (išskyrus LKT pirmininką), kiekvienai apskritį sudarančios savivaldybės tarybai deleguojant po vieną atstovą ir vieną atstovą išrenkant viešo konkurso metu. Personalinę sudėtį tvirtins kultūros ministrė.</w:t>
      </w:r>
      <w:r>
        <w:rPr>
          <w:szCs w:val="24"/>
        </w:rPr>
        <w:t xml:space="preserve"> </w:t>
      </w:r>
    </w:p>
    <w:p w:rsidR="00F2104E" w:rsidRDefault="00C3516A" w:rsidP="00C3516A">
      <w:pPr>
        <w:ind w:firstLine="1296"/>
        <w:jc w:val="both"/>
      </w:pPr>
      <w:r w:rsidRPr="00CA553E">
        <w:t xml:space="preserve">3. Lėšų poreikis (jeigu teisės aktui įgyvendinti reikalingos lėšos). Šiam sprendimui įgyvendinti papildomai </w:t>
      </w:r>
      <w:r w:rsidR="00085E5C">
        <w:t>lėšų nereikės</w:t>
      </w:r>
      <w:r w:rsidR="00F2104E" w:rsidRPr="00CA553E">
        <w:t>.</w:t>
      </w:r>
    </w:p>
    <w:p w:rsidR="00CA553E" w:rsidRDefault="00C3516A" w:rsidP="00C3516A">
      <w:pPr>
        <w:ind w:firstLine="1296"/>
        <w:jc w:val="both"/>
      </w:pPr>
      <w:r w:rsidRPr="00471AE5">
        <w:t>4. Laukiami rezultatai.</w:t>
      </w:r>
      <w:r w:rsidRPr="00B128AC">
        <w:t xml:space="preserve"> </w:t>
      </w:r>
      <w:r w:rsidR="00085E5C">
        <w:t xml:space="preserve">Priėmus šį sprendimą, </w:t>
      </w:r>
      <w:r w:rsidR="00AB0369">
        <w:t xml:space="preserve">bus deleguotas vienas atstovas, kuris dalyvaus </w:t>
      </w:r>
      <w:r w:rsidR="00B1124E">
        <w:t>R</w:t>
      </w:r>
      <w:r w:rsidR="00AB0369">
        <w:t>egioninė</w:t>
      </w:r>
      <w:r w:rsidR="00B1124E">
        <w:t>s</w:t>
      </w:r>
      <w:r w:rsidR="00AB0369">
        <w:t xml:space="preserve"> kultūros tarybos veikloje</w:t>
      </w:r>
      <w:r w:rsidR="00085E5C">
        <w:t>, priimant sprendimus dėl Kultūros rėmimo lėšų skirstymo, kultūros projektų vertinimo.</w:t>
      </w:r>
    </w:p>
    <w:p w:rsidR="00C3516A" w:rsidRPr="00471AE5" w:rsidRDefault="00C3516A" w:rsidP="00C3516A">
      <w:pPr>
        <w:ind w:firstLine="1296"/>
        <w:jc w:val="both"/>
      </w:pPr>
      <w:r w:rsidRPr="00471AE5">
        <w:t xml:space="preserve">5. Kita svarbi informacija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471AE5" w:rsidRDefault="00C3516A" w:rsidP="00C3516A">
      <w:pPr>
        <w:ind w:firstLine="1296"/>
      </w:pPr>
      <w:r w:rsidRPr="00471AE5">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FD36EE"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FD36EE" w:rsidRDefault="00C3516A" w:rsidP="00613258">
            <w:pPr>
              <w:widowControl w:val="0"/>
              <w:rPr>
                <w:rFonts w:eastAsia="Lucida Sans Unicode"/>
                <w:b/>
                <w:bCs/>
                <w:kern w:val="1"/>
              </w:rPr>
            </w:pPr>
            <w:r w:rsidRPr="00FD36EE">
              <w:rPr>
                <w:rFonts w:eastAsia="Lucida Sans Unicode"/>
                <w:b/>
                <w:bCs/>
                <w:kern w:val="1"/>
              </w:rPr>
              <w:t>Numatomo teisinio reguliavimo poveikio vertinimo rezultatai</w:t>
            </w:r>
          </w:p>
        </w:tc>
      </w:tr>
      <w:tr w:rsidR="00C3516A" w:rsidRPr="00FD36EE" w:rsidTr="0061325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FD36EE"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rPr>
            </w:pPr>
            <w:r w:rsidRPr="00FD36EE">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Neigiamas poveikis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lastRenderedPageBreak/>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jc w:val="both"/>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AB0369"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AB0369"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782C7B" w:rsidP="00613258">
            <w:pPr>
              <w:widowControl w:val="0"/>
              <w:rPr>
                <w:rFonts w:eastAsia="Lucida Sans Unicode"/>
                <w:i/>
                <w:kern w:val="1"/>
                <w:lang w:bidi="lo-LA"/>
              </w:rPr>
            </w:pPr>
            <w:r>
              <w:rPr>
                <w:rFonts w:eastAsia="Lucida Sans Unicode"/>
                <w:i/>
                <w:kern w:val="1"/>
                <w:lang w:bidi="lo-LA"/>
              </w:rPr>
              <w:t>Nenumatomas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bl>
    <w:p w:rsidR="00C3516A" w:rsidRPr="00FD36EE" w:rsidRDefault="00C3516A" w:rsidP="00C3516A">
      <w:pPr>
        <w:widowControl w:val="0"/>
        <w:jc w:val="both"/>
        <w:rPr>
          <w:rFonts w:eastAsia="Lucida Sans Unicode"/>
          <w:kern w:val="1"/>
          <w:lang w:bidi="lo-LA"/>
        </w:rPr>
      </w:pPr>
    </w:p>
    <w:p w:rsidR="00C3516A" w:rsidRPr="00FD36EE" w:rsidRDefault="00C3516A" w:rsidP="00C3516A">
      <w:pPr>
        <w:jc w:val="both"/>
      </w:pPr>
      <w:r w:rsidRPr="00FD36EE">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3516A" w:rsidRPr="00471AE5" w:rsidRDefault="00C3516A" w:rsidP="00C3516A">
      <w:pPr>
        <w:tabs>
          <w:tab w:val="num" w:pos="-3261"/>
        </w:tabs>
        <w:jc w:val="both"/>
        <w:rPr>
          <w:color w:val="FF0000"/>
        </w:rPr>
      </w:pPr>
      <w:r>
        <w:t xml:space="preserve">      </w:t>
      </w:r>
      <w:r>
        <w:tab/>
        <w:t xml:space="preserve"> </w:t>
      </w:r>
    </w:p>
    <w:p w:rsidR="00C3516A" w:rsidRDefault="00C3516A" w:rsidP="00C3516A">
      <w:pPr>
        <w:jc w:val="both"/>
      </w:pPr>
      <w:r>
        <w:t>Švietimo, k</w:t>
      </w:r>
      <w:r w:rsidRPr="00E8774E">
        <w:t>ultūros ir sport</w:t>
      </w:r>
      <w:r>
        <w:t>o skyriaus vedėjo pavaduotoja</w:t>
      </w:r>
      <w:r>
        <w:tab/>
      </w:r>
      <w:r>
        <w:tab/>
        <w:t>Vida Saukalienė</w:t>
      </w:r>
    </w:p>
    <w:p w:rsidR="00C3516A" w:rsidRDefault="00C3516A" w:rsidP="00C3516A">
      <w:pPr>
        <w:tabs>
          <w:tab w:val="num" w:pos="-3261"/>
        </w:tabs>
        <w:jc w:val="both"/>
      </w:pPr>
    </w:p>
    <w:p w:rsidR="00C3516A" w:rsidRPr="00B24C18" w:rsidRDefault="00C3516A" w:rsidP="00C3516A">
      <w:pPr>
        <w:tabs>
          <w:tab w:val="num" w:pos="-3261"/>
        </w:tabs>
        <w:jc w:val="both"/>
        <w:rPr>
          <w:color w:val="FF0000"/>
        </w:rPr>
      </w:pPr>
      <w:r>
        <w:t xml:space="preserve">     </w:t>
      </w:r>
    </w:p>
    <w:p w:rsidR="00C3516A" w:rsidRPr="00E8774E" w:rsidRDefault="00C3516A" w:rsidP="00C3516A">
      <w:pPr>
        <w:shd w:val="clear" w:color="auto" w:fill="FFFFFF"/>
        <w:autoSpaceDE w:val="0"/>
        <w:autoSpaceDN w:val="0"/>
        <w:adjustRightInd w:val="0"/>
        <w:rPr>
          <w:b/>
        </w:rPr>
      </w:pPr>
    </w:p>
    <w:p w:rsidR="00C3516A" w:rsidRPr="00E8774E" w:rsidRDefault="00C3516A" w:rsidP="00C3516A">
      <w:pPr>
        <w:shd w:val="clear" w:color="auto" w:fill="FFFFFF"/>
        <w:autoSpaceDE w:val="0"/>
        <w:autoSpaceDN w:val="0"/>
        <w:adjustRightInd w:val="0"/>
        <w:rPr>
          <w:b/>
        </w:rPr>
      </w:pPr>
    </w:p>
    <w:p w:rsidR="00C3516A" w:rsidRPr="00E8774E" w:rsidRDefault="00C3516A" w:rsidP="00C3516A">
      <w:pPr>
        <w:shd w:val="clear" w:color="auto" w:fill="FFFFFF"/>
        <w:autoSpaceDE w:val="0"/>
        <w:autoSpaceDN w:val="0"/>
        <w:adjustRightInd w:val="0"/>
        <w:rPr>
          <w:b/>
        </w:rPr>
      </w:pPr>
    </w:p>
    <w:p w:rsidR="00C3516A" w:rsidRDefault="00C3516A" w:rsidP="00C3516A"/>
    <w:p w:rsidR="00C3516A" w:rsidRDefault="00C3516A" w:rsidP="00935917">
      <w:pPr>
        <w:jc w:val="both"/>
        <w:rPr>
          <w:szCs w:val="24"/>
          <w:lang w:eastAsia="lt-LT"/>
        </w:rPr>
      </w:pPr>
    </w:p>
    <w:sectPr w:rsidR="00C3516A" w:rsidSect="005D53CC">
      <w:footerReference w:type="default" r:id="rId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40" w:rsidRDefault="00390E40" w:rsidP="00BF41C5">
      <w:r>
        <w:separator/>
      </w:r>
    </w:p>
  </w:endnote>
  <w:endnote w:type="continuationSeparator" w:id="0">
    <w:p w:rsidR="00390E40" w:rsidRDefault="00390E40"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5C" w:rsidRDefault="00085E5C">
    <w:pPr>
      <w:pStyle w:val="Porat"/>
      <w:jc w:val="right"/>
    </w:pPr>
    <w:r>
      <w:fldChar w:fldCharType="begin"/>
    </w:r>
    <w:r>
      <w:instrText>PAGE   \* MERGEFORMAT</w:instrText>
    </w:r>
    <w:r>
      <w:fldChar w:fldCharType="separate"/>
    </w:r>
    <w:r w:rsidR="00821617">
      <w:rPr>
        <w:noProof/>
      </w:rPr>
      <w:t>2</w:t>
    </w:r>
    <w:r>
      <w:rPr>
        <w:noProof/>
      </w:rPr>
      <w:fldChar w:fldCharType="end"/>
    </w:r>
  </w:p>
  <w:p w:rsidR="00085E5C" w:rsidRDefault="00085E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40" w:rsidRDefault="00390E40" w:rsidP="00BF41C5">
      <w:r>
        <w:separator/>
      </w:r>
    </w:p>
  </w:footnote>
  <w:footnote w:type="continuationSeparator" w:id="0">
    <w:p w:rsidR="00390E40" w:rsidRDefault="00390E40"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140"/>
    <w:multiLevelType w:val="hybridMultilevel"/>
    <w:tmpl w:val="CEF29536"/>
    <w:lvl w:ilvl="0" w:tplc="B2AAAE0E">
      <w:start w:val="1"/>
      <w:numFmt w:val="decimal"/>
      <w:lvlText w:val="%1)"/>
      <w:lvlJc w:val="left"/>
      <w:pPr>
        <w:tabs>
          <w:tab w:val="num" w:pos="1347"/>
        </w:tabs>
        <w:ind w:left="1347" w:hanging="360"/>
      </w:pPr>
      <w:rPr>
        <w:rFonts w:hint="default"/>
      </w:rPr>
    </w:lvl>
    <w:lvl w:ilvl="1" w:tplc="04270019" w:tentative="1">
      <w:start w:val="1"/>
      <w:numFmt w:val="lowerLetter"/>
      <w:lvlText w:val="%2."/>
      <w:lvlJc w:val="left"/>
      <w:pPr>
        <w:tabs>
          <w:tab w:val="num" w:pos="2067"/>
        </w:tabs>
        <w:ind w:left="2067" w:hanging="360"/>
      </w:pPr>
    </w:lvl>
    <w:lvl w:ilvl="2" w:tplc="0427001B" w:tentative="1">
      <w:start w:val="1"/>
      <w:numFmt w:val="lowerRoman"/>
      <w:lvlText w:val="%3."/>
      <w:lvlJc w:val="right"/>
      <w:pPr>
        <w:tabs>
          <w:tab w:val="num" w:pos="2787"/>
        </w:tabs>
        <w:ind w:left="2787" w:hanging="180"/>
      </w:pPr>
    </w:lvl>
    <w:lvl w:ilvl="3" w:tplc="0427000F" w:tentative="1">
      <w:start w:val="1"/>
      <w:numFmt w:val="decimal"/>
      <w:lvlText w:val="%4."/>
      <w:lvlJc w:val="left"/>
      <w:pPr>
        <w:tabs>
          <w:tab w:val="num" w:pos="3507"/>
        </w:tabs>
        <w:ind w:left="3507" w:hanging="360"/>
      </w:pPr>
    </w:lvl>
    <w:lvl w:ilvl="4" w:tplc="04270019" w:tentative="1">
      <w:start w:val="1"/>
      <w:numFmt w:val="lowerLetter"/>
      <w:lvlText w:val="%5."/>
      <w:lvlJc w:val="left"/>
      <w:pPr>
        <w:tabs>
          <w:tab w:val="num" w:pos="4227"/>
        </w:tabs>
        <w:ind w:left="4227" w:hanging="360"/>
      </w:pPr>
    </w:lvl>
    <w:lvl w:ilvl="5" w:tplc="0427001B" w:tentative="1">
      <w:start w:val="1"/>
      <w:numFmt w:val="lowerRoman"/>
      <w:lvlText w:val="%6."/>
      <w:lvlJc w:val="right"/>
      <w:pPr>
        <w:tabs>
          <w:tab w:val="num" w:pos="4947"/>
        </w:tabs>
        <w:ind w:left="4947" w:hanging="180"/>
      </w:pPr>
    </w:lvl>
    <w:lvl w:ilvl="6" w:tplc="0427000F" w:tentative="1">
      <w:start w:val="1"/>
      <w:numFmt w:val="decimal"/>
      <w:lvlText w:val="%7."/>
      <w:lvlJc w:val="left"/>
      <w:pPr>
        <w:tabs>
          <w:tab w:val="num" w:pos="5667"/>
        </w:tabs>
        <w:ind w:left="5667" w:hanging="360"/>
      </w:pPr>
    </w:lvl>
    <w:lvl w:ilvl="7" w:tplc="04270019" w:tentative="1">
      <w:start w:val="1"/>
      <w:numFmt w:val="lowerLetter"/>
      <w:lvlText w:val="%8."/>
      <w:lvlJc w:val="left"/>
      <w:pPr>
        <w:tabs>
          <w:tab w:val="num" w:pos="6387"/>
        </w:tabs>
        <w:ind w:left="6387" w:hanging="360"/>
      </w:pPr>
    </w:lvl>
    <w:lvl w:ilvl="8" w:tplc="0427001B" w:tentative="1">
      <w:start w:val="1"/>
      <w:numFmt w:val="lowerRoman"/>
      <w:lvlText w:val="%9."/>
      <w:lvlJc w:val="right"/>
      <w:pPr>
        <w:tabs>
          <w:tab w:val="num" w:pos="7107"/>
        </w:tabs>
        <w:ind w:left="7107" w:hanging="180"/>
      </w:p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85E5C"/>
    <w:rsid w:val="00097BD4"/>
    <w:rsid w:val="000B3A17"/>
    <w:rsid w:val="000B761E"/>
    <w:rsid w:val="000D313D"/>
    <w:rsid w:val="000F12B3"/>
    <w:rsid w:val="000F5DF1"/>
    <w:rsid w:val="00120C82"/>
    <w:rsid w:val="001570BC"/>
    <w:rsid w:val="0016725B"/>
    <w:rsid w:val="0017453C"/>
    <w:rsid w:val="001A6A9E"/>
    <w:rsid w:val="001C2240"/>
    <w:rsid w:val="001C72C3"/>
    <w:rsid w:val="001E56F8"/>
    <w:rsid w:val="0020056A"/>
    <w:rsid w:val="00212B32"/>
    <w:rsid w:val="00234B2B"/>
    <w:rsid w:val="00260E62"/>
    <w:rsid w:val="00271EB4"/>
    <w:rsid w:val="00282D0A"/>
    <w:rsid w:val="002A1D4A"/>
    <w:rsid w:val="002A4414"/>
    <w:rsid w:val="002B256A"/>
    <w:rsid w:val="002D06B2"/>
    <w:rsid w:val="00326DF3"/>
    <w:rsid w:val="00333946"/>
    <w:rsid w:val="00333D73"/>
    <w:rsid w:val="00340D31"/>
    <w:rsid w:val="00370317"/>
    <w:rsid w:val="0037523B"/>
    <w:rsid w:val="00385AD8"/>
    <w:rsid w:val="00390E40"/>
    <w:rsid w:val="003C5126"/>
    <w:rsid w:val="003D57F3"/>
    <w:rsid w:val="003E2D95"/>
    <w:rsid w:val="003F0BEB"/>
    <w:rsid w:val="0041347F"/>
    <w:rsid w:val="004312E5"/>
    <w:rsid w:val="00432061"/>
    <w:rsid w:val="00450C08"/>
    <w:rsid w:val="004614D7"/>
    <w:rsid w:val="00492353"/>
    <w:rsid w:val="00493883"/>
    <w:rsid w:val="00494026"/>
    <w:rsid w:val="0049784C"/>
    <w:rsid w:val="004A6944"/>
    <w:rsid w:val="004E1560"/>
    <w:rsid w:val="004F7CD1"/>
    <w:rsid w:val="00503DED"/>
    <w:rsid w:val="00515A7F"/>
    <w:rsid w:val="00540BC3"/>
    <w:rsid w:val="005513C1"/>
    <w:rsid w:val="00560EA3"/>
    <w:rsid w:val="00574E92"/>
    <w:rsid w:val="005774AB"/>
    <w:rsid w:val="00584482"/>
    <w:rsid w:val="005A63FB"/>
    <w:rsid w:val="005D44D4"/>
    <w:rsid w:val="005D53CC"/>
    <w:rsid w:val="005E3044"/>
    <w:rsid w:val="005E4871"/>
    <w:rsid w:val="005F4FA8"/>
    <w:rsid w:val="00612DA8"/>
    <w:rsid w:val="00613258"/>
    <w:rsid w:val="00615B96"/>
    <w:rsid w:val="006279D1"/>
    <w:rsid w:val="00637D6D"/>
    <w:rsid w:val="00640913"/>
    <w:rsid w:val="00662B2A"/>
    <w:rsid w:val="00664791"/>
    <w:rsid w:val="006703A5"/>
    <w:rsid w:val="006A24A4"/>
    <w:rsid w:val="006A2DAC"/>
    <w:rsid w:val="006B5AC8"/>
    <w:rsid w:val="0070064D"/>
    <w:rsid w:val="00705610"/>
    <w:rsid w:val="007136E4"/>
    <w:rsid w:val="00725BDA"/>
    <w:rsid w:val="007438C2"/>
    <w:rsid w:val="00751EC7"/>
    <w:rsid w:val="00782C7B"/>
    <w:rsid w:val="007B3C7B"/>
    <w:rsid w:val="007D4D7A"/>
    <w:rsid w:val="007D52B4"/>
    <w:rsid w:val="007E3C08"/>
    <w:rsid w:val="007F320C"/>
    <w:rsid w:val="007F4FB2"/>
    <w:rsid w:val="00805A81"/>
    <w:rsid w:val="00807A04"/>
    <w:rsid w:val="008106FC"/>
    <w:rsid w:val="00821617"/>
    <w:rsid w:val="008218FE"/>
    <w:rsid w:val="008312F7"/>
    <w:rsid w:val="008469DD"/>
    <w:rsid w:val="008476CB"/>
    <w:rsid w:val="00851A50"/>
    <w:rsid w:val="0089070F"/>
    <w:rsid w:val="008938C5"/>
    <w:rsid w:val="00896C2B"/>
    <w:rsid w:val="008A0C55"/>
    <w:rsid w:val="008C6B23"/>
    <w:rsid w:val="008D598D"/>
    <w:rsid w:val="00900BA7"/>
    <w:rsid w:val="00935917"/>
    <w:rsid w:val="00943311"/>
    <w:rsid w:val="00961575"/>
    <w:rsid w:val="00987002"/>
    <w:rsid w:val="009B0BA5"/>
    <w:rsid w:val="009C179D"/>
    <w:rsid w:val="009C74EA"/>
    <w:rsid w:val="009D3434"/>
    <w:rsid w:val="009E12FB"/>
    <w:rsid w:val="009E47AE"/>
    <w:rsid w:val="00A13FB4"/>
    <w:rsid w:val="00A5636D"/>
    <w:rsid w:val="00A575C1"/>
    <w:rsid w:val="00A649C7"/>
    <w:rsid w:val="00A77473"/>
    <w:rsid w:val="00A83797"/>
    <w:rsid w:val="00AA0E91"/>
    <w:rsid w:val="00AB0369"/>
    <w:rsid w:val="00AC74F0"/>
    <w:rsid w:val="00AD1340"/>
    <w:rsid w:val="00AE28C0"/>
    <w:rsid w:val="00AE38EB"/>
    <w:rsid w:val="00B1124E"/>
    <w:rsid w:val="00B128AC"/>
    <w:rsid w:val="00B62BF4"/>
    <w:rsid w:val="00B87142"/>
    <w:rsid w:val="00B9094A"/>
    <w:rsid w:val="00BA65F0"/>
    <w:rsid w:val="00BB083E"/>
    <w:rsid w:val="00BB4C72"/>
    <w:rsid w:val="00BC0A47"/>
    <w:rsid w:val="00BD01B1"/>
    <w:rsid w:val="00BD0A54"/>
    <w:rsid w:val="00BD30E8"/>
    <w:rsid w:val="00BF41C5"/>
    <w:rsid w:val="00C17289"/>
    <w:rsid w:val="00C3516A"/>
    <w:rsid w:val="00C4070B"/>
    <w:rsid w:val="00C603AE"/>
    <w:rsid w:val="00C63813"/>
    <w:rsid w:val="00C736A5"/>
    <w:rsid w:val="00C91CA1"/>
    <w:rsid w:val="00CA553E"/>
    <w:rsid w:val="00CD7570"/>
    <w:rsid w:val="00CE0FD4"/>
    <w:rsid w:val="00CE21C4"/>
    <w:rsid w:val="00CE62E9"/>
    <w:rsid w:val="00CF1E59"/>
    <w:rsid w:val="00D11E8C"/>
    <w:rsid w:val="00D3630D"/>
    <w:rsid w:val="00D41CFB"/>
    <w:rsid w:val="00D441FB"/>
    <w:rsid w:val="00D85B5F"/>
    <w:rsid w:val="00DA6166"/>
    <w:rsid w:val="00DC254B"/>
    <w:rsid w:val="00DF6FA0"/>
    <w:rsid w:val="00E02285"/>
    <w:rsid w:val="00E2593D"/>
    <w:rsid w:val="00E47C74"/>
    <w:rsid w:val="00E7305E"/>
    <w:rsid w:val="00E869BF"/>
    <w:rsid w:val="00EB7875"/>
    <w:rsid w:val="00EC699C"/>
    <w:rsid w:val="00ED1307"/>
    <w:rsid w:val="00ED2F2D"/>
    <w:rsid w:val="00F2104E"/>
    <w:rsid w:val="00F26214"/>
    <w:rsid w:val="00F27C89"/>
    <w:rsid w:val="00F324DA"/>
    <w:rsid w:val="00F42D69"/>
    <w:rsid w:val="00FA7215"/>
    <w:rsid w:val="00FC3709"/>
    <w:rsid w:val="00FD70C6"/>
    <w:rsid w:val="00FD7490"/>
    <w:rsid w:val="00FE4A86"/>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82EDB8A2</Template>
  <TotalTime>1</TotalTime>
  <Pages>3</Pages>
  <Words>630</Words>
  <Characters>5109</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Jovita Šumskienė</cp:lastModifiedBy>
  <cp:revision>2</cp:revision>
  <cp:lastPrinted>2017-03-10T08:05:00Z</cp:lastPrinted>
  <dcterms:created xsi:type="dcterms:W3CDTF">2018-06-26T04:49:00Z</dcterms:created>
  <dcterms:modified xsi:type="dcterms:W3CDTF">2018-06-26T04:49:00Z</dcterms:modified>
</cp:coreProperties>
</file>