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93" w:rsidRDefault="00376E93" w:rsidP="00376E93">
      <w:pPr>
        <w:ind w:firstLine="737"/>
        <w:jc w:val="right"/>
        <w:rPr>
          <w:b/>
        </w:rPr>
      </w:pPr>
      <w:r>
        <w:rPr>
          <w:b/>
        </w:rPr>
        <w:t>Projektas</w:t>
      </w:r>
    </w:p>
    <w:p w:rsidR="00376E93" w:rsidRDefault="00376E93" w:rsidP="00376E93">
      <w:pPr>
        <w:ind w:firstLine="737"/>
        <w:jc w:val="center"/>
        <w:rPr>
          <w:b/>
        </w:rPr>
      </w:pPr>
    </w:p>
    <w:p w:rsidR="00376E93" w:rsidRDefault="00376E93" w:rsidP="00376E93">
      <w:pPr>
        <w:jc w:val="center"/>
        <w:rPr>
          <w:b/>
          <w:sz w:val="28"/>
          <w:szCs w:val="28"/>
        </w:rPr>
      </w:pPr>
      <w:r>
        <w:rPr>
          <w:b/>
          <w:sz w:val="28"/>
          <w:szCs w:val="28"/>
        </w:rPr>
        <w:t>PLUNGĖS RAJONO SAVIVALDYBĖS TARYBA</w:t>
      </w:r>
    </w:p>
    <w:p w:rsidR="00376E93" w:rsidRDefault="00376E93" w:rsidP="00376E93">
      <w:pPr>
        <w:jc w:val="center"/>
        <w:rPr>
          <w:b/>
          <w:sz w:val="28"/>
          <w:szCs w:val="28"/>
        </w:rPr>
      </w:pPr>
    </w:p>
    <w:p w:rsidR="00376E93" w:rsidRDefault="00376E93" w:rsidP="00376E93">
      <w:pPr>
        <w:jc w:val="center"/>
        <w:rPr>
          <w:b/>
          <w:sz w:val="28"/>
          <w:szCs w:val="28"/>
        </w:rPr>
      </w:pPr>
      <w:r>
        <w:rPr>
          <w:b/>
          <w:sz w:val="28"/>
          <w:szCs w:val="28"/>
        </w:rPr>
        <w:t>SPRENDIMAS</w:t>
      </w:r>
    </w:p>
    <w:p w:rsidR="00376E93" w:rsidRPr="0069457F" w:rsidRDefault="00376E93" w:rsidP="00376E93">
      <w:pPr>
        <w:jc w:val="center"/>
        <w:rPr>
          <w:b/>
          <w:sz w:val="28"/>
          <w:szCs w:val="28"/>
        </w:rPr>
      </w:pPr>
      <w:r>
        <w:rPr>
          <w:rStyle w:val="Komentaronuoroda"/>
          <w:b/>
          <w:sz w:val="28"/>
          <w:szCs w:val="28"/>
        </w:rPr>
        <w:t xml:space="preserve"> DĖL </w:t>
      </w:r>
      <w:r w:rsidR="00136256" w:rsidRPr="002160BB">
        <w:rPr>
          <w:rStyle w:val="Komentaronuoroda"/>
          <w:b/>
          <w:sz w:val="28"/>
          <w:szCs w:val="28"/>
        </w:rPr>
        <w:t xml:space="preserve">PRITARIMO </w:t>
      </w:r>
      <w:r w:rsidR="005D71C1" w:rsidRPr="005D71C1">
        <w:rPr>
          <w:b/>
          <w:sz w:val="28"/>
          <w:szCs w:val="28"/>
          <w:lang w:eastAsia="en-US"/>
        </w:rPr>
        <w:t xml:space="preserve">PROJEKTO </w:t>
      </w:r>
      <w:r w:rsidR="005D71C1" w:rsidRPr="005D71C1">
        <w:rPr>
          <w:b/>
          <w:sz w:val="28"/>
          <w:szCs w:val="28"/>
        </w:rPr>
        <w:t xml:space="preserve">„UAB „KLINIKA PULSAS“ VEIKLOS EFEKTYVUMO DIDINIMAS“ </w:t>
      </w:r>
      <w:r w:rsidR="005D71C1" w:rsidRPr="005D71C1">
        <w:rPr>
          <w:b/>
          <w:sz w:val="28"/>
          <w:szCs w:val="28"/>
          <w:lang w:eastAsia="en-US"/>
        </w:rPr>
        <w:t>ĮGYVENDINIMUI</w:t>
      </w:r>
      <w:r w:rsidR="005D71C1" w:rsidRPr="005D71C1">
        <w:rPr>
          <w:rStyle w:val="Komentaronuoroda"/>
          <w:b/>
          <w:sz w:val="28"/>
          <w:szCs w:val="28"/>
        </w:rPr>
        <w:t xml:space="preserve"> PAGAL PRIEMONĘ</w:t>
      </w:r>
      <w:r w:rsidR="005D71C1" w:rsidRPr="00136256">
        <w:rPr>
          <w:rStyle w:val="Komentaronuoroda"/>
          <w:b/>
          <w:sz w:val="28"/>
          <w:szCs w:val="28"/>
        </w:rPr>
        <w:t xml:space="preserve"> </w:t>
      </w:r>
      <w:r w:rsidR="00A7776A" w:rsidRPr="00136256">
        <w:rPr>
          <w:rStyle w:val="Komentaronuoroda"/>
          <w:b/>
          <w:sz w:val="28"/>
          <w:szCs w:val="28"/>
        </w:rPr>
        <w:t>NR. 08.1.3-CPVA-R-609 „PIRMINĖS ASMENS SVEIKATOS PRIEŽIŪROS VEIKLOS EFEKTYVUMO</w:t>
      </w:r>
      <w:r w:rsidR="00A7776A">
        <w:rPr>
          <w:rStyle w:val="Komentaronuoroda"/>
          <w:b/>
          <w:sz w:val="28"/>
          <w:szCs w:val="28"/>
        </w:rPr>
        <w:t xml:space="preserve"> DIDINIMAS“</w:t>
      </w:r>
    </w:p>
    <w:p w:rsidR="0069457F" w:rsidRDefault="0069457F" w:rsidP="00376E93">
      <w:pPr>
        <w:jc w:val="center"/>
      </w:pPr>
    </w:p>
    <w:p w:rsidR="00376E93" w:rsidRDefault="0069457F" w:rsidP="00376E93">
      <w:pPr>
        <w:jc w:val="center"/>
      </w:pPr>
      <w:r>
        <w:t>2018</w:t>
      </w:r>
      <w:r w:rsidR="00376E93">
        <w:t xml:space="preserve"> </w:t>
      </w:r>
      <w:proofErr w:type="spellStart"/>
      <w:r w:rsidR="00376E93">
        <w:t>m</w:t>
      </w:r>
      <w:proofErr w:type="spellEnd"/>
      <w:r w:rsidR="00376E93">
        <w:t xml:space="preserve">. </w:t>
      </w:r>
      <w:r w:rsidR="009A3159">
        <w:t xml:space="preserve">kovo </w:t>
      </w:r>
      <w:r w:rsidR="009A1D13">
        <w:t>29</w:t>
      </w:r>
      <w:r w:rsidR="00376E93">
        <w:t xml:space="preserve"> </w:t>
      </w:r>
      <w:proofErr w:type="spellStart"/>
      <w:r w:rsidR="00376E93">
        <w:t>d</w:t>
      </w:r>
      <w:proofErr w:type="spellEnd"/>
      <w:r w:rsidR="00376E93">
        <w:t>. Nr.T1-</w:t>
      </w:r>
    </w:p>
    <w:p w:rsidR="00376E93" w:rsidRDefault="00376E93" w:rsidP="00376E93">
      <w:pPr>
        <w:jc w:val="center"/>
        <w:rPr>
          <w:b/>
        </w:rPr>
      </w:pPr>
      <w:r>
        <w:t>Plungė</w:t>
      </w:r>
    </w:p>
    <w:p w:rsidR="00376E93" w:rsidRDefault="00376E93" w:rsidP="00376E93">
      <w:pPr>
        <w:ind w:firstLine="737"/>
      </w:pPr>
    </w:p>
    <w:p w:rsidR="002160BB" w:rsidRPr="007C55A5" w:rsidRDefault="007C55A5" w:rsidP="007C55A5">
      <w:pPr>
        <w:jc w:val="both"/>
        <w:rPr>
          <w:szCs w:val="20"/>
          <w:lang w:eastAsia="en-US"/>
        </w:rPr>
      </w:pPr>
      <w:r>
        <w:rPr>
          <w:szCs w:val="20"/>
          <w:lang w:eastAsia="en-US"/>
        </w:rPr>
        <w:t xml:space="preserve">            </w:t>
      </w:r>
      <w:r w:rsidR="00376E93" w:rsidRPr="007C55A5">
        <w:rPr>
          <w:szCs w:val="20"/>
          <w:lang w:eastAsia="en-US"/>
        </w:rPr>
        <w:t>Vadovaudamasi</w:t>
      </w:r>
      <w:r w:rsidR="006E3DC7" w:rsidRPr="006E3DC7">
        <w:t xml:space="preserve"> </w:t>
      </w:r>
      <w:r w:rsidR="006E3DC7">
        <w:t xml:space="preserve">Lietuvos Respublikos vietos savivaldos įstatymo 16 straipsnio 4 dalimi, </w:t>
      </w:r>
      <w:r w:rsidR="00376E93" w:rsidRPr="007C55A5">
        <w:rPr>
          <w:szCs w:val="20"/>
          <w:lang w:eastAsia="en-US"/>
        </w:rPr>
        <w:t>2014-2020 metų Europos Sąjungos fondų Investicijų veiksmų programos 8 prioriteto „</w:t>
      </w:r>
      <w:r w:rsidR="00376E93" w:rsidRPr="007C55A5">
        <w:rPr>
          <w:color w:val="000000"/>
          <w:lang w:eastAsia="en-US"/>
        </w:rPr>
        <w:t xml:space="preserve">Socialinės </w:t>
      </w:r>
      <w:proofErr w:type="spellStart"/>
      <w:r w:rsidR="00376E93" w:rsidRPr="007C55A5">
        <w:rPr>
          <w:color w:val="000000"/>
          <w:lang w:eastAsia="en-US"/>
        </w:rPr>
        <w:t>įtraukties</w:t>
      </w:r>
      <w:proofErr w:type="spellEnd"/>
      <w:r w:rsidR="00376E93" w:rsidRPr="007C55A5">
        <w:rPr>
          <w:color w:val="000000"/>
          <w:lang w:eastAsia="en-US"/>
        </w:rPr>
        <w:t xml:space="preserve"> didinimas ir kova su skurdu</w:t>
      </w:r>
      <w:r w:rsidR="00376E93" w:rsidRPr="007C55A5">
        <w:rPr>
          <w:szCs w:val="20"/>
          <w:lang w:eastAsia="en-US"/>
        </w:rPr>
        <w:t xml:space="preserve">“ priemonės </w:t>
      </w:r>
      <w:proofErr w:type="spellStart"/>
      <w:r w:rsidR="00376E93" w:rsidRPr="007C55A5">
        <w:rPr>
          <w:color w:val="000000"/>
        </w:rPr>
        <w:t>Nr</w:t>
      </w:r>
      <w:proofErr w:type="spellEnd"/>
      <w:r w:rsidR="00376E93" w:rsidRPr="007C55A5">
        <w:rPr>
          <w:color w:val="000000"/>
        </w:rPr>
        <w:t>. 08.1.3-CPVA-R-609 „Pirminės asmens sveikatos priežiūros veiklos efektyvumo didinimas“ projektų finansavimo sąlygų aprašo</w:t>
      </w:r>
      <w:r w:rsidR="00376E93" w:rsidRPr="007C55A5">
        <w:rPr>
          <w:szCs w:val="20"/>
          <w:lang w:eastAsia="en-US"/>
        </w:rPr>
        <w:t xml:space="preserve"> nuostatomis, Plungės </w:t>
      </w:r>
      <w:r w:rsidR="00376E93" w:rsidRPr="007C55A5">
        <w:rPr>
          <w:color w:val="000000"/>
          <w:szCs w:val="20"/>
          <w:lang w:eastAsia="en-US"/>
        </w:rPr>
        <w:t xml:space="preserve">rajono savivaldybės taryba </w:t>
      </w:r>
      <w:r w:rsidR="00376E93" w:rsidRPr="007C55A5">
        <w:rPr>
          <w:spacing w:val="40"/>
          <w:szCs w:val="20"/>
          <w:lang w:eastAsia="en-US"/>
        </w:rPr>
        <w:t>nusprendžia</w:t>
      </w:r>
      <w:r w:rsidR="00376E93" w:rsidRPr="007C55A5">
        <w:rPr>
          <w:szCs w:val="20"/>
          <w:lang w:eastAsia="en-US"/>
        </w:rPr>
        <w:t>:</w:t>
      </w:r>
    </w:p>
    <w:p w:rsidR="004B10E4" w:rsidRPr="007C55A5" w:rsidRDefault="007C55A5" w:rsidP="007C55A5">
      <w:pPr>
        <w:jc w:val="both"/>
        <w:rPr>
          <w:szCs w:val="20"/>
          <w:lang w:eastAsia="en-US"/>
        </w:rPr>
      </w:pPr>
      <w:r>
        <w:t xml:space="preserve">            </w:t>
      </w:r>
      <w:bookmarkStart w:id="0" w:name="_GoBack"/>
      <w:bookmarkEnd w:id="0"/>
      <w:r w:rsidR="000B3065" w:rsidRPr="00BA1336">
        <w:t xml:space="preserve">Pritarti </w:t>
      </w:r>
      <w:r w:rsidR="005D71C1" w:rsidRPr="007C55A5">
        <w:rPr>
          <w:szCs w:val="20"/>
          <w:lang w:eastAsia="en-US"/>
        </w:rPr>
        <w:t xml:space="preserve">UAB ,,Klinika Pulsas“ </w:t>
      </w:r>
      <w:r w:rsidR="005D71C1" w:rsidRPr="00BA1336">
        <w:t>projekt</w:t>
      </w:r>
      <w:r w:rsidR="005D71C1">
        <w:t>o</w:t>
      </w:r>
      <w:r w:rsidR="005D71C1" w:rsidRPr="00BA1336">
        <w:t xml:space="preserve"> „UAB „Klinika </w:t>
      </w:r>
      <w:r w:rsidR="005D71C1">
        <w:t>P</w:t>
      </w:r>
      <w:r w:rsidR="005D71C1" w:rsidRPr="00BA1336">
        <w:t>ulsas“ veiklos efektyvumo didinimas</w:t>
      </w:r>
      <w:r w:rsidR="005D71C1">
        <w:t>“</w:t>
      </w:r>
      <w:r w:rsidR="00C0312A">
        <w:t xml:space="preserve"> </w:t>
      </w:r>
      <w:r w:rsidR="004B10E4" w:rsidRPr="00BA1336">
        <w:t xml:space="preserve">įgyvendinimui pagal 2014–2020 metų Europos Sąjungos fondų </w:t>
      </w:r>
      <w:r w:rsidR="004B10E4">
        <w:t>I</w:t>
      </w:r>
      <w:r w:rsidR="004B10E4" w:rsidRPr="00BA1336">
        <w:t xml:space="preserve">nvesticijų veiksmų programos 8 prioriteto „Socialinės </w:t>
      </w:r>
      <w:proofErr w:type="spellStart"/>
      <w:r w:rsidR="004B10E4" w:rsidRPr="00BA1336">
        <w:t>įtraukties</w:t>
      </w:r>
      <w:proofErr w:type="spellEnd"/>
      <w:r w:rsidR="004B10E4" w:rsidRPr="00BA1336">
        <w:t xml:space="preserve"> didinimas ir kova su skurdu“ priemonę 08.1-3-CPVA-R-609 „Pirminės asmens sveikatos priežiūros veiklos efektyvumo didinimas“</w:t>
      </w:r>
      <w:r w:rsidR="00C0312A">
        <w:t>.</w:t>
      </w:r>
      <w:r w:rsidR="004B10E4">
        <w:t xml:space="preserve"> </w:t>
      </w:r>
    </w:p>
    <w:p w:rsidR="00FF6608" w:rsidRPr="005D71C1" w:rsidRDefault="004B10E4" w:rsidP="00FF0E61">
      <w:pPr>
        <w:tabs>
          <w:tab w:val="left" w:pos="1560"/>
        </w:tabs>
        <w:jc w:val="both"/>
      </w:pPr>
      <w:r>
        <w:tab/>
      </w:r>
      <w:r w:rsidR="000B3065" w:rsidRPr="00BA1336">
        <w:t xml:space="preserve"> </w:t>
      </w:r>
    </w:p>
    <w:p w:rsidR="00E63EFC" w:rsidRDefault="00376E93" w:rsidP="00376E93">
      <w:pPr>
        <w:jc w:val="both"/>
      </w:pPr>
      <w:r>
        <w:t>Savivaldybės meras</w:t>
      </w:r>
    </w:p>
    <w:p w:rsidR="00376E93" w:rsidRDefault="00376E93" w:rsidP="00376E93">
      <w:pPr>
        <w:jc w:val="both"/>
      </w:pPr>
      <w:r>
        <w:tab/>
      </w:r>
      <w:r>
        <w:tab/>
      </w:r>
      <w:r>
        <w:tab/>
      </w:r>
      <w:r>
        <w:tab/>
      </w:r>
    </w:p>
    <w:p w:rsidR="00376E93" w:rsidRDefault="00376E93" w:rsidP="00376E93">
      <w:pPr>
        <w:jc w:val="both"/>
      </w:pPr>
      <w:r>
        <w:t>SUDERINTA:</w:t>
      </w:r>
    </w:p>
    <w:p w:rsidR="00DB72E0" w:rsidRDefault="00376E93" w:rsidP="00376E93">
      <w:pPr>
        <w:jc w:val="both"/>
      </w:pPr>
      <w:bookmarkStart w:id="1" w:name="Text9"/>
      <w:r>
        <w:t>Administracijos direktorius</w:t>
      </w:r>
      <w:bookmarkStart w:id="2" w:name="Text11"/>
      <w:bookmarkEnd w:id="1"/>
      <w:r w:rsidR="00DB72E0">
        <w:t xml:space="preserve"> G. Bagužis</w:t>
      </w:r>
      <w:r w:rsidR="00DB72E0">
        <w:tab/>
      </w:r>
    </w:p>
    <w:p w:rsidR="00376E93" w:rsidRDefault="00376E93" w:rsidP="00376E93">
      <w:pPr>
        <w:jc w:val="both"/>
      </w:pPr>
      <w:r>
        <w:t>Kalbos tvarkytojas</w:t>
      </w:r>
      <w:bookmarkStart w:id="3" w:name="Text19"/>
      <w:bookmarkEnd w:id="2"/>
      <w:r w:rsidR="00DB72E0">
        <w:t xml:space="preserve"> A. Eidukaitis                 </w:t>
      </w:r>
    </w:p>
    <w:bookmarkEnd w:id="3"/>
    <w:p w:rsidR="00DB72E0" w:rsidRDefault="00376E93" w:rsidP="00DB72E0">
      <w:r>
        <w:t>Juridinio ir p</w:t>
      </w:r>
      <w:r w:rsidR="00DB72E0">
        <w:t xml:space="preserve">ersonalo administravimo skyriaus vedėjas V. Tumas                </w:t>
      </w:r>
    </w:p>
    <w:p w:rsidR="00CA1B94" w:rsidRDefault="00CA1B94" w:rsidP="00376E93">
      <w:pPr>
        <w:jc w:val="both"/>
      </w:pPr>
      <w:r>
        <w:t xml:space="preserve">Savivaldybės gydytoja O. </w:t>
      </w:r>
      <w:proofErr w:type="spellStart"/>
      <w:r>
        <w:t>Gerulskienė</w:t>
      </w:r>
      <w:proofErr w:type="spellEnd"/>
    </w:p>
    <w:p w:rsidR="00C35FDE" w:rsidRDefault="00C35FDE" w:rsidP="00376E93">
      <w:pPr>
        <w:jc w:val="both"/>
      </w:pPr>
    </w:p>
    <w:p w:rsidR="00643BB8" w:rsidRDefault="00376E93" w:rsidP="00376E93">
      <w:pPr>
        <w:jc w:val="both"/>
      </w:pPr>
      <w:r>
        <w:tab/>
      </w:r>
    </w:p>
    <w:p w:rsidR="00643BB8" w:rsidRDefault="00643BB8" w:rsidP="00376E93">
      <w:pPr>
        <w:jc w:val="both"/>
      </w:pPr>
    </w:p>
    <w:p w:rsidR="00643BB8" w:rsidRDefault="00643BB8" w:rsidP="00376E93">
      <w:pPr>
        <w:jc w:val="both"/>
      </w:pPr>
    </w:p>
    <w:p w:rsidR="00643BB8" w:rsidRDefault="00643BB8" w:rsidP="00376E93">
      <w:pPr>
        <w:jc w:val="both"/>
      </w:pPr>
    </w:p>
    <w:p w:rsidR="002160BB" w:rsidRDefault="002160BB" w:rsidP="00376E93">
      <w:pPr>
        <w:jc w:val="both"/>
      </w:pPr>
    </w:p>
    <w:p w:rsidR="002160BB" w:rsidRDefault="002160BB" w:rsidP="00376E93">
      <w:pPr>
        <w:jc w:val="both"/>
      </w:pPr>
    </w:p>
    <w:p w:rsidR="00376E93" w:rsidRDefault="00376E93" w:rsidP="00376E93">
      <w:pPr>
        <w:jc w:val="both"/>
      </w:pPr>
      <w:r>
        <w:t xml:space="preserve">     </w:t>
      </w:r>
    </w:p>
    <w:p w:rsidR="00FB6440" w:rsidRDefault="00FB6440" w:rsidP="00FB6440">
      <w:pPr>
        <w:jc w:val="both"/>
      </w:pPr>
      <w:r>
        <w:t>Sprendimą rengė</w:t>
      </w:r>
    </w:p>
    <w:p w:rsidR="004B10E4" w:rsidRDefault="00CA1B94" w:rsidP="00CA1B94">
      <w:pPr>
        <w:widowControl w:val="0"/>
        <w:jc w:val="both"/>
      </w:pPr>
      <w:r>
        <w:rPr>
          <w:rFonts w:eastAsia="Lucida Sans Unicode"/>
          <w:kern w:val="2"/>
        </w:rPr>
        <w:t xml:space="preserve">Strateginio planavimo ir investicijų skyriaus </w:t>
      </w:r>
      <w:proofErr w:type="spellStart"/>
      <w:r>
        <w:rPr>
          <w:rFonts w:eastAsia="Lucida Sans Unicode"/>
          <w:kern w:val="2"/>
        </w:rPr>
        <w:t>vyr</w:t>
      </w:r>
      <w:proofErr w:type="spellEnd"/>
      <w:r>
        <w:rPr>
          <w:rFonts w:eastAsia="Lucida Sans Unicode"/>
          <w:kern w:val="2"/>
        </w:rPr>
        <w:t>. specialistė Ingrida Stanienė</w:t>
      </w:r>
      <w:r w:rsidR="000B3065">
        <w:t xml:space="preserve">    </w:t>
      </w:r>
      <w:r>
        <w:t xml:space="preserve">    </w:t>
      </w:r>
    </w:p>
    <w:p w:rsidR="004B10E4" w:rsidRDefault="004B10E4" w:rsidP="00CA1B94">
      <w:pPr>
        <w:widowControl w:val="0"/>
        <w:jc w:val="both"/>
      </w:pPr>
    </w:p>
    <w:p w:rsidR="004B10E4" w:rsidRDefault="004B10E4" w:rsidP="00CA1B94">
      <w:pPr>
        <w:widowControl w:val="0"/>
        <w:jc w:val="both"/>
      </w:pPr>
    </w:p>
    <w:p w:rsidR="00643BB8" w:rsidRDefault="00CA1B94" w:rsidP="00CA1B94">
      <w:pPr>
        <w:widowControl w:val="0"/>
        <w:jc w:val="both"/>
        <w:rPr>
          <w:szCs w:val="20"/>
          <w:lang w:eastAsia="en-US"/>
        </w:rPr>
      </w:pPr>
      <w:r>
        <w:t xml:space="preserve"> </w:t>
      </w:r>
      <w:r w:rsidR="00376E93">
        <w:rPr>
          <w:szCs w:val="20"/>
          <w:lang w:eastAsia="en-US"/>
        </w:rPr>
        <w:t xml:space="preserve">                                                     </w:t>
      </w:r>
    </w:p>
    <w:p w:rsidR="00643BB8" w:rsidRDefault="00643BB8" w:rsidP="00CA1B94">
      <w:pPr>
        <w:widowControl w:val="0"/>
        <w:jc w:val="both"/>
        <w:rPr>
          <w:szCs w:val="20"/>
          <w:lang w:eastAsia="en-US"/>
        </w:rPr>
      </w:pPr>
    </w:p>
    <w:p w:rsidR="005D71C1" w:rsidRDefault="005D71C1" w:rsidP="00CA1B94">
      <w:pPr>
        <w:widowControl w:val="0"/>
        <w:jc w:val="both"/>
        <w:rPr>
          <w:szCs w:val="20"/>
          <w:lang w:eastAsia="en-US"/>
        </w:rPr>
      </w:pPr>
    </w:p>
    <w:p w:rsidR="005D71C1" w:rsidRDefault="005D71C1" w:rsidP="00CA1B94">
      <w:pPr>
        <w:widowControl w:val="0"/>
        <w:jc w:val="both"/>
        <w:rPr>
          <w:szCs w:val="20"/>
          <w:lang w:eastAsia="en-US"/>
        </w:rPr>
      </w:pPr>
    </w:p>
    <w:p w:rsidR="005D71C1" w:rsidRDefault="005D71C1" w:rsidP="00CA1B94">
      <w:pPr>
        <w:widowControl w:val="0"/>
        <w:jc w:val="both"/>
        <w:rPr>
          <w:szCs w:val="20"/>
          <w:lang w:eastAsia="en-US"/>
        </w:rPr>
      </w:pPr>
    </w:p>
    <w:p w:rsidR="00643BB8" w:rsidRDefault="00643BB8" w:rsidP="00FF6608">
      <w:pPr>
        <w:widowControl w:val="0"/>
        <w:ind w:left="3888"/>
        <w:rPr>
          <w:szCs w:val="20"/>
          <w:lang w:eastAsia="en-US"/>
        </w:rPr>
      </w:pPr>
    </w:p>
    <w:p w:rsidR="00C0312A" w:rsidRDefault="00C0312A" w:rsidP="00FF6608">
      <w:pPr>
        <w:widowControl w:val="0"/>
        <w:ind w:left="3888"/>
        <w:rPr>
          <w:szCs w:val="20"/>
          <w:lang w:eastAsia="en-US"/>
        </w:rPr>
      </w:pPr>
    </w:p>
    <w:p w:rsidR="00FF6608" w:rsidRDefault="00376E93" w:rsidP="00FF6608">
      <w:pPr>
        <w:widowControl w:val="0"/>
        <w:ind w:left="3888"/>
        <w:rPr>
          <w:szCs w:val="20"/>
          <w:lang w:eastAsia="en-US"/>
        </w:rPr>
      </w:pPr>
      <w:r>
        <w:rPr>
          <w:szCs w:val="20"/>
          <w:lang w:eastAsia="en-US"/>
        </w:rPr>
        <w:lastRenderedPageBreak/>
        <w:t>Teisės aktų projektų numatomo teisinio reguliavimo</w:t>
      </w:r>
    </w:p>
    <w:p w:rsidR="00FF6608" w:rsidRDefault="00376E93" w:rsidP="00FF6608">
      <w:pPr>
        <w:widowControl w:val="0"/>
        <w:ind w:left="3888"/>
        <w:rPr>
          <w:szCs w:val="20"/>
          <w:lang w:eastAsia="en-US"/>
        </w:rPr>
      </w:pPr>
      <w:r>
        <w:rPr>
          <w:szCs w:val="20"/>
          <w:lang w:eastAsia="en-US"/>
        </w:rPr>
        <w:t>poveikio vertinimo rez</w:t>
      </w:r>
      <w:r w:rsidR="00FF6608">
        <w:rPr>
          <w:szCs w:val="20"/>
          <w:lang w:eastAsia="en-US"/>
        </w:rPr>
        <w:t>ultatų pateikimo tvarkos aprašo</w:t>
      </w:r>
    </w:p>
    <w:p w:rsidR="00376E93" w:rsidRDefault="00376E93" w:rsidP="00FF6608">
      <w:pPr>
        <w:widowControl w:val="0"/>
        <w:ind w:left="3888"/>
        <w:rPr>
          <w:szCs w:val="20"/>
          <w:lang w:eastAsia="en-US"/>
        </w:rPr>
      </w:pPr>
      <w:r>
        <w:rPr>
          <w:szCs w:val="20"/>
          <w:lang w:eastAsia="en-US"/>
        </w:rPr>
        <w:t>priedas</w:t>
      </w:r>
    </w:p>
    <w:p w:rsidR="00376E93" w:rsidRDefault="00376E93" w:rsidP="00376E93">
      <w:pPr>
        <w:widowControl w:val="0"/>
        <w:ind w:firstLine="720"/>
        <w:jc w:val="both"/>
        <w:rPr>
          <w:b/>
          <w:caps/>
          <w:lang w:eastAsia="my-MM" w:bidi="my-MM"/>
        </w:rPr>
      </w:pPr>
      <w:r>
        <w:rPr>
          <w:b/>
          <w:caps/>
          <w:lang w:eastAsia="my-MM" w:bidi="my-MM"/>
        </w:rPr>
        <w:t xml:space="preserve">                                                          </w:t>
      </w:r>
    </w:p>
    <w:p w:rsidR="00376E93" w:rsidRDefault="00376E93" w:rsidP="00376E93">
      <w:pPr>
        <w:widowControl w:val="0"/>
        <w:ind w:firstLine="720"/>
        <w:jc w:val="both"/>
        <w:rPr>
          <w:b/>
          <w:caps/>
          <w:lang w:eastAsia="my-MM" w:bidi="my-MM"/>
        </w:rPr>
      </w:pPr>
    </w:p>
    <w:p w:rsidR="00376E93" w:rsidRDefault="00CA1B94" w:rsidP="00376E93">
      <w:pPr>
        <w:widowControl w:val="0"/>
        <w:ind w:firstLine="720"/>
        <w:jc w:val="center"/>
        <w:rPr>
          <w:b/>
          <w:caps/>
          <w:lang w:eastAsia="my-MM" w:bidi="my-MM"/>
        </w:rPr>
      </w:pPr>
      <w:r>
        <w:rPr>
          <w:rFonts w:eastAsia="Lucida Sans Unicode"/>
          <w:b/>
          <w:kern w:val="2"/>
        </w:rPr>
        <w:t>STRATEGINIO PLANAVIMO IR INVESTICIJŲ SKYRIUS</w:t>
      </w:r>
    </w:p>
    <w:p w:rsidR="00376E93" w:rsidRDefault="00376E93" w:rsidP="00376E93">
      <w:pPr>
        <w:widowControl w:val="0"/>
        <w:ind w:firstLine="720"/>
        <w:jc w:val="both"/>
        <w:rPr>
          <w:rFonts w:eastAsia="Lucida Sans Unicode"/>
          <w:kern w:val="2"/>
        </w:rPr>
      </w:pPr>
    </w:p>
    <w:p w:rsidR="00376E93" w:rsidRDefault="00376E93" w:rsidP="00376E93">
      <w:pPr>
        <w:widowControl w:val="0"/>
        <w:ind w:firstLine="720"/>
        <w:jc w:val="center"/>
        <w:rPr>
          <w:rFonts w:eastAsia="Lucida Sans Unicode"/>
          <w:b/>
          <w:kern w:val="2"/>
        </w:rPr>
      </w:pPr>
      <w:r>
        <w:rPr>
          <w:rFonts w:eastAsia="Lucida Sans Unicode"/>
          <w:b/>
          <w:kern w:val="2"/>
        </w:rPr>
        <w:t>AIŠKINAMASIS RAŠTAS</w:t>
      </w:r>
    </w:p>
    <w:p w:rsidR="00376E93" w:rsidRDefault="00376E93" w:rsidP="00376E93">
      <w:pPr>
        <w:widowControl w:val="0"/>
        <w:jc w:val="center"/>
        <w:rPr>
          <w:rFonts w:eastAsia="Lucida Sans Unicode"/>
          <w:b/>
          <w:kern w:val="2"/>
        </w:rPr>
      </w:pPr>
      <w:r>
        <w:rPr>
          <w:rFonts w:eastAsia="Lucida Sans Unicode"/>
          <w:b/>
          <w:kern w:val="2"/>
        </w:rPr>
        <w:t xml:space="preserve">PRIE SAVIVALDYBĖS TARYBOS SPRENDIMO PROJEKTO </w:t>
      </w:r>
    </w:p>
    <w:p w:rsidR="0067530A" w:rsidRPr="000B3065" w:rsidRDefault="004B10E4" w:rsidP="0067530A">
      <w:pPr>
        <w:jc w:val="center"/>
      </w:pPr>
      <w:r>
        <w:rPr>
          <w:rStyle w:val="Komentaronuoroda"/>
          <w:b/>
          <w:sz w:val="24"/>
        </w:rPr>
        <w:t>„</w:t>
      </w:r>
      <w:r w:rsidR="000B3065" w:rsidRPr="000B3065">
        <w:rPr>
          <w:rStyle w:val="Komentaronuoroda"/>
          <w:b/>
          <w:sz w:val="24"/>
        </w:rPr>
        <w:t xml:space="preserve">DĖL PRITARIMO </w:t>
      </w:r>
      <w:r w:rsidR="005D71C1" w:rsidRPr="005D71C1">
        <w:rPr>
          <w:b/>
          <w:lang w:eastAsia="en-US"/>
        </w:rPr>
        <w:t xml:space="preserve">PROJEKTO </w:t>
      </w:r>
      <w:r w:rsidR="005D71C1" w:rsidRPr="005D71C1">
        <w:rPr>
          <w:b/>
        </w:rPr>
        <w:t>„UAB „KLINIKA PULSAS“ VEIKLOS EFEKTYVUMO DIDINIMAS“</w:t>
      </w:r>
      <w:r w:rsidR="005D71C1" w:rsidRPr="002160BB">
        <w:rPr>
          <w:b/>
          <w:sz w:val="28"/>
          <w:szCs w:val="28"/>
          <w:lang w:eastAsia="en-US"/>
        </w:rPr>
        <w:t xml:space="preserve"> </w:t>
      </w:r>
      <w:r w:rsidR="000B3065" w:rsidRPr="000B3065">
        <w:rPr>
          <w:b/>
          <w:lang w:eastAsia="en-US"/>
        </w:rPr>
        <w:t>ĮGYVENDINIMUI</w:t>
      </w:r>
      <w:r w:rsidR="000B3065" w:rsidRPr="000B3065">
        <w:rPr>
          <w:rStyle w:val="Komentaronuoroda"/>
          <w:b/>
          <w:sz w:val="24"/>
        </w:rPr>
        <w:t xml:space="preserve"> PAGAL PRIEMONĘ NR. 08.1.3-CPVA-R-609 „PIRMINĖS ASMENS SVEIKATOS PRIEŽIŪROS VEIKLOS EFEKTYVUMO DIDINIMAS“</w:t>
      </w:r>
    </w:p>
    <w:p w:rsidR="00376E93" w:rsidRDefault="00376E93" w:rsidP="00376E93">
      <w:pPr>
        <w:widowControl w:val="0"/>
        <w:ind w:firstLine="720"/>
        <w:jc w:val="center"/>
        <w:rPr>
          <w:rFonts w:eastAsia="Lucida Sans Unicode"/>
          <w:b/>
          <w:kern w:val="2"/>
        </w:rPr>
      </w:pPr>
    </w:p>
    <w:p w:rsidR="00376E93" w:rsidRDefault="0067530A" w:rsidP="00376E93">
      <w:pPr>
        <w:widowControl w:val="0"/>
        <w:ind w:firstLine="720"/>
        <w:jc w:val="center"/>
        <w:rPr>
          <w:rFonts w:eastAsia="Lucida Sans Unicode" w:cs="Tahoma"/>
          <w:kern w:val="2"/>
        </w:rPr>
      </w:pPr>
      <w:r>
        <w:rPr>
          <w:rFonts w:eastAsia="Lucida Sans Unicode"/>
          <w:kern w:val="2"/>
        </w:rPr>
        <w:t>2018</w:t>
      </w:r>
      <w:r w:rsidR="00376E93">
        <w:rPr>
          <w:rFonts w:eastAsia="Lucida Sans Unicode"/>
          <w:kern w:val="2"/>
        </w:rPr>
        <w:t xml:space="preserve"> </w:t>
      </w:r>
      <w:proofErr w:type="spellStart"/>
      <w:r w:rsidR="00376E93">
        <w:rPr>
          <w:rFonts w:eastAsia="Lucida Sans Unicode"/>
          <w:kern w:val="2"/>
        </w:rPr>
        <w:t>m</w:t>
      </w:r>
      <w:proofErr w:type="spellEnd"/>
      <w:r w:rsidR="00376E93">
        <w:rPr>
          <w:rFonts w:eastAsia="Lucida Sans Unicode"/>
          <w:kern w:val="2"/>
        </w:rPr>
        <w:t xml:space="preserve">. </w:t>
      </w:r>
      <w:r w:rsidR="000B3065">
        <w:rPr>
          <w:rFonts w:eastAsia="Lucida Sans Unicode"/>
          <w:kern w:val="2"/>
        </w:rPr>
        <w:t>kovo</w:t>
      </w:r>
      <w:r>
        <w:rPr>
          <w:rFonts w:eastAsia="Lucida Sans Unicode"/>
          <w:kern w:val="2"/>
        </w:rPr>
        <w:t xml:space="preserve"> </w:t>
      </w:r>
      <w:r w:rsidR="00491A21">
        <w:rPr>
          <w:rFonts w:eastAsia="Lucida Sans Unicode"/>
          <w:kern w:val="2"/>
        </w:rPr>
        <w:t>1</w:t>
      </w:r>
      <w:r w:rsidR="002160BB">
        <w:rPr>
          <w:rFonts w:eastAsia="Lucida Sans Unicode"/>
          <w:kern w:val="2"/>
        </w:rPr>
        <w:t>3</w:t>
      </w:r>
      <w:r w:rsidR="00376E93">
        <w:rPr>
          <w:rFonts w:eastAsia="Lucida Sans Unicode"/>
          <w:kern w:val="2"/>
        </w:rPr>
        <w:t xml:space="preserve"> </w:t>
      </w:r>
      <w:proofErr w:type="spellStart"/>
      <w:r w:rsidR="00376E93">
        <w:rPr>
          <w:rFonts w:eastAsia="Lucida Sans Unicode"/>
          <w:kern w:val="2"/>
        </w:rPr>
        <w:t>d</w:t>
      </w:r>
      <w:proofErr w:type="spellEnd"/>
      <w:r w:rsidR="00376E93">
        <w:rPr>
          <w:rFonts w:eastAsia="Lucida Sans Unicode"/>
          <w:kern w:val="2"/>
        </w:rPr>
        <w:t>.</w:t>
      </w:r>
    </w:p>
    <w:p w:rsidR="00376E93" w:rsidRDefault="00376E93" w:rsidP="00376E93">
      <w:pPr>
        <w:widowControl w:val="0"/>
        <w:ind w:firstLine="720"/>
        <w:jc w:val="center"/>
        <w:rPr>
          <w:rFonts w:eastAsia="Lucida Sans Unicode" w:cs="Tahoma"/>
          <w:kern w:val="2"/>
        </w:rPr>
      </w:pPr>
      <w:r>
        <w:rPr>
          <w:rFonts w:eastAsia="Lucida Sans Unicode" w:cs="Tahoma"/>
          <w:kern w:val="2"/>
        </w:rPr>
        <w:t>Plungė</w:t>
      </w:r>
    </w:p>
    <w:p w:rsidR="00376E93" w:rsidRDefault="00376E93" w:rsidP="00376E93">
      <w:pPr>
        <w:widowControl w:val="0"/>
        <w:ind w:firstLine="720"/>
        <w:jc w:val="center"/>
        <w:rPr>
          <w:rFonts w:eastAsia="Lucida Sans Unicode" w:cs="Tahoma"/>
          <w:kern w:val="2"/>
          <w:sz w:val="22"/>
          <w:szCs w:val="22"/>
        </w:rPr>
      </w:pPr>
    </w:p>
    <w:p w:rsidR="00376E93" w:rsidRDefault="00376E93" w:rsidP="00491A21">
      <w:pPr>
        <w:widowControl w:val="0"/>
        <w:numPr>
          <w:ilvl w:val="0"/>
          <w:numId w:val="1"/>
        </w:numPr>
        <w:jc w:val="both"/>
        <w:rPr>
          <w:rFonts w:eastAsia="Lucida Sans Unicode"/>
          <w:b/>
          <w:kern w:val="2"/>
        </w:rPr>
      </w:pPr>
      <w:r>
        <w:rPr>
          <w:rFonts w:eastAsia="Lucida Sans Unicode"/>
          <w:b/>
          <w:kern w:val="2"/>
        </w:rPr>
        <w:t xml:space="preserve">Parengto teisės akto projekto tikslai. </w:t>
      </w:r>
    </w:p>
    <w:p w:rsidR="00491A21" w:rsidRPr="00491A21" w:rsidRDefault="00376E93" w:rsidP="00FF0E61">
      <w:pPr>
        <w:ind w:firstLine="709"/>
        <w:jc w:val="both"/>
      </w:pPr>
      <w:r>
        <w:rPr>
          <w:rFonts w:eastAsia="Lucida Sans Unicode"/>
          <w:kern w:val="2"/>
        </w:rPr>
        <w:t xml:space="preserve">Šio sprendimo tikslas – </w:t>
      </w:r>
      <w:r w:rsidR="000B3065">
        <w:t xml:space="preserve">pritarti </w:t>
      </w:r>
      <w:r w:rsidR="005D71C1" w:rsidRPr="00BA1336">
        <w:rPr>
          <w:szCs w:val="20"/>
          <w:lang w:eastAsia="en-US"/>
        </w:rPr>
        <w:t>UAB ,,Klinika Pulsas“</w:t>
      </w:r>
      <w:r w:rsidR="00675EB2" w:rsidRPr="00BA1336">
        <w:t xml:space="preserve"> </w:t>
      </w:r>
      <w:r w:rsidR="000B3065">
        <w:t>dalyvavimui</w:t>
      </w:r>
      <w:r w:rsidR="004B10E4">
        <w:t>,</w:t>
      </w:r>
      <w:r w:rsidR="00C0312A">
        <w:t xml:space="preserve"> įgyvendinant projektą</w:t>
      </w:r>
      <w:r w:rsidR="000B3065">
        <w:t xml:space="preserve"> pagal 2014–2020 metų Europos Sąjungos fondų </w:t>
      </w:r>
      <w:r w:rsidR="004B10E4">
        <w:t>I</w:t>
      </w:r>
      <w:r w:rsidR="000B3065">
        <w:t xml:space="preserve">nvesticijų veiksmų programos 8 prioriteto „Socialinės </w:t>
      </w:r>
      <w:proofErr w:type="spellStart"/>
      <w:r w:rsidR="000B3065">
        <w:t>įtraukties</w:t>
      </w:r>
      <w:proofErr w:type="spellEnd"/>
      <w:r w:rsidR="000B3065">
        <w:t xml:space="preserve"> didinimas ir kova su skurdu“ priemonę 08.1.3-CPVA-R-609 „Pirminės asmens sveikatos priežiūros veiklos efektyvumo didinimas“.</w:t>
      </w:r>
    </w:p>
    <w:p w:rsidR="00376E93" w:rsidRDefault="00376E93" w:rsidP="00491A21">
      <w:pPr>
        <w:ind w:firstLine="709"/>
        <w:jc w:val="both"/>
        <w:rPr>
          <w:rFonts w:eastAsia="Lucida Sans Unicode"/>
          <w:b/>
          <w:kern w:val="2"/>
        </w:rPr>
      </w:pPr>
      <w:r>
        <w:rPr>
          <w:rFonts w:eastAsia="Lucida Sans Unicode"/>
          <w:b/>
          <w:kern w:val="2"/>
        </w:rPr>
        <w:t>2. Teisės akto projekto esmė</w:t>
      </w:r>
      <w:r>
        <w:rPr>
          <w:rFonts w:eastAsia="Lucida Sans Unicode"/>
          <w:kern w:val="2"/>
        </w:rPr>
        <w:t xml:space="preserve">, </w:t>
      </w:r>
      <w:r>
        <w:rPr>
          <w:rFonts w:eastAsia="Lucida Sans Unicode"/>
          <w:b/>
          <w:kern w:val="2"/>
        </w:rPr>
        <w:t xml:space="preserve">rengimo priežastys ir motyvai. </w:t>
      </w:r>
    </w:p>
    <w:p w:rsidR="00CA1B94" w:rsidRDefault="000B3065" w:rsidP="00491A21">
      <w:pPr>
        <w:pStyle w:val="Default"/>
        <w:ind w:firstLine="709"/>
        <w:jc w:val="both"/>
        <w:rPr>
          <w:color w:val="auto"/>
          <w:lang w:val="lt-LT"/>
        </w:rPr>
      </w:pPr>
      <w:r>
        <w:rPr>
          <w:color w:val="auto"/>
          <w:lang w:val="lt-LT"/>
        </w:rPr>
        <w:t xml:space="preserve">Sprendimo projektas parengtas vadovaujantis Regioninės plėtros departamento prie Vidaus reikalų ministerijos Telšių apskrities skyriaus kvietimu teikti projektinius pasiūlymus dėl regiono projektų įgyvendinimo Telšių regiono projektų sąrašui pagal 2014-2020 metų Europos Sąjungos fondų </w:t>
      </w:r>
      <w:r w:rsidR="004B10E4">
        <w:rPr>
          <w:color w:val="auto"/>
          <w:lang w:val="lt-LT"/>
        </w:rPr>
        <w:t>I</w:t>
      </w:r>
      <w:r>
        <w:rPr>
          <w:color w:val="auto"/>
          <w:lang w:val="lt-LT"/>
        </w:rPr>
        <w:t xml:space="preserve">nvesticijų veiksmų programos 8 prioriteto „Socialinės </w:t>
      </w:r>
      <w:proofErr w:type="spellStart"/>
      <w:r>
        <w:rPr>
          <w:color w:val="auto"/>
          <w:lang w:val="lt-LT"/>
        </w:rPr>
        <w:t>įtraukties</w:t>
      </w:r>
      <w:proofErr w:type="spellEnd"/>
      <w:r>
        <w:rPr>
          <w:color w:val="auto"/>
          <w:lang w:val="lt-LT"/>
        </w:rPr>
        <w:t xml:space="preserve"> didinimas ir kova su skurdu“ priemonę </w:t>
      </w:r>
      <w:r>
        <w:rPr>
          <w:lang w:val="lt-LT"/>
        </w:rPr>
        <w:t>08.1.3-CPVA-R-609 „Pirminės asmens sveikatos priežiūros veiklos efektyvumo didinimas“</w:t>
      </w:r>
      <w:r>
        <w:rPr>
          <w:color w:val="auto"/>
          <w:lang w:val="lt-LT"/>
        </w:rPr>
        <w:t xml:space="preserve"> sudaryti. </w:t>
      </w:r>
    </w:p>
    <w:p w:rsidR="00FB2B40" w:rsidRDefault="00DB66BC" w:rsidP="00491A21">
      <w:pPr>
        <w:ind w:firstLine="709"/>
        <w:jc w:val="both"/>
      </w:pPr>
      <w:r>
        <w:t>Pagal priemonę r</w:t>
      </w:r>
      <w:r w:rsidR="00FB2B40">
        <w:t>emiamos šios veiklos:</w:t>
      </w:r>
    </w:p>
    <w:p w:rsidR="00FB2B40" w:rsidRDefault="00FB2B40" w:rsidP="00491A21">
      <w:pPr>
        <w:tabs>
          <w:tab w:val="left" w:pos="993"/>
        </w:tabs>
        <w:ind w:firstLine="709"/>
        <w:jc w:val="both"/>
      </w:pPr>
      <w:r>
        <w:t>1.</w:t>
      </w:r>
      <w:r w:rsidR="00CA1B94">
        <w:t xml:space="preserve"> </w:t>
      </w:r>
      <w:r w:rsidR="004B10E4">
        <w:t>K</w:t>
      </w:r>
      <w:r>
        <w:t>raujotakos sistemos ligų, galvos smegenų kraujotakos ligų, onkologinių ligų srityse tikslinėse teritorijose ir vaikų ligų bei sveiko senėjimo srityse bei vyresnio amžiaus šalies gyventojų ligų profilaktikos, prevencijos ir ankstyvosios diagnostikos srityse: asmens sveikatos priežiūros įstaigų, teikiančių pirminės ambulatorinės asmens sveikatos priežiūros paslaugas, infrastruktūros modernizavimas: statinių ir (ar) patalpų rekonstrukcija ir (ar) remontas, reikalingos įrangos įsigijimas, aprūpinimas tikslinėmis transporto priemonėmis, skirtomis pacientams lankyti bei paslaugas teikti namuose;</w:t>
      </w:r>
    </w:p>
    <w:p w:rsidR="00FB2B40" w:rsidRDefault="00FB2B40" w:rsidP="00491A21">
      <w:pPr>
        <w:tabs>
          <w:tab w:val="left" w:pos="993"/>
        </w:tabs>
        <w:ind w:firstLine="709"/>
        <w:jc w:val="both"/>
      </w:pPr>
      <w:r>
        <w:t>2.</w:t>
      </w:r>
      <w:r>
        <w:tab/>
      </w:r>
      <w:r w:rsidR="00771B94">
        <w:t>P</w:t>
      </w:r>
      <w:r w:rsidRPr="00780BBB">
        <w:t xml:space="preserve">riklausomybės nuo </w:t>
      </w:r>
      <w:proofErr w:type="spellStart"/>
      <w:r w:rsidRPr="00780BBB">
        <w:t>opioidų</w:t>
      </w:r>
      <w:proofErr w:type="spellEnd"/>
      <w:r w:rsidRPr="00780BBB">
        <w:t xml:space="preserve"> pakaitinio gydymo kabinetų įrengimas (patalpų rekonstrukcija ir (ar) remontas, reikalingos įrangos įsigijimas)</w:t>
      </w:r>
      <w:r>
        <w:t>;</w:t>
      </w:r>
    </w:p>
    <w:p w:rsidR="00FB2B40" w:rsidRDefault="00FB2B40" w:rsidP="00491A21">
      <w:pPr>
        <w:tabs>
          <w:tab w:val="left" w:pos="993"/>
        </w:tabs>
        <w:ind w:firstLine="709"/>
        <w:jc w:val="both"/>
      </w:pPr>
      <w:r>
        <w:t>3.</w:t>
      </w:r>
      <w:r>
        <w:tab/>
      </w:r>
      <w:r w:rsidR="00771B94">
        <w:t>T</w:t>
      </w:r>
      <w:r>
        <w:t xml:space="preserve">iesiogiai stebimo gydymo kurso (DOTS, </w:t>
      </w:r>
      <w:proofErr w:type="spellStart"/>
      <w:r>
        <w:t>angl</w:t>
      </w:r>
      <w:proofErr w:type="spellEnd"/>
      <w:r>
        <w:t xml:space="preserve">. </w:t>
      </w:r>
      <w:proofErr w:type="spellStart"/>
      <w:r w:rsidRPr="00FF0E61">
        <w:rPr>
          <w:i/>
        </w:rPr>
        <w:t>directly</w:t>
      </w:r>
      <w:proofErr w:type="spellEnd"/>
      <w:r w:rsidRPr="00FF0E61">
        <w:rPr>
          <w:i/>
        </w:rPr>
        <w:t xml:space="preserve"> </w:t>
      </w:r>
      <w:proofErr w:type="spellStart"/>
      <w:r w:rsidRPr="00FF0E61">
        <w:rPr>
          <w:i/>
        </w:rPr>
        <w:t>observed</w:t>
      </w:r>
      <w:proofErr w:type="spellEnd"/>
      <w:r w:rsidRPr="00FF0E61">
        <w:rPr>
          <w:i/>
        </w:rPr>
        <w:t xml:space="preserve"> </w:t>
      </w:r>
      <w:proofErr w:type="spellStart"/>
      <w:r w:rsidRPr="00FF0E61">
        <w:rPr>
          <w:i/>
        </w:rPr>
        <w:t>treatment</w:t>
      </w:r>
      <w:proofErr w:type="spellEnd"/>
      <w:r w:rsidRPr="00FF0E61">
        <w:rPr>
          <w:i/>
        </w:rPr>
        <w:t xml:space="preserve"> </w:t>
      </w:r>
      <w:proofErr w:type="spellStart"/>
      <w:r w:rsidRPr="00FF0E61">
        <w:rPr>
          <w:i/>
        </w:rPr>
        <w:t>short</w:t>
      </w:r>
      <w:proofErr w:type="spellEnd"/>
      <w:r w:rsidRPr="00FF0E61">
        <w:rPr>
          <w:i/>
        </w:rPr>
        <w:t xml:space="preserve"> </w:t>
      </w:r>
      <w:proofErr w:type="spellStart"/>
      <w:r w:rsidRPr="00FF0E61">
        <w:rPr>
          <w:i/>
        </w:rPr>
        <w:t>course</w:t>
      </w:r>
      <w:proofErr w:type="spellEnd"/>
      <w:r>
        <w:t>) kabinetų įrengimas (patalpų rekonstrukcija ir (ar) remontas, reikalingos įrangos įsigijimas) asmens sveikatos priežiūros įstaigose, teikiančiose pirminės ambulatorinės asmens sveikatos priežiūros paslaugas;</w:t>
      </w:r>
    </w:p>
    <w:p w:rsidR="00FB2B40" w:rsidRDefault="00FB2B40" w:rsidP="00491A21">
      <w:pPr>
        <w:tabs>
          <w:tab w:val="left" w:pos="993"/>
        </w:tabs>
        <w:ind w:firstLine="709"/>
        <w:jc w:val="both"/>
      </w:pPr>
      <w:r>
        <w:t>4.</w:t>
      </w:r>
      <w:r>
        <w:tab/>
      </w:r>
      <w:r w:rsidR="00771B94">
        <w:t>A</w:t>
      </w:r>
      <w:r>
        <w:t>smens sveikatos priežiūros įstaigų, teikiančių pirminės ambulatorinės asmens sveikatos priežiūros paslaugas, fizinės ir informacinės infrastruktūros pritaikymas specialiesiems neįgaliųjų poreikiams;</w:t>
      </w:r>
    </w:p>
    <w:p w:rsidR="00DB66BC" w:rsidRDefault="00FB2B40" w:rsidP="00DB66BC">
      <w:pPr>
        <w:tabs>
          <w:tab w:val="left" w:pos="993"/>
        </w:tabs>
        <w:ind w:firstLine="709"/>
        <w:jc w:val="both"/>
        <w:rPr>
          <w:bCs/>
        </w:rPr>
      </w:pPr>
      <w:r>
        <w:t>5.</w:t>
      </w:r>
      <w:r>
        <w:tab/>
      </w:r>
      <w:r w:rsidR="00771B94">
        <w:t>O</w:t>
      </w:r>
      <w:r>
        <w:t xml:space="preserve">nkologinių ligų ir sveiko senėjimo srityje </w:t>
      </w:r>
      <w:r>
        <w:rPr>
          <w:bCs/>
        </w:rPr>
        <w:t xml:space="preserve">slaugos, slaugos ir palaikomojo gydymo, </w:t>
      </w:r>
      <w:proofErr w:type="spellStart"/>
      <w:r>
        <w:rPr>
          <w:bCs/>
        </w:rPr>
        <w:t>paliatyviosios</w:t>
      </w:r>
      <w:proofErr w:type="spellEnd"/>
      <w:r>
        <w:rPr>
          <w:bCs/>
        </w:rPr>
        <w:t xml:space="preserve"> pagalbos paslaugų vystymas asmens sveikatos priežiūros įstaigose ir pacientų namuose: statinių ir (ar) patalpų, skirtų šioms paslaugos teikti, rekonstrukcija ir remontas, </w:t>
      </w:r>
      <w:r>
        <w:rPr>
          <w:bCs/>
        </w:rPr>
        <w:lastRenderedPageBreak/>
        <w:t>reikalingos įrangos įsigijimas bei aprūpinimas tikslinėmis transporto priemonėmis paslaugoms teikti pacientų namuose.</w:t>
      </w:r>
    </w:p>
    <w:p w:rsidR="002160BB" w:rsidRDefault="005D71C1" w:rsidP="00DB66BC">
      <w:pPr>
        <w:tabs>
          <w:tab w:val="left" w:pos="993"/>
        </w:tabs>
        <w:ind w:firstLine="709"/>
        <w:jc w:val="both"/>
      </w:pPr>
      <w:r>
        <w:rPr>
          <w:szCs w:val="20"/>
          <w:lang w:eastAsia="en-US"/>
        </w:rPr>
        <w:t>Projektu planuojama</w:t>
      </w:r>
      <w:r w:rsidR="00675EB2">
        <w:rPr>
          <w:szCs w:val="20"/>
          <w:lang w:eastAsia="en-US"/>
        </w:rPr>
        <w:t xml:space="preserve"> vykdyti veiklas nurodytas 1</w:t>
      </w:r>
      <w:r w:rsidR="00E44C77">
        <w:rPr>
          <w:szCs w:val="20"/>
          <w:lang w:eastAsia="en-US"/>
        </w:rPr>
        <w:t xml:space="preserve"> ir </w:t>
      </w:r>
      <w:r>
        <w:rPr>
          <w:szCs w:val="20"/>
          <w:lang w:eastAsia="en-US"/>
        </w:rPr>
        <w:t>3</w:t>
      </w:r>
      <w:r w:rsidR="00E44C77">
        <w:rPr>
          <w:szCs w:val="20"/>
          <w:lang w:eastAsia="en-US"/>
        </w:rPr>
        <w:t xml:space="preserve"> punktuose</w:t>
      </w:r>
      <w:r w:rsidR="00DB66BC">
        <w:rPr>
          <w:szCs w:val="20"/>
        </w:rPr>
        <w:t xml:space="preserve"> ir taip</w:t>
      </w:r>
      <w:r w:rsidR="00DB66BC">
        <w:t xml:space="preserve"> pagerinti asmens sveikatos priežiūros paslaugų prieinamumą ir kokybę. </w:t>
      </w:r>
    </w:p>
    <w:p w:rsidR="00491A21" w:rsidRDefault="002160BB" w:rsidP="00491A21">
      <w:pPr>
        <w:ind w:firstLine="709"/>
        <w:jc w:val="both"/>
        <w:rPr>
          <w:rFonts w:eastAsia="Lucida Sans Unicode"/>
          <w:kern w:val="2"/>
        </w:rPr>
      </w:pPr>
      <w:r>
        <w:rPr>
          <w:rFonts w:eastAsia="Lucida Sans Unicode"/>
          <w:kern w:val="2"/>
        </w:rPr>
        <w:t>Plungės rajonui</w:t>
      </w:r>
      <w:r w:rsidR="00C0312A">
        <w:rPr>
          <w:rFonts w:eastAsia="Lucida Sans Unicode"/>
          <w:kern w:val="2"/>
        </w:rPr>
        <w:t xml:space="preserve"> numatoma skirti </w:t>
      </w:r>
      <w:r w:rsidR="00491A21">
        <w:rPr>
          <w:rFonts w:eastAsia="Lucida Sans Unicode"/>
          <w:kern w:val="2"/>
        </w:rPr>
        <w:t>299</w:t>
      </w:r>
      <w:r w:rsidR="00771B94">
        <w:rPr>
          <w:rFonts w:eastAsia="Lucida Sans Unicode"/>
          <w:kern w:val="2"/>
        </w:rPr>
        <w:t xml:space="preserve"> </w:t>
      </w:r>
      <w:r w:rsidR="00491A21">
        <w:rPr>
          <w:rFonts w:eastAsia="Lucida Sans Unicode"/>
          <w:kern w:val="2"/>
        </w:rPr>
        <w:t xml:space="preserve">012,15 </w:t>
      </w:r>
      <w:proofErr w:type="spellStart"/>
      <w:r w:rsidR="00491A21">
        <w:rPr>
          <w:rFonts w:eastAsia="Lucida Sans Unicode"/>
          <w:kern w:val="2"/>
        </w:rPr>
        <w:t>Eur</w:t>
      </w:r>
      <w:proofErr w:type="spellEnd"/>
      <w:r w:rsidR="00491A21">
        <w:rPr>
          <w:rFonts w:eastAsia="Lucida Sans Unicode"/>
          <w:kern w:val="2"/>
        </w:rPr>
        <w:t xml:space="preserve"> lėšų iš ES struktūrinių fondų ir 26</w:t>
      </w:r>
      <w:r w:rsidR="00771B94">
        <w:rPr>
          <w:rFonts w:eastAsia="Lucida Sans Unicode"/>
          <w:kern w:val="2"/>
        </w:rPr>
        <w:t xml:space="preserve"> </w:t>
      </w:r>
      <w:r w:rsidR="00491A21">
        <w:rPr>
          <w:rFonts w:eastAsia="Lucida Sans Unicode"/>
          <w:kern w:val="2"/>
        </w:rPr>
        <w:t xml:space="preserve">383,42 </w:t>
      </w:r>
      <w:proofErr w:type="spellStart"/>
      <w:r w:rsidR="00491A21">
        <w:rPr>
          <w:rFonts w:eastAsia="Lucida Sans Unicode"/>
          <w:kern w:val="2"/>
        </w:rPr>
        <w:t>Eur</w:t>
      </w:r>
      <w:proofErr w:type="spellEnd"/>
      <w:r w:rsidR="00491A21">
        <w:rPr>
          <w:rFonts w:eastAsia="Lucida Sans Unicode"/>
          <w:kern w:val="2"/>
        </w:rPr>
        <w:t xml:space="preserve"> iš valstybės biudžeto. </w:t>
      </w:r>
      <w:r w:rsidR="00C0312A">
        <w:rPr>
          <w:rFonts w:eastAsia="Lucida Sans Unicode"/>
          <w:kern w:val="2"/>
        </w:rPr>
        <w:t xml:space="preserve">Lėšos </w:t>
      </w:r>
      <w:r w:rsidR="00DB66BC">
        <w:rPr>
          <w:rFonts w:eastAsia="Lucida Sans Unicode"/>
          <w:kern w:val="2"/>
        </w:rPr>
        <w:t xml:space="preserve">įstaigos </w:t>
      </w:r>
      <w:r w:rsidR="00C0312A">
        <w:rPr>
          <w:rFonts w:eastAsia="Lucida Sans Unicode"/>
          <w:kern w:val="2"/>
        </w:rPr>
        <w:t>projekto įgyvendinimui skiriamos pagal prie įstaigos prisirašiusių asmenų skaičių</w:t>
      </w:r>
      <w:r>
        <w:rPr>
          <w:rFonts w:eastAsia="Lucida Sans Unicode"/>
          <w:kern w:val="2"/>
        </w:rPr>
        <w:t xml:space="preserve"> 2017 metų rugsėjo 30 dienai</w:t>
      </w:r>
      <w:r w:rsidR="00C0312A">
        <w:rPr>
          <w:rFonts w:eastAsia="Lucida Sans Unicode"/>
          <w:kern w:val="2"/>
        </w:rPr>
        <w:t xml:space="preserve">. </w:t>
      </w:r>
    </w:p>
    <w:p w:rsidR="00491A21" w:rsidRDefault="00491A21" w:rsidP="00FF0E61">
      <w:pPr>
        <w:ind w:firstLine="709"/>
        <w:jc w:val="both"/>
      </w:pPr>
      <w:r>
        <w:t xml:space="preserve">Didžiausia galima projekto finansuojamoji dalis sudaro 92,5 </w:t>
      </w:r>
      <w:proofErr w:type="spellStart"/>
      <w:r>
        <w:t>proc</w:t>
      </w:r>
      <w:proofErr w:type="spellEnd"/>
      <w:r>
        <w:t xml:space="preserve">. visų tinkamų finansuoti projekto išlaidų, t. y. iš ES struktūrinių fondų ir Lietuvos Respublikos valstybės biudžeto lėšų skiriamas finansavimas negali viršyti 92,5 </w:t>
      </w:r>
      <w:proofErr w:type="spellStart"/>
      <w:r>
        <w:t>proc</w:t>
      </w:r>
      <w:proofErr w:type="spellEnd"/>
      <w:r>
        <w:t xml:space="preserve">. Pareiškėjas ir (arba) partneris privalo prisidėti prie projekto finansavimo ne mažiau nei 7,5 </w:t>
      </w:r>
      <w:proofErr w:type="spellStart"/>
      <w:r>
        <w:t>proc</w:t>
      </w:r>
      <w:proofErr w:type="spellEnd"/>
      <w:r>
        <w:t>. visų tinkamų finansuoti projekto išlaidų.</w:t>
      </w:r>
    </w:p>
    <w:p w:rsidR="00376E93" w:rsidRDefault="00376E93" w:rsidP="00491A21">
      <w:pPr>
        <w:widowControl w:val="0"/>
        <w:ind w:firstLine="720"/>
        <w:jc w:val="both"/>
        <w:rPr>
          <w:lang w:eastAsia="en-US"/>
        </w:rPr>
      </w:pPr>
      <w:r>
        <w:rPr>
          <w:rFonts w:eastAsia="Lucida Sans Unicode"/>
          <w:b/>
          <w:kern w:val="2"/>
        </w:rPr>
        <w:t>3. Lėšų poreikis (jeigu teisės aktui įgyvendinti reikalingos lėšos).</w:t>
      </w:r>
    </w:p>
    <w:p w:rsidR="000B6812" w:rsidRDefault="00491A21" w:rsidP="00771B94">
      <w:pPr>
        <w:widowControl w:val="0"/>
        <w:ind w:firstLine="709"/>
        <w:jc w:val="both"/>
        <w:rPr>
          <w:rFonts w:eastAsia="Lucida Sans Unicode"/>
          <w:kern w:val="2"/>
        </w:rPr>
      </w:pPr>
      <w:r>
        <w:rPr>
          <w:rFonts w:eastAsia="Lucida Sans Unicode"/>
          <w:kern w:val="2"/>
        </w:rPr>
        <w:t>Savivaldybės biudžeto lėšos nebus reikalingos.</w:t>
      </w:r>
    </w:p>
    <w:p w:rsidR="00376E93" w:rsidRDefault="00376E93" w:rsidP="00491A21">
      <w:pPr>
        <w:widowControl w:val="0"/>
        <w:ind w:left="709"/>
        <w:jc w:val="both"/>
        <w:rPr>
          <w:rFonts w:eastAsia="Lucida Sans Unicode"/>
          <w:b/>
          <w:kern w:val="2"/>
        </w:rPr>
      </w:pPr>
      <w:r>
        <w:rPr>
          <w:rFonts w:eastAsia="Lucida Sans Unicode"/>
          <w:b/>
          <w:kern w:val="2"/>
        </w:rPr>
        <w:t>4. Laukiami rezultatai.</w:t>
      </w:r>
    </w:p>
    <w:p w:rsidR="00B57FEB" w:rsidRDefault="00FB2B40" w:rsidP="00D411BD">
      <w:pPr>
        <w:tabs>
          <w:tab w:val="left" w:pos="1560"/>
        </w:tabs>
        <w:jc w:val="both"/>
      </w:pPr>
      <w:r>
        <w:t xml:space="preserve">Bus pritarta </w:t>
      </w:r>
      <w:r w:rsidR="005D71C1" w:rsidRPr="00BA1336">
        <w:rPr>
          <w:szCs w:val="20"/>
          <w:lang w:eastAsia="en-US"/>
        </w:rPr>
        <w:t xml:space="preserve">UAB ,,Klinika Pulsas“ </w:t>
      </w:r>
      <w:r w:rsidR="005D71C1" w:rsidRPr="00BA1336">
        <w:t>projekt</w:t>
      </w:r>
      <w:r w:rsidR="00D411BD">
        <w:t>o</w:t>
      </w:r>
      <w:r w:rsidR="005D71C1" w:rsidRPr="00BA1336">
        <w:t xml:space="preserve"> „UAB „Klinika </w:t>
      </w:r>
      <w:r w:rsidR="005D71C1">
        <w:t>P</w:t>
      </w:r>
      <w:r w:rsidR="005D71C1" w:rsidRPr="00BA1336">
        <w:t>ulsas“ veiklos efektyvumo didinimas“</w:t>
      </w:r>
      <w:r w:rsidR="00C0312A">
        <w:rPr>
          <w:szCs w:val="20"/>
          <w:lang w:eastAsia="en-US"/>
        </w:rPr>
        <w:t xml:space="preserve"> </w:t>
      </w:r>
      <w:r w:rsidRPr="00D14059">
        <w:rPr>
          <w:szCs w:val="20"/>
          <w:lang w:eastAsia="en-US"/>
        </w:rPr>
        <w:t xml:space="preserve">įgyvendinimui pagal priemonę </w:t>
      </w:r>
      <w:r w:rsidRPr="00D14059">
        <w:t>08.1.3-CPVA-R-609 „Pirminės asmens sveikatos priežiūros veiklos efektyvumo</w:t>
      </w:r>
      <w:r>
        <w:t xml:space="preserve"> didinimas“</w:t>
      </w:r>
      <w:r w:rsidR="00771B94">
        <w:t>.</w:t>
      </w:r>
    </w:p>
    <w:p w:rsidR="00376E93" w:rsidRDefault="00376E93" w:rsidP="00491A21">
      <w:pPr>
        <w:widowControl w:val="0"/>
        <w:ind w:firstLine="720"/>
        <w:jc w:val="both"/>
        <w:rPr>
          <w:b/>
          <w:lang w:eastAsia="en-US"/>
        </w:rPr>
      </w:pPr>
      <w:r>
        <w:rPr>
          <w:rFonts w:eastAsia="Lucida Sans Unicode"/>
          <w:b/>
          <w:kern w:val="2"/>
        </w:rPr>
        <w:t xml:space="preserve">5. Kita svarbi informacija </w:t>
      </w:r>
    </w:p>
    <w:p w:rsidR="00376E93" w:rsidRDefault="00376E93" w:rsidP="00376E93">
      <w:pPr>
        <w:widowControl w:val="0"/>
        <w:ind w:firstLine="709"/>
        <w:jc w:val="both"/>
        <w:rPr>
          <w:rFonts w:eastAsia="Lucida Sans Unicode"/>
          <w:kern w:val="2"/>
        </w:rPr>
      </w:pPr>
      <w:r>
        <w:rPr>
          <w:lang w:eastAsia="en-US"/>
        </w:rPr>
        <w:t>Nėra.</w:t>
      </w:r>
    </w:p>
    <w:p w:rsidR="00376E93" w:rsidRDefault="00376E93" w:rsidP="00376E93">
      <w:pPr>
        <w:widowControl w:val="0"/>
        <w:ind w:firstLine="709"/>
        <w:jc w:val="both"/>
        <w:rPr>
          <w:rFonts w:eastAsia="Lucida Sans Unicode"/>
          <w:b/>
          <w:bCs/>
          <w:kern w:val="2"/>
          <w:sz w:val="22"/>
          <w:szCs w:val="22"/>
        </w:rPr>
      </w:pPr>
      <w:r>
        <w:rPr>
          <w:rFonts w:eastAsia="Lucida Sans Unicode"/>
          <w:b/>
          <w:bCs/>
          <w:kern w:val="2"/>
          <w:sz w:val="22"/>
          <w:szCs w:val="22"/>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376E93" w:rsidTr="00376E9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b/>
                <w:kern w:val="2"/>
                <w:sz w:val="22"/>
                <w:szCs w:val="22"/>
                <w:lang w:eastAsia="en-US" w:bidi="lo-LA"/>
              </w:rPr>
            </w:pPr>
            <w:r>
              <w:rPr>
                <w:rFonts w:eastAsia="Lucida Sans Unicode"/>
                <w:b/>
                <w:kern w:val="2"/>
                <w:sz w:val="22"/>
                <w:szCs w:val="22"/>
                <w:lang w:eastAsia="en-US"/>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376E93" w:rsidRDefault="00376E93">
            <w:pPr>
              <w:widowControl w:val="0"/>
              <w:spacing w:line="276" w:lineRule="auto"/>
              <w:jc w:val="both"/>
              <w:rPr>
                <w:rFonts w:eastAsia="Lucida Sans Unicode"/>
                <w:b/>
                <w:bCs/>
                <w:kern w:val="2"/>
                <w:sz w:val="22"/>
                <w:szCs w:val="22"/>
                <w:lang w:eastAsia="en-US"/>
              </w:rPr>
            </w:pPr>
            <w:r>
              <w:rPr>
                <w:rFonts w:eastAsia="Lucida Sans Unicode"/>
                <w:b/>
                <w:bCs/>
                <w:kern w:val="2"/>
                <w:sz w:val="22"/>
                <w:szCs w:val="22"/>
                <w:lang w:eastAsia="en-US"/>
              </w:rPr>
              <w:t>Numatomo teisinio reguliavimo poveikio vertinimo rezultatai</w:t>
            </w:r>
          </w:p>
        </w:tc>
      </w:tr>
      <w:tr w:rsidR="00376E93" w:rsidTr="00376E93">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6E93" w:rsidRDefault="00376E93">
            <w:pPr>
              <w:rPr>
                <w:rFonts w:eastAsia="Lucida Sans Unicode"/>
                <w:b/>
                <w:kern w:val="2"/>
                <w:sz w:val="22"/>
                <w:szCs w:val="22"/>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b/>
                <w:kern w:val="2"/>
                <w:sz w:val="22"/>
                <w:szCs w:val="22"/>
                <w:lang w:eastAsia="en-US"/>
              </w:rPr>
            </w:pPr>
            <w:r>
              <w:rPr>
                <w:rFonts w:eastAsia="Lucida Sans Unicode"/>
                <w:b/>
                <w:kern w:val="2"/>
                <w:sz w:val="22"/>
                <w:szCs w:val="22"/>
                <w:lang w:eastAsia="en-US"/>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b/>
                <w:kern w:val="2"/>
                <w:sz w:val="22"/>
                <w:szCs w:val="22"/>
                <w:lang w:eastAsia="en-US" w:bidi="lo-LA"/>
              </w:rPr>
            </w:pPr>
            <w:r>
              <w:rPr>
                <w:rFonts w:eastAsia="Lucida Sans Unicode"/>
                <w:b/>
                <w:kern w:val="2"/>
                <w:sz w:val="22"/>
                <w:szCs w:val="22"/>
                <w:lang w:eastAsia="en-US"/>
              </w:rPr>
              <w:t>Neigiamas poveikis</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Bus sudarytos sąlygos efektyviai įsisavinti skiriamą Europos Sąjungos ir valstybės paramą</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rsidP="000C01D9">
            <w:pPr>
              <w:widowControl w:val="0"/>
              <w:spacing w:line="276" w:lineRule="auto"/>
              <w:jc w:val="both"/>
              <w:rPr>
                <w:rFonts w:eastAsia="Lucida Sans Unicode"/>
                <w:i/>
                <w:kern w:val="2"/>
                <w:sz w:val="22"/>
                <w:szCs w:val="22"/>
                <w:lang w:eastAsia="en-US" w:bidi="lo-LA"/>
              </w:rPr>
            </w:pPr>
            <w:r>
              <w:rPr>
                <w:i/>
                <w:sz w:val="22"/>
                <w:szCs w:val="22"/>
                <w:lang w:eastAsia="en-US"/>
              </w:rPr>
              <w:t xml:space="preserve">Mažės Plungės rajono gyventojų sergamumas ir mirtingumas </w:t>
            </w:r>
          </w:p>
        </w:tc>
        <w:tc>
          <w:tcPr>
            <w:tcW w:w="2835" w:type="dxa"/>
            <w:tcBorders>
              <w:top w:val="single" w:sz="4" w:space="0" w:color="000000"/>
              <w:left w:val="single" w:sz="4" w:space="0" w:color="000000"/>
              <w:bottom w:val="single" w:sz="4" w:space="0" w:color="000000"/>
              <w:right w:val="single" w:sz="4" w:space="0" w:color="000000"/>
            </w:tcBorders>
          </w:tcPr>
          <w:p w:rsidR="00376E93" w:rsidRDefault="00376E93">
            <w:pPr>
              <w:widowControl w:val="0"/>
              <w:spacing w:line="276" w:lineRule="auto"/>
              <w:ind w:firstLine="720"/>
              <w:jc w:val="both"/>
              <w:rPr>
                <w:rFonts w:eastAsia="Lucida Sans Unicode"/>
                <w:i/>
                <w:kern w:val="2"/>
                <w:sz w:val="22"/>
                <w:szCs w:val="22"/>
                <w:lang w:eastAsia="en-US" w:bidi="lo-LA"/>
              </w:rPr>
            </w:pP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FB2B40">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bidi="lo-LA"/>
              </w:rPr>
              <w:t>Numatomas teigiamas poveikis, tolygiai įsisavinant Europos Sąjungos finansavimo priemonių lėšas</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376E93" w:rsidTr="00376E93">
        <w:tc>
          <w:tcPr>
            <w:tcW w:w="3118"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jc w:val="both"/>
              <w:rPr>
                <w:rFonts w:eastAsia="Lucida Sans Unicode"/>
                <w:i/>
                <w:kern w:val="2"/>
                <w:sz w:val="22"/>
                <w:szCs w:val="22"/>
                <w:lang w:eastAsia="en-US" w:bidi="lo-LA"/>
              </w:rPr>
            </w:pPr>
            <w:r>
              <w:rPr>
                <w:rFonts w:eastAsia="Lucida Sans Unicode"/>
                <w:i/>
                <w:kern w:val="2"/>
                <w:sz w:val="22"/>
                <w:szCs w:val="22"/>
                <w:lang w:eastAsia="en-US"/>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376E93" w:rsidRPr="00CA1B94" w:rsidRDefault="00376E93" w:rsidP="00CA1B94">
            <w:pPr>
              <w:ind w:left="34"/>
              <w:jc w:val="both"/>
              <w:rPr>
                <w:bCs/>
                <w:i/>
                <w:sz w:val="22"/>
                <w:szCs w:val="22"/>
              </w:rPr>
            </w:pPr>
            <w:r w:rsidRPr="00CA1B94">
              <w:rPr>
                <w:rFonts w:eastAsia="Lucida Sans Unicode"/>
                <w:i/>
                <w:kern w:val="2"/>
                <w:sz w:val="22"/>
                <w:szCs w:val="22"/>
                <w:lang w:eastAsia="en-US" w:bidi="lo-LA"/>
              </w:rPr>
              <w:t>Numatomas teigia</w:t>
            </w:r>
            <w:r w:rsidR="00CA1B94" w:rsidRPr="00CA1B94">
              <w:rPr>
                <w:rFonts w:eastAsia="Lucida Sans Unicode"/>
                <w:i/>
                <w:kern w:val="2"/>
                <w:sz w:val="22"/>
                <w:szCs w:val="22"/>
                <w:lang w:eastAsia="en-US" w:bidi="lo-LA"/>
              </w:rPr>
              <w:t xml:space="preserve">mas poveikis rajono gyventojams. </w:t>
            </w:r>
            <w:r w:rsidR="00CA1B94" w:rsidRPr="00CA1B94">
              <w:rPr>
                <w:bCs/>
                <w:i/>
                <w:sz w:val="22"/>
                <w:szCs w:val="22"/>
              </w:rPr>
              <w:t xml:space="preserve">Bus pagerintas asmens sveikatos priežiūros paslaugų prieinamumas ir kokybė.  </w:t>
            </w:r>
          </w:p>
        </w:tc>
        <w:tc>
          <w:tcPr>
            <w:tcW w:w="2835" w:type="dxa"/>
            <w:tcBorders>
              <w:top w:val="single" w:sz="4" w:space="0" w:color="000000"/>
              <w:left w:val="single" w:sz="4" w:space="0" w:color="000000"/>
              <w:bottom w:val="single" w:sz="4" w:space="0" w:color="000000"/>
              <w:right w:val="single" w:sz="4" w:space="0" w:color="000000"/>
            </w:tcBorders>
            <w:hideMark/>
          </w:tcPr>
          <w:p w:rsidR="00376E93" w:rsidRDefault="00376E93">
            <w:pPr>
              <w:widowControl w:val="0"/>
              <w:spacing w:line="276" w:lineRule="auto"/>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bl>
    <w:p w:rsidR="00376E93" w:rsidRDefault="00376E93" w:rsidP="00376E93">
      <w:pPr>
        <w:widowControl w:val="0"/>
        <w:ind w:firstLine="720"/>
        <w:jc w:val="both"/>
        <w:rPr>
          <w:bCs/>
          <w:lang w:eastAsia="en-US"/>
        </w:rPr>
      </w:pPr>
      <w:r>
        <w:rPr>
          <w:b/>
          <w:bCs/>
          <w:i/>
          <w:lang w:eastAsia="en-US"/>
        </w:rPr>
        <w:t>Antikorupcinis vertinimas.</w:t>
      </w:r>
      <w:r>
        <w:rPr>
          <w:bCs/>
          <w:i/>
          <w:lang w:eastAsia="en-US"/>
        </w:rPr>
        <w:t xml:space="preserve">  </w:t>
      </w:r>
      <w:r>
        <w:rPr>
          <w:bCs/>
          <w:lang w:eastAsia="en-US"/>
        </w:rPr>
        <w:t>Vadovaujantis LR korupcijos prevencijos įstatymo 8 straipsnio 1 dalies nuostatomis, sprendimo projekto antikorupcinis vertinimas neatliekamas, nes sprendime nenumatoma reguliuoti visuomeninius santykius, numatytus šio įstatymo 8 straipsnio 1 dalyje.</w:t>
      </w:r>
    </w:p>
    <w:p w:rsidR="00376E93" w:rsidRDefault="00376E93" w:rsidP="00376E93">
      <w:pPr>
        <w:widowControl w:val="0"/>
        <w:ind w:firstLine="720"/>
        <w:jc w:val="both"/>
        <w:rPr>
          <w:rFonts w:eastAsia="Lucida Sans Unicode"/>
          <w:kern w:val="2"/>
        </w:rPr>
      </w:pPr>
      <w:r>
        <w:rPr>
          <w:rFonts w:eastAsia="Lucida Sans Unicode"/>
          <w:b/>
          <w:kern w:val="2"/>
          <w:lang w:eastAsia="en-US" w:bidi="lo-LA"/>
        </w:rPr>
        <w:lastRenderedPageBreak/>
        <w:t>*</w:t>
      </w:r>
      <w:r>
        <w:rPr>
          <w:rFonts w:eastAsia="Lucida Sans Unicode"/>
          <w:bCs/>
          <w:kern w:val="2"/>
        </w:rPr>
        <w:t xml:space="preserve"> Numatomo teisinio reguliavimo poveikio vertinimas atliekamas r</w:t>
      </w:r>
      <w:r>
        <w:rPr>
          <w:rFonts w:eastAsia="Lucida Sans Unicode"/>
          <w:kern w:val="2"/>
        </w:rPr>
        <w:t>engiant teisės akto, kuriuo numatoma reglamentuoti iki tol nereglamentuotus santykius, taip pat kuriuo iš esmės keičiamas teisinis reguliavimas, projektą.</w:t>
      </w:r>
      <w:r>
        <w:rPr>
          <w:rFonts w:eastAsia="Lucida Sans Unicode"/>
          <w:kern w:val="2"/>
          <w:lang w:eastAsia="en-US" w:bidi="lo-LA"/>
        </w:rPr>
        <w:t xml:space="preserve"> </w:t>
      </w:r>
      <w:r>
        <w:rPr>
          <w:rFonts w:eastAsia="Lucida Sans Unicode"/>
          <w:kern w:val="2"/>
        </w:rPr>
        <w:t>Atliekant vertinimą, nustatomas galimas teigiamas ir neigiamas poveikis to teisinio reguliavimo sričiai, asmenims ar jų grupėms, kuriems bus taikomas numatomas teisinis reguliavimas.</w:t>
      </w:r>
    </w:p>
    <w:p w:rsidR="00376E93" w:rsidRDefault="00376E93" w:rsidP="00376E93">
      <w:pPr>
        <w:widowControl w:val="0"/>
        <w:ind w:firstLine="720"/>
        <w:jc w:val="both"/>
        <w:rPr>
          <w:rFonts w:eastAsia="Lucida Sans Unicode"/>
          <w:kern w:val="2"/>
          <w:lang w:eastAsia="en-US" w:bidi="lo-LA"/>
        </w:rPr>
      </w:pPr>
    </w:p>
    <w:p w:rsidR="00CA1B94" w:rsidRDefault="00CA1B94" w:rsidP="00CA1B94">
      <w:pPr>
        <w:widowControl w:val="0"/>
        <w:jc w:val="both"/>
        <w:rPr>
          <w:rFonts w:eastAsia="Lucida Sans Unicode"/>
          <w:kern w:val="2"/>
        </w:rPr>
      </w:pPr>
      <w:r>
        <w:rPr>
          <w:rFonts w:eastAsia="Lucida Sans Unicode"/>
          <w:kern w:val="2"/>
        </w:rPr>
        <w:t xml:space="preserve">Strateginio planavimo ir investicijų skyriaus </w:t>
      </w:r>
    </w:p>
    <w:p w:rsidR="00376E93" w:rsidRDefault="00CA1B94" w:rsidP="00CA1B94">
      <w:pPr>
        <w:widowControl w:val="0"/>
        <w:jc w:val="both"/>
        <w:rPr>
          <w:rFonts w:eastAsia="Lucida Sans Unicode"/>
          <w:kern w:val="2"/>
        </w:rPr>
      </w:pPr>
      <w:proofErr w:type="spellStart"/>
      <w:r>
        <w:rPr>
          <w:rFonts w:eastAsia="Lucida Sans Unicode"/>
          <w:kern w:val="2"/>
        </w:rPr>
        <w:t>vyr</w:t>
      </w:r>
      <w:proofErr w:type="spellEnd"/>
      <w:r>
        <w:rPr>
          <w:rFonts w:eastAsia="Lucida Sans Unicode"/>
          <w:kern w:val="2"/>
        </w:rPr>
        <w:t>. specialistė</w:t>
      </w:r>
      <w:r>
        <w:rPr>
          <w:rFonts w:eastAsia="Lucida Sans Unicode"/>
          <w:kern w:val="2"/>
        </w:rPr>
        <w:tab/>
      </w:r>
      <w:r>
        <w:rPr>
          <w:rFonts w:eastAsia="Lucida Sans Unicode"/>
          <w:kern w:val="2"/>
        </w:rPr>
        <w:tab/>
      </w:r>
      <w:r>
        <w:rPr>
          <w:rFonts w:eastAsia="Lucida Sans Unicode"/>
          <w:kern w:val="2"/>
        </w:rPr>
        <w:tab/>
      </w:r>
      <w:r>
        <w:rPr>
          <w:rFonts w:eastAsia="Lucida Sans Unicode"/>
          <w:kern w:val="2"/>
        </w:rPr>
        <w:tab/>
      </w:r>
      <w:r>
        <w:rPr>
          <w:rFonts w:eastAsia="Lucida Sans Unicode"/>
          <w:kern w:val="2"/>
        </w:rPr>
        <w:tab/>
        <w:t>Ingrida Stanienė</w:t>
      </w:r>
    </w:p>
    <w:p w:rsidR="00173687" w:rsidRDefault="00376E93">
      <w:r>
        <w:t xml:space="preserve"> </w:t>
      </w:r>
    </w:p>
    <w:sectPr w:rsidR="0017368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BFAF8C6"/>
    <w:lvl w:ilvl="0" w:tplc="827AE2CE">
      <w:start w:val="1"/>
      <w:numFmt w:val="decimal"/>
      <w:lvlText w:val="%1."/>
      <w:lvlJc w:val="left"/>
      <w:pPr>
        <w:ind w:left="1069"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
    <w:nsid w:val="1C0B0F2E"/>
    <w:multiLevelType w:val="hybridMultilevel"/>
    <w:tmpl w:val="8356F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7BC1CB1"/>
    <w:multiLevelType w:val="hybridMultilevel"/>
    <w:tmpl w:val="EDC2D136"/>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3">
    <w:nsid w:val="351B7F93"/>
    <w:multiLevelType w:val="hybridMultilevel"/>
    <w:tmpl w:val="65CA8E04"/>
    <w:lvl w:ilvl="0" w:tplc="37AC201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4">
    <w:nsid w:val="551A01B8"/>
    <w:multiLevelType w:val="hybridMultilevel"/>
    <w:tmpl w:val="30160EDC"/>
    <w:lvl w:ilvl="0" w:tplc="76E846D0">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nsid w:val="5A704D01"/>
    <w:multiLevelType w:val="hybridMultilevel"/>
    <w:tmpl w:val="659C712E"/>
    <w:lvl w:ilvl="0" w:tplc="548AB01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6">
    <w:nsid w:val="6603576E"/>
    <w:multiLevelType w:val="hybridMultilevel"/>
    <w:tmpl w:val="9A205C5A"/>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93"/>
    <w:rsid w:val="00003218"/>
    <w:rsid w:val="00041FCF"/>
    <w:rsid w:val="0005241A"/>
    <w:rsid w:val="000B3065"/>
    <w:rsid w:val="000B6812"/>
    <w:rsid w:val="000C01D9"/>
    <w:rsid w:val="00136256"/>
    <w:rsid w:val="00173687"/>
    <w:rsid w:val="002160BB"/>
    <w:rsid w:val="002D67FD"/>
    <w:rsid w:val="00376E93"/>
    <w:rsid w:val="003E77AE"/>
    <w:rsid w:val="00477845"/>
    <w:rsid w:val="00491A21"/>
    <w:rsid w:val="004A0ED5"/>
    <w:rsid w:val="004B10E4"/>
    <w:rsid w:val="00504B11"/>
    <w:rsid w:val="00527ABB"/>
    <w:rsid w:val="00546E63"/>
    <w:rsid w:val="005D71C1"/>
    <w:rsid w:val="00643BB8"/>
    <w:rsid w:val="00670DBC"/>
    <w:rsid w:val="0067530A"/>
    <w:rsid w:val="00675EB2"/>
    <w:rsid w:val="0069457F"/>
    <w:rsid w:val="006E3DC7"/>
    <w:rsid w:val="00712583"/>
    <w:rsid w:val="00721B4F"/>
    <w:rsid w:val="00771B94"/>
    <w:rsid w:val="007C55A5"/>
    <w:rsid w:val="009A1D13"/>
    <w:rsid w:val="009A3159"/>
    <w:rsid w:val="009E1E7E"/>
    <w:rsid w:val="00A45F58"/>
    <w:rsid w:val="00A57415"/>
    <w:rsid w:val="00A7776A"/>
    <w:rsid w:val="00B57FEB"/>
    <w:rsid w:val="00B61C8C"/>
    <w:rsid w:val="00B800E7"/>
    <w:rsid w:val="00BA0E0E"/>
    <w:rsid w:val="00BA1336"/>
    <w:rsid w:val="00C0312A"/>
    <w:rsid w:val="00C159AE"/>
    <w:rsid w:val="00C35FDE"/>
    <w:rsid w:val="00CA1B94"/>
    <w:rsid w:val="00CD11F6"/>
    <w:rsid w:val="00D14059"/>
    <w:rsid w:val="00D411BD"/>
    <w:rsid w:val="00DB66BC"/>
    <w:rsid w:val="00DB72E0"/>
    <w:rsid w:val="00E304B2"/>
    <w:rsid w:val="00E441B9"/>
    <w:rsid w:val="00E44C77"/>
    <w:rsid w:val="00E63EFC"/>
    <w:rsid w:val="00FB2B40"/>
    <w:rsid w:val="00FB6440"/>
    <w:rsid w:val="00FF0E61"/>
    <w:rsid w:val="00FF66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6E9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376E93"/>
    <w:rPr>
      <w:sz w:val="16"/>
    </w:rPr>
  </w:style>
  <w:style w:type="paragraph" w:styleId="Debesliotekstas">
    <w:name w:val="Balloon Text"/>
    <w:basedOn w:val="prastasis"/>
    <w:link w:val="DebesliotekstasDiagrama"/>
    <w:uiPriority w:val="99"/>
    <w:semiHidden/>
    <w:unhideWhenUsed/>
    <w:rsid w:val="00E441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B9"/>
    <w:rPr>
      <w:rFonts w:ascii="Tahoma" w:eastAsia="Times New Roman" w:hAnsi="Tahoma" w:cs="Tahoma"/>
      <w:sz w:val="16"/>
      <w:szCs w:val="16"/>
      <w:lang w:eastAsia="lt-LT"/>
    </w:rPr>
  </w:style>
  <w:style w:type="character" w:styleId="Hipersaitas">
    <w:name w:val="Hyperlink"/>
    <w:basedOn w:val="Numatytasispastraiposriftas"/>
    <w:uiPriority w:val="99"/>
    <w:semiHidden/>
    <w:unhideWhenUsed/>
    <w:rsid w:val="00B800E7"/>
    <w:rPr>
      <w:color w:val="0000FF"/>
      <w:u w:val="single"/>
    </w:rPr>
  </w:style>
  <w:style w:type="paragraph" w:styleId="Sraopastraipa">
    <w:name w:val="List Paragraph"/>
    <w:basedOn w:val="prastasis"/>
    <w:uiPriority w:val="34"/>
    <w:qFormat/>
    <w:rsid w:val="00A7776A"/>
    <w:pPr>
      <w:ind w:left="720"/>
      <w:contextualSpacing/>
    </w:pPr>
  </w:style>
  <w:style w:type="paragraph" w:customStyle="1" w:styleId="Default">
    <w:name w:val="Default"/>
    <w:rsid w:val="000B306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grindinistekstas">
    <w:name w:val="Body Text"/>
    <w:basedOn w:val="prastasis"/>
    <w:link w:val="PagrindinistekstasDiagrama"/>
    <w:uiPriority w:val="99"/>
    <w:rsid w:val="00CA1B94"/>
    <w:pPr>
      <w:jc w:val="both"/>
    </w:pPr>
    <w:rPr>
      <w:lang w:eastAsia="en-US"/>
    </w:rPr>
  </w:style>
  <w:style w:type="character" w:customStyle="1" w:styleId="PagrindinistekstasDiagrama">
    <w:name w:val="Pagrindinis tekstas Diagrama"/>
    <w:basedOn w:val="Numatytasispastraiposriftas"/>
    <w:link w:val="Pagrindinistekstas"/>
    <w:uiPriority w:val="99"/>
    <w:rsid w:val="00CA1B9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6E9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376E93"/>
    <w:rPr>
      <w:sz w:val="16"/>
    </w:rPr>
  </w:style>
  <w:style w:type="paragraph" w:styleId="Debesliotekstas">
    <w:name w:val="Balloon Text"/>
    <w:basedOn w:val="prastasis"/>
    <w:link w:val="DebesliotekstasDiagrama"/>
    <w:uiPriority w:val="99"/>
    <w:semiHidden/>
    <w:unhideWhenUsed/>
    <w:rsid w:val="00E441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B9"/>
    <w:rPr>
      <w:rFonts w:ascii="Tahoma" w:eastAsia="Times New Roman" w:hAnsi="Tahoma" w:cs="Tahoma"/>
      <w:sz w:val="16"/>
      <w:szCs w:val="16"/>
      <w:lang w:eastAsia="lt-LT"/>
    </w:rPr>
  </w:style>
  <w:style w:type="character" w:styleId="Hipersaitas">
    <w:name w:val="Hyperlink"/>
    <w:basedOn w:val="Numatytasispastraiposriftas"/>
    <w:uiPriority w:val="99"/>
    <w:semiHidden/>
    <w:unhideWhenUsed/>
    <w:rsid w:val="00B800E7"/>
    <w:rPr>
      <w:color w:val="0000FF"/>
      <w:u w:val="single"/>
    </w:rPr>
  </w:style>
  <w:style w:type="paragraph" w:styleId="Sraopastraipa">
    <w:name w:val="List Paragraph"/>
    <w:basedOn w:val="prastasis"/>
    <w:uiPriority w:val="34"/>
    <w:qFormat/>
    <w:rsid w:val="00A7776A"/>
    <w:pPr>
      <w:ind w:left="720"/>
      <w:contextualSpacing/>
    </w:pPr>
  </w:style>
  <w:style w:type="paragraph" w:customStyle="1" w:styleId="Default">
    <w:name w:val="Default"/>
    <w:rsid w:val="000B306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grindinistekstas">
    <w:name w:val="Body Text"/>
    <w:basedOn w:val="prastasis"/>
    <w:link w:val="PagrindinistekstasDiagrama"/>
    <w:uiPriority w:val="99"/>
    <w:rsid w:val="00CA1B94"/>
    <w:pPr>
      <w:jc w:val="both"/>
    </w:pPr>
    <w:rPr>
      <w:lang w:eastAsia="en-US"/>
    </w:rPr>
  </w:style>
  <w:style w:type="character" w:customStyle="1" w:styleId="PagrindinistekstasDiagrama">
    <w:name w:val="Pagrindinis tekstas Diagrama"/>
    <w:basedOn w:val="Numatytasispastraiposriftas"/>
    <w:link w:val="Pagrindinistekstas"/>
    <w:uiPriority w:val="99"/>
    <w:rsid w:val="00CA1B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743">
      <w:bodyDiv w:val="1"/>
      <w:marLeft w:val="0"/>
      <w:marRight w:val="0"/>
      <w:marTop w:val="0"/>
      <w:marBottom w:val="0"/>
      <w:divBdr>
        <w:top w:val="none" w:sz="0" w:space="0" w:color="auto"/>
        <w:left w:val="none" w:sz="0" w:space="0" w:color="auto"/>
        <w:bottom w:val="none" w:sz="0" w:space="0" w:color="auto"/>
        <w:right w:val="none" w:sz="0" w:space="0" w:color="auto"/>
      </w:divBdr>
    </w:div>
    <w:div w:id="53086778">
      <w:bodyDiv w:val="1"/>
      <w:marLeft w:val="0"/>
      <w:marRight w:val="0"/>
      <w:marTop w:val="0"/>
      <w:marBottom w:val="0"/>
      <w:divBdr>
        <w:top w:val="none" w:sz="0" w:space="0" w:color="auto"/>
        <w:left w:val="none" w:sz="0" w:space="0" w:color="auto"/>
        <w:bottom w:val="none" w:sz="0" w:space="0" w:color="auto"/>
        <w:right w:val="none" w:sz="0" w:space="0" w:color="auto"/>
      </w:divBdr>
    </w:div>
    <w:div w:id="456919542">
      <w:bodyDiv w:val="1"/>
      <w:marLeft w:val="0"/>
      <w:marRight w:val="0"/>
      <w:marTop w:val="0"/>
      <w:marBottom w:val="0"/>
      <w:divBdr>
        <w:top w:val="none" w:sz="0" w:space="0" w:color="auto"/>
        <w:left w:val="none" w:sz="0" w:space="0" w:color="auto"/>
        <w:bottom w:val="none" w:sz="0" w:space="0" w:color="auto"/>
        <w:right w:val="none" w:sz="0" w:space="0" w:color="auto"/>
      </w:divBdr>
      <w:divsChild>
        <w:div w:id="639965627">
          <w:marLeft w:val="0"/>
          <w:marRight w:val="0"/>
          <w:marTop w:val="0"/>
          <w:marBottom w:val="0"/>
          <w:divBdr>
            <w:top w:val="none" w:sz="0" w:space="0" w:color="auto"/>
            <w:left w:val="none" w:sz="0" w:space="0" w:color="auto"/>
            <w:bottom w:val="none" w:sz="0" w:space="0" w:color="auto"/>
            <w:right w:val="none" w:sz="0" w:space="0" w:color="auto"/>
          </w:divBdr>
          <w:divsChild>
            <w:div w:id="1629890654">
              <w:marLeft w:val="0"/>
              <w:marRight w:val="0"/>
              <w:marTop w:val="0"/>
              <w:marBottom w:val="0"/>
              <w:divBdr>
                <w:top w:val="none" w:sz="0" w:space="0" w:color="auto"/>
                <w:left w:val="none" w:sz="0" w:space="0" w:color="auto"/>
                <w:bottom w:val="none" w:sz="0" w:space="0" w:color="auto"/>
                <w:right w:val="none" w:sz="0" w:space="0" w:color="auto"/>
              </w:divBdr>
            </w:div>
          </w:divsChild>
        </w:div>
        <w:div w:id="834223469">
          <w:marLeft w:val="0"/>
          <w:marRight w:val="0"/>
          <w:marTop w:val="0"/>
          <w:marBottom w:val="0"/>
          <w:divBdr>
            <w:top w:val="none" w:sz="0" w:space="0" w:color="auto"/>
            <w:left w:val="none" w:sz="0" w:space="0" w:color="auto"/>
            <w:bottom w:val="none" w:sz="0" w:space="0" w:color="auto"/>
            <w:right w:val="none" w:sz="0" w:space="0" w:color="auto"/>
          </w:divBdr>
          <w:divsChild>
            <w:div w:id="1435401977">
              <w:marLeft w:val="0"/>
              <w:marRight w:val="0"/>
              <w:marTop w:val="0"/>
              <w:marBottom w:val="0"/>
              <w:divBdr>
                <w:top w:val="none" w:sz="0" w:space="0" w:color="auto"/>
                <w:left w:val="none" w:sz="0" w:space="0" w:color="auto"/>
                <w:bottom w:val="none" w:sz="0" w:space="0" w:color="auto"/>
                <w:right w:val="none" w:sz="0" w:space="0" w:color="auto"/>
              </w:divBdr>
              <w:divsChild>
                <w:div w:id="402222790">
                  <w:marLeft w:val="0"/>
                  <w:marRight w:val="0"/>
                  <w:marTop w:val="0"/>
                  <w:marBottom w:val="0"/>
                  <w:divBdr>
                    <w:top w:val="none" w:sz="0" w:space="0" w:color="auto"/>
                    <w:left w:val="none" w:sz="0" w:space="0" w:color="auto"/>
                    <w:bottom w:val="none" w:sz="0" w:space="0" w:color="auto"/>
                    <w:right w:val="none" w:sz="0" w:space="0" w:color="auto"/>
                  </w:divBdr>
                </w:div>
                <w:div w:id="11828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1510">
      <w:bodyDiv w:val="1"/>
      <w:marLeft w:val="0"/>
      <w:marRight w:val="0"/>
      <w:marTop w:val="0"/>
      <w:marBottom w:val="0"/>
      <w:divBdr>
        <w:top w:val="none" w:sz="0" w:space="0" w:color="auto"/>
        <w:left w:val="none" w:sz="0" w:space="0" w:color="auto"/>
        <w:bottom w:val="none" w:sz="0" w:space="0" w:color="auto"/>
        <w:right w:val="none" w:sz="0" w:space="0" w:color="auto"/>
      </w:divBdr>
    </w:div>
    <w:div w:id="743070997">
      <w:bodyDiv w:val="1"/>
      <w:marLeft w:val="0"/>
      <w:marRight w:val="0"/>
      <w:marTop w:val="0"/>
      <w:marBottom w:val="0"/>
      <w:divBdr>
        <w:top w:val="none" w:sz="0" w:space="0" w:color="auto"/>
        <w:left w:val="none" w:sz="0" w:space="0" w:color="auto"/>
        <w:bottom w:val="none" w:sz="0" w:space="0" w:color="auto"/>
        <w:right w:val="none" w:sz="0" w:space="0" w:color="auto"/>
      </w:divBdr>
      <w:divsChild>
        <w:div w:id="673532966">
          <w:marLeft w:val="0"/>
          <w:marRight w:val="0"/>
          <w:marTop w:val="0"/>
          <w:marBottom w:val="0"/>
          <w:divBdr>
            <w:top w:val="none" w:sz="0" w:space="0" w:color="auto"/>
            <w:left w:val="none" w:sz="0" w:space="0" w:color="auto"/>
            <w:bottom w:val="none" w:sz="0" w:space="0" w:color="auto"/>
            <w:right w:val="none" w:sz="0" w:space="0" w:color="auto"/>
          </w:divBdr>
          <w:divsChild>
            <w:div w:id="2084789322">
              <w:marLeft w:val="0"/>
              <w:marRight w:val="0"/>
              <w:marTop w:val="0"/>
              <w:marBottom w:val="0"/>
              <w:divBdr>
                <w:top w:val="none" w:sz="0" w:space="0" w:color="auto"/>
                <w:left w:val="none" w:sz="0" w:space="0" w:color="auto"/>
                <w:bottom w:val="none" w:sz="0" w:space="0" w:color="auto"/>
                <w:right w:val="none" w:sz="0" w:space="0" w:color="auto"/>
              </w:divBdr>
            </w:div>
          </w:divsChild>
        </w:div>
        <w:div w:id="174540976">
          <w:marLeft w:val="0"/>
          <w:marRight w:val="0"/>
          <w:marTop w:val="0"/>
          <w:marBottom w:val="0"/>
          <w:divBdr>
            <w:top w:val="none" w:sz="0" w:space="0" w:color="auto"/>
            <w:left w:val="none" w:sz="0" w:space="0" w:color="auto"/>
            <w:bottom w:val="none" w:sz="0" w:space="0" w:color="auto"/>
            <w:right w:val="none" w:sz="0" w:space="0" w:color="auto"/>
          </w:divBdr>
          <w:divsChild>
            <w:div w:id="1142694955">
              <w:marLeft w:val="0"/>
              <w:marRight w:val="0"/>
              <w:marTop w:val="0"/>
              <w:marBottom w:val="0"/>
              <w:divBdr>
                <w:top w:val="none" w:sz="0" w:space="0" w:color="auto"/>
                <w:left w:val="none" w:sz="0" w:space="0" w:color="auto"/>
                <w:bottom w:val="none" w:sz="0" w:space="0" w:color="auto"/>
                <w:right w:val="none" w:sz="0" w:space="0" w:color="auto"/>
              </w:divBdr>
              <w:divsChild>
                <w:div w:id="2098167760">
                  <w:marLeft w:val="0"/>
                  <w:marRight w:val="0"/>
                  <w:marTop w:val="0"/>
                  <w:marBottom w:val="0"/>
                  <w:divBdr>
                    <w:top w:val="none" w:sz="0" w:space="0" w:color="auto"/>
                    <w:left w:val="none" w:sz="0" w:space="0" w:color="auto"/>
                    <w:bottom w:val="none" w:sz="0" w:space="0" w:color="auto"/>
                    <w:right w:val="none" w:sz="0" w:space="0" w:color="auto"/>
                  </w:divBdr>
                </w:div>
                <w:div w:id="140268943">
                  <w:marLeft w:val="0"/>
                  <w:marRight w:val="0"/>
                  <w:marTop w:val="0"/>
                  <w:marBottom w:val="0"/>
                  <w:divBdr>
                    <w:top w:val="none" w:sz="0" w:space="0" w:color="auto"/>
                    <w:left w:val="none" w:sz="0" w:space="0" w:color="auto"/>
                    <w:bottom w:val="none" w:sz="0" w:space="0" w:color="auto"/>
                    <w:right w:val="none" w:sz="0" w:space="0" w:color="auto"/>
                  </w:divBdr>
                </w:div>
                <w:div w:id="20326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9406">
      <w:bodyDiv w:val="1"/>
      <w:marLeft w:val="0"/>
      <w:marRight w:val="0"/>
      <w:marTop w:val="0"/>
      <w:marBottom w:val="0"/>
      <w:divBdr>
        <w:top w:val="none" w:sz="0" w:space="0" w:color="auto"/>
        <w:left w:val="none" w:sz="0" w:space="0" w:color="auto"/>
        <w:bottom w:val="none" w:sz="0" w:space="0" w:color="auto"/>
        <w:right w:val="none" w:sz="0" w:space="0" w:color="auto"/>
      </w:divBdr>
      <w:divsChild>
        <w:div w:id="1748574038">
          <w:marLeft w:val="0"/>
          <w:marRight w:val="0"/>
          <w:marTop w:val="0"/>
          <w:marBottom w:val="0"/>
          <w:divBdr>
            <w:top w:val="none" w:sz="0" w:space="0" w:color="auto"/>
            <w:left w:val="none" w:sz="0" w:space="0" w:color="auto"/>
            <w:bottom w:val="none" w:sz="0" w:space="0" w:color="auto"/>
            <w:right w:val="none" w:sz="0" w:space="0" w:color="auto"/>
          </w:divBdr>
          <w:divsChild>
            <w:div w:id="1753744450">
              <w:marLeft w:val="0"/>
              <w:marRight w:val="0"/>
              <w:marTop w:val="0"/>
              <w:marBottom w:val="0"/>
              <w:divBdr>
                <w:top w:val="none" w:sz="0" w:space="0" w:color="auto"/>
                <w:left w:val="none" w:sz="0" w:space="0" w:color="auto"/>
                <w:bottom w:val="none" w:sz="0" w:space="0" w:color="auto"/>
                <w:right w:val="none" w:sz="0" w:space="0" w:color="auto"/>
              </w:divBdr>
            </w:div>
          </w:divsChild>
        </w:div>
        <w:div w:id="1225216290">
          <w:marLeft w:val="0"/>
          <w:marRight w:val="0"/>
          <w:marTop w:val="0"/>
          <w:marBottom w:val="0"/>
          <w:divBdr>
            <w:top w:val="none" w:sz="0" w:space="0" w:color="auto"/>
            <w:left w:val="none" w:sz="0" w:space="0" w:color="auto"/>
            <w:bottom w:val="none" w:sz="0" w:space="0" w:color="auto"/>
            <w:right w:val="none" w:sz="0" w:space="0" w:color="auto"/>
          </w:divBdr>
          <w:divsChild>
            <w:div w:id="429938105">
              <w:marLeft w:val="0"/>
              <w:marRight w:val="0"/>
              <w:marTop w:val="0"/>
              <w:marBottom w:val="0"/>
              <w:divBdr>
                <w:top w:val="none" w:sz="0" w:space="0" w:color="auto"/>
                <w:left w:val="none" w:sz="0" w:space="0" w:color="auto"/>
                <w:bottom w:val="none" w:sz="0" w:space="0" w:color="auto"/>
                <w:right w:val="none" w:sz="0" w:space="0" w:color="auto"/>
              </w:divBdr>
              <w:divsChild>
                <w:div w:id="764228534">
                  <w:marLeft w:val="0"/>
                  <w:marRight w:val="0"/>
                  <w:marTop w:val="0"/>
                  <w:marBottom w:val="0"/>
                  <w:divBdr>
                    <w:top w:val="none" w:sz="0" w:space="0" w:color="auto"/>
                    <w:left w:val="none" w:sz="0" w:space="0" w:color="auto"/>
                    <w:bottom w:val="none" w:sz="0" w:space="0" w:color="auto"/>
                    <w:right w:val="none" w:sz="0" w:space="0" w:color="auto"/>
                  </w:divBdr>
                </w:div>
                <w:div w:id="18593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7381">
      <w:bodyDiv w:val="1"/>
      <w:marLeft w:val="0"/>
      <w:marRight w:val="0"/>
      <w:marTop w:val="0"/>
      <w:marBottom w:val="0"/>
      <w:divBdr>
        <w:top w:val="none" w:sz="0" w:space="0" w:color="auto"/>
        <w:left w:val="none" w:sz="0" w:space="0" w:color="auto"/>
        <w:bottom w:val="none" w:sz="0" w:space="0" w:color="auto"/>
        <w:right w:val="none" w:sz="0" w:space="0" w:color="auto"/>
      </w:divBdr>
    </w:div>
    <w:div w:id="934945101">
      <w:bodyDiv w:val="1"/>
      <w:marLeft w:val="0"/>
      <w:marRight w:val="0"/>
      <w:marTop w:val="0"/>
      <w:marBottom w:val="0"/>
      <w:divBdr>
        <w:top w:val="none" w:sz="0" w:space="0" w:color="auto"/>
        <w:left w:val="none" w:sz="0" w:space="0" w:color="auto"/>
        <w:bottom w:val="none" w:sz="0" w:space="0" w:color="auto"/>
        <w:right w:val="none" w:sz="0" w:space="0" w:color="auto"/>
      </w:divBdr>
      <w:divsChild>
        <w:div w:id="557716166">
          <w:marLeft w:val="0"/>
          <w:marRight w:val="0"/>
          <w:marTop w:val="0"/>
          <w:marBottom w:val="0"/>
          <w:divBdr>
            <w:top w:val="none" w:sz="0" w:space="0" w:color="auto"/>
            <w:left w:val="none" w:sz="0" w:space="0" w:color="auto"/>
            <w:bottom w:val="none" w:sz="0" w:space="0" w:color="auto"/>
            <w:right w:val="none" w:sz="0" w:space="0" w:color="auto"/>
          </w:divBdr>
          <w:divsChild>
            <w:div w:id="1977027445">
              <w:marLeft w:val="0"/>
              <w:marRight w:val="0"/>
              <w:marTop w:val="0"/>
              <w:marBottom w:val="0"/>
              <w:divBdr>
                <w:top w:val="none" w:sz="0" w:space="0" w:color="auto"/>
                <w:left w:val="none" w:sz="0" w:space="0" w:color="auto"/>
                <w:bottom w:val="none" w:sz="0" w:space="0" w:color="auto"/>
                <w:right w:val="none" w:sz="0" w:space="0" w:color="auto"/>
              </w:divBdr>
            </w:div>
          </w:divsChild>
        </w:div>
        <w:div w:id="1351909320">
          <w:marLeft w:val="0"/>
          <w:marRight w:val="0"/>
          <w:marTop w:val="0"/>
          <w:marBottom w:val="0"/>
          <w:divBdr>
            <w:top w:val="none" w:sz="0" w:space="0" w:color="auto"/>
            <w:left w:val="none" w:sz="0" w:space="0" w:color="auto"/>
            <w:bottom w:val="none" w:sz="0" w:space="0" w:color="auto"/>
            <w:right w:val="none" w:sz="0" w:space="0" w:color="auto"/>
          </w:divBdr>
          <w:divsChild>
            <w:div w:id="1752317211">
              <w:marLeft w:val="0"/>
              <w:marRight w:val="0"/>
              <w:marTop w:val="0"/>
              <w:marBottom w:val="0"/>
              <w:divBdr>
                <w:top w:val="none" w:sz="0" w:space="0" w:color="auto"/>
                <w:left w:val="none" w:sz="0" w:space="0" w:color="auto"/>
                <w:bottom w:val="none" w:sz="0" w:space="0" w:color="auto"/>
                <w:right w:val="none" w:sz="0" w:space="0" w:color="auto"/>
              </w:divBdr>
              <w:divsChild>
                <w:div w:id="958804468">
                  <w:marLeft w:val="0"/>
                  <w:marRight w:val="0"/>
                  <w:marTop w:val="0"/>
                  <w:marBottom w:val="0"/>
                  <w:divBdr>
                    <w:top w:val="none" w:sz="0" w:space="0" w:color="auto"/>
                    <w:left w:val="none" w:sz="0" w:space="0" w:color="auto"/>
                    <w:bottom w:val="none" w:sz="0" w:space="0" w:color="auto"/>
                    <w:right w:val="none" w:sz="0" w:space="0" w:color="auto"/>
                  </w:divBdr>
                </w:div>
                <w:div w:id="1700668038">
                  <w:marLeft w:val="0"/>
                  <w:marRight w:val="0"/>
                  <w:marTop w:val="0"/>
                  <w:marBottom w:val="0"/>
                  <w:divBdr>
                    <w:top w:val="none" w:sz="0" w:space="0" w:color="auto"/>
                    <w:left w:val="none" w:sz="0" w:space="0" w:color="auto"/>
                    <w:bottom w:val="none" w:sz="0" w:space="0" w:color="auto"/>
                    <w:right w:val="none" w:sz="0" w:space="0" w:color="auto"/>
                  </w:divBdr>
                </w:div>
                <w:div w:id="21290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8373">
      <w:bodyDiv w:val="1"/>
      <w:marLeft w:val="0"/>
      <w:marRight w:val="0"/>
      <w:marTop w:val="0"/>
      <w:marBottom w:val="0"/>
      <w:divBdr>
        <w:top w:val="none" w:sz="0" w:space="0" w:color="auto"/>
        <w:left w:val="none" w:sz="0" w:space="0" w:color="auto"/>
        <w:bottom w:val="none" w:sz="0" w:space="0" w:color="auto"/>
        <w:right w:val="none" w:sz="0" w:space="0" w:color="auto"/>
      </w:divBdr>
    </w:div>
    <w:div w:id="1427310950">
      <w:bodyDiv w:val="1"/>
      <w:marLeft w:val="0"/>
      <w:marRight w:val="0"/>
      <w:marTop w:val="0"/>
      <w:marBottom w:val="0"/>
      <w:divBdr>
        <w:top w:val="none" w:sz="0" w:space="0" w:color="auto"/>
        <w:left w:val="none" w:sz="0" w:space="0" w:color="auto"/>
        <w:bottom w:val="none" w:sz="0" w:space="0" w:color="auto"/>
        <w:right w:val="none" w:sz="0" w:space="0" w:color="auto"/>
      </w:divBdr>
    </w:div>
    <w:div w:id="1558512201">
      <w:bodyDiv w:val="1"/>
      <w:marLeft w:val="0"/>
      <w:marRight w:val="0"/>
      <w:marTop w:val="0"/>
      <w:marBottom w:val="0"/>
      <w:divBdr>
        <w:top w:val="none" w:sz="0" w:space="0" w:color="auto"/>
        <w:left w:val="none" w:sz="0" w:space="0" w:color="auto"/>
        <w:bottom w:val="none" w:sz="0" w:space="0" w:color="auto"/>
        <w:right w:val="none" w:sz="0" w:space="0" w:color="auto"/>
      </w:divBdr>
      <w:divsChild>
        <w:div w:id="1190878780">
          <w:marLeft w:val="0"/>
          <w:marRight w:val="0"/>
          <w:marTop w:val="0"/>
          <w:marBottom w:val="0"/>
          <w:divBdr>
            <w:top w:val="none" w:sz="0" w:space="0" w:color="auto"/>
            <w:left w:val="none" w:sz="0" w:space="0" w:color="auto"/>
            <w:bottom w:val="none" w:sz="0" w:space="0" w:color="auto"/>
            <w:right w:val="none" w:sz="0" w:space="0" w:color="auto"/>
          </w:divBdr>
          <w:divsChild>
            <w:div w:id="1656110316">
              <w:marLeft w:val="0"/>
              <w:marRight w:val="0"/>
              <w:marTop w:val="0"/>
              <w:marBottom w:val="0"/>
              <w:divBdr>
                <w:top w:val="none" w:sz="0" w:space="0" w:color="auto"/>
                <w:left w:val="none" w:sz="0" w:space="0" w:color="auto"/>
                <w:bottom w:val="none" w:sz="0" w:space="0" w:color="auto"/>
                <w:right w:val="none" w:sz="0" w:space="0" w:color="auto"/>
              </w:divBdr>
            </w:div>
          </w:divsChild>
        </w:div>
        <w:div w:id="1981882256">
          <w:marLeft w:val="0"/>
          <w:marRight w:val="0"/>
          <w:marTop w:val="0"/>
          <w:marBottom w:val="0"/>
          <w:divBdr>
            <w:top w:val="none" w:sz="0" w:space="0" w:color="auto"/>
            <w:left w:val="none" w:sz="0" w:space="0" w:color="auto"/>
            <w:bottom w:val="none" w:sz="0" w:space="0" w:color="auto"/>
            <w:right w:val="none" w:sz="0" w:space="0" w:color="auto"/>
          </w:divBdr>
          <w:divsChild>
            <w:div w:id="1756436228">
              <w:marLeft w:val="0"/>
              <w:marRight w:val="0"/>
              <w:marTop w:val="0"/>
              <w:marBottom w:val="0"/>
              <w:divBdr>
                <w:top w:val="none" w:sz="0" w:space="0" w:color="auto"/>
                <w:left w:val="none" w:sz="0" w:space="0" w:color="auto"/>
                <w:bottom w:val="none" w:sz="0" w:space="0" w:color="auto"/>
                <w:right w:val="none" w:sz="0" w:space="0" w:color="auto"/>
              </w:divBdr>
              <w:divsChild>
                <w:div w:id="947548489">
                  <w:marLeft w:val="0"/>
                  <w:marRight w:val="0"/>
                  <w:marTop w:val="0"/>
                  <w:marBottom w:val="0"/>
                  <w:divBdr>
                    <w:top w:val="none" w:sz="0" w:space="0" w:color="auto"/>
                    <w:left w:val="none" w:sz="0" w:space="0" w:color="auto"/>
                    <w:bottom w:val="none" w:sz="0" w:space="0" w:color="auto"/>
                    <w:right w:val="none" w:sz="0" w:space="0" w:color="auto"/>
                  </w:divBdr>
                </w:div>
                <w:div w:id="9177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6626">
      <w:bodyDiv w:val="1"/>
      <w:marLeft w:val="0"/>
      <w:marRight w:val="0"/>
      <w:marTop w:val="0"/>
      <w:marBottom w:val="0"/>
      <w:divBdr>
        <w:top w:val="none" w:sz="0" w:space="0" w:color="auto"/>
        <w:left w:val="none" w:sz="0" w:space="0" w:color="auto"/>
        <w:bottom w:val="none" w:sz="0" w:space="0" w:color="auto"/>
        <w:right w:val="none" w:sz="0" w:space="0" w:color="auto"/>
      </w:divBdr>
    </w:div>
    <w:div w:id="1764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5226499">
          <w:marLeft w:val="0"/>
          <w:marRight w:val="0"/>
          <w:marTop w:val="0"/>
          <w:marBottom w:val="0"/>
          <w:divBdr>
            <w:top w:val="none" w:sz="0" w:space="0" w:color="auto"/>
            <w:left w:val="none" w:sz="0" w:space="0" w:color="auto"/>
            <w:bottom w:val="none" w:sz="0" w:space="0" w:color="auto"/>
            <w:right w:val="none" w:sz="0" w:space="0" w:color="auto"/>
          </w:divBdr>
          <w:divsChild>
            <w:div w:id="2143762135">
              <w:marLeft w:val="0"/>
              <w:marRight w:val="0"/>
              <w:marTop w:val="0"/>
              <w:marBottom w:val="0"/>
              <w:divBdr>
                <w:top w:val="none" w:sz="0" w:space="0" w:color="auto"/>
                <w:left w:val="none" w:sz="0" w:space="0" w:color="auto"/>
                <w:bottom w:val="none" w:sz="0" w:space="0" w:color="auto"/>
                <w:right w:val="none" w:sz="0" w:space="0" w:color="auto"/>
              </w:divBdr>
            </w:div>
          </w:divsChild>
        </w:div>
        <w:div w:id="1446345289">
          <w:marLeft w:val="0"/>
          <w:marRight w:val="0"/>
          <w:marTop w:val="0"/>
          <w:marBottom w:val="0"/>
          <w:divBdr>
            <w:top w:val="none" w:sz="0" w:space="0" w:color="auto"/>
            <w:left w:val="none" w:sz="0" w:space="0" w:color="auto"/>
            <w:bottom w:val="none" w:sz="0" w:space="0" w:color="auto"/>
            <w:right w:val="none" w:sz="0" w:space="0" w:color="auto"/>
          </w:divBdr>
          <w:divsChild>
            <w:div w:id="1575970338">
              <w:marLeft w:val="0"/>
              <w:marRight w:val="0"/>
              <w:marTop w:val="0"/>
              <w:marBottom w:val="0"/>
              <w:divBdr>
                <w:top w:val="none" w:sz="0" w:space="0" w:color="auto"/>
                <w:left w:val="none" w:sz="0" w:space="0" w:color="auto"/>
                <w:bottom w:val="none" w:sz="0" w:space="0" w:color="auto"/>
                <w:right w:val="none" w:sz="0" w:space="0" w:color="auto"/>
              </w:divBdr>
              <w:divsChild>
                <w:div w:id="2065642464">
                  <w:marLeft w:val="0"/>
                  <w:marRight w:val="0"/>
                  <w:marTop w:val="0"/>
                  <w:marBottom w:val="0"/>
                  <w:divBdr>
                    <w:top w:val="none" w:sz="0" w:space="0" w:color="auto"/>
                    <w:left w:val="none" w:sz="0" w:space="0" w:color="auto"/>
                    <w:bottom w:val="none" w:sz="0" w:space="0" w:color="auto"/>
                    <w:right w:val="none" w:sz="0" w:space="0" w:color="auto"/>
                  </w:divBdr>
                </w:div>
                <w:div w:id="7305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869">
      <w:bodyDiv w:val="1"/>
      <w:marLeft w:val="0"/>
      <w:marRight w:val="0"/>
      <w:marTop w:val="0"/>
      <w:marBottom w:val="0"/>
      <w:divBdr>
        <w:top w:val="none" w:sz="0" w:space="0" w:color="auto"/>
        <w:left w:val="none" w:sz="0" w:space="0" w:color="auto"/>
        <w:bottom w:val="none" w:sz="0" w:space="0" w:color="auto"/>
        <w:right w:val="none" w:sz="0" w:space="0" w:color="auto"/>
      </w:divBdr>
      <w:divsChild>
        <w:div w:id="117383075">
          <w:marLeft w:val="0"/>
          <w:marRight w:val="0"/>
          <w:marTop w:val="0"/>
          <w:marBottom w:val="0"/>
          <w:divBdr>
            <w:top w:val="none" w:sz="0" w:space="0" w:color="auto"/>
            <w:left w:val="none" w:sz="0" w:space="0" w:color="auto"/>
            <w:bottom w:val="none" w:sz="0" w:space="0" w:color="auto"/>
            <w:right w:val="none" w:sz="0" w:space="0" w:color="auto"/>
          </w:divBdr>
          <w:divsChild>
            <w:div w:id="1699089726">
              <w:marLeft w:val="0"/>
              <w:marRight w:val="0"/>
              <w:marTop w:val="0"/>
              <w:marBottom w:val="0"/>
              <w:divBdr>
                <w:top w:val="none" w:sz="0" w:space="0" w:color="auto"/>
                <w:left w:val="none" w:sz="0" w:space="0" w:color="auto"/>
                <w:bottom w:val="none" w:sz="0" w:space="0" w:color="auto"/>
                <w:right w:val="none" w:sz="0" w:space="0" w:color="auto"/>
              </w:divBdr>
            </w:div>
          </w:divsChild>
        </w:div>
        <w:div w:id="1045132072">
          <w:marLeft w:val="0"/>
          <w:marRight w:val="0"/>
          <w:marTop w:val="0"/>
          <w:marBottom w:val="0"/>
          <w:divBdr>
            <w:top w:val="none" w:sz="0" w:space="0" w:color="auto"/>
            <w:left w:val="none" w:sz="0" w:space="0" w:color="auto"/>
            <w:bottom w:val="none" w:sz="0" w:space="0" w:color="auto"/>
            <w:right w:val="none" w:sz="0" w:space="0" w:color="auto"/>
          </w:divBdr>
          <w:divsChild>
            <w:div w:id="1943146622">
              <w:marLeft w:val="0"/>
              <w:marRight w:val="0"/>
              <w:marTop w:val="0"/>
              <w:marBottom w:val="0"/>
              <w:divBdr>
                <w:top w:val="none" w:sz="0" w:space="0" w:color="auto"/>
                <w:left w:val="none" w:sz="0" w:space="0" w:color="auto"/>
                <w:bottom w:val="none" w:sz="0" w:space="0" w:color="auto"/>
                <w:right w:val="none" w:sz="0" w:space="0" w:color="auto"/>
              </w:divBdr>
              <w:divsChild>
                <w:div w:id="1203664462">
                  <w:marLeft w:val="0"/>
                  <w:marRight w:val="0"/>
                  <w:marTop w:val="0"/>
                  <w:marBottom w:val="0"/>
                  <w:divBdr>
                    <w:top w:val="none" w:sz="0" w:space="0" w:color="auto"/>
                    <w:left w:val="none" w:sz="0" w:space="0" w:color="auto"/>
                    <w:bottom w:val="none" w:sz="0" w:space="0" w:color="auto"/>
                    <w:right w:val="none" w:sz="0" w:space="0" w:color="auto"/>
                  </w:divBdr>
                </w:div>
                <w:div w:id="12029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6B11-33AC-489F-BFFE-11EB15C6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4635</Words>
  <Characters>2643</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Ina Petrauskienė</cp:lastModifiedBy>
  <cp:revision>3</cp:revision>
  <cp:lastPrinted>2018-01-15T13:17:00Z</cp:lastPrinted>
  <dcterms:created xsi:type="dcterms:W3CDTF">2018-03-14T07:58:00Z</dcterms:created>
  <dcterms:modified xsi:type="dcterms:W3CDTF">2018-03-14T08:31:00Z</dcterms:modified>
</cp:coreProperties>
</file>