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5" w:rsidRDefault="009B6EF5" w:rsidP="009B6E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PATVIRTINTA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Plungės rajono savivaldybės </w:t>
      </w:r>
    </w:p>
    <w:p w:rsidR="009B6EF5" w:rsidRDefault="009B6EF5" w:rsidP="009B6E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tarybos 2017 m. gruodžio 21 d. </w:t>
      </w:r>
    </w:p>
    <w:p w:rsidR="009B6EF5" w:rsidRDefault="009B6EF5" w:rsidP="009B6E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sprendimu Nr. T1-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</w:t>
      </w:r>
    </w:p>
    <w:p w:rsidR="009B6EF5" w:rsidRDefault="009B6EF5" w:rsidP="009B6E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</w:p>
    <w:p w:rsidR="009B6EF5" w:rsidRDefault="009B6EF5" w:rsidP="009B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lt-LT"/>
        </w:rPr>
        <w:t xml:space="preserve">       SĄRAŠAS PATALPŲ IR STATINIŲ, KURIEMS 2017 M. TAIKOMAS 3 PROCENTŲ NEKILNOJAMOJO TURTO MOKESČIO TARIFAS</w:t>
      </w:r>
    </w:p>
    <w:p w:rsidR="009B6EF5" w:rsidRDefault="009B6EF5" w:rsidP="009B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lt-LT"/>
        </w:rPr>
        <w:t xml:space="preserve"> </w:t>
      </w:r>
    </w:p>
    <w:p w:rsidR="009B6EF5" w:rsidRDefault="009B6EF5" w:rsidP="009B6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161"/>
        <w:gridCol w:w="1980"/>
        <w:gridCol w:w="2160"/>
        <w:gridCol w:w="3240"/>
        <w:gridCol w:w="1980"/>
        <w:gridCol w:w="2088"/>
        <w:gridCol w:w="1701"/>
      </w:tblGrid>
      <w:tr w:rsidR="009B6EF5" w:rsidTr="009B6EF5">
        <w:trPr>
          <w:trHeight w:val="33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Eil.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9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Duomenys apie nekilnojamą turtą, kuriam gali būti taikomas 3% nekilnojamojo turto mokestis</w:t>
            </w:r>
          </w:p>
        </w:tc>
        <w:tc>
          <w:tcPr>
            <w:tcW w:w="4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Duomenys apie nekilnojamojo turto savininką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9B6EF5" w:rsidTr="009B6EF5">
        <w:trPr>
          <w:cantSplit/>
          <w:trHeight w:val="1126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Pavadinimas, paskirtis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Objekto</w:t>
            </w: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unikalus</w:t>
            </w: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Tech. priežiūros būklė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nenaud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avar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. ir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netvark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., sudegęs ir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netvark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. ar pan.)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Įmonės pavadinimas arba savininko vardas,  pavardė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EF5" w:rsidRDefault="009B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18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</w:t>
            </w:r>
          </w:p>
        </w:tc>
      </w:tr>
      <w:tr w:rsidR="009B6EF5" w:rsidTr="00072F73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 Administracinis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072F73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Pastatas-Valgykla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6895-2000-5048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6895-2000-5059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Pastatas -Sandėlis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6895-2000-5066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Pastatas- Buitinis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pastatas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6895-2000-5070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Dariaus ir Girėno g.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Pastatas yra apleistas, netvarkomas, nėra veiklos, atitinkančios nekilnojamojo turto </w:t>
            </w:r>
            <w:r>
              <w:rPr>
                <w:sz w:val="18"/>
                <w:szCs w:val="18"/>
              </w:rPr>
              <w:lastRenderedPageBreak/>
              <w:t>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UAB „Ugnies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Telšių g. 115D,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Pastatas-Medienos džiovykla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6895-2000-5091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Pastatas-Gaterinė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Pastatas-Gaterinė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9B6EF5" w:rsidTr="00072F73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Pastatas-Buitinis pastatas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072F73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Pastatas-Medienos apdirbimo dirbtuvės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6895-2000-5148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54,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072F7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Kiemo statiniai – Dūmtraukiai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Stoties g. 5A, Plungė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Nenaudojamas ir netvarkomas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A. M.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B6EF5" w:rsidRDefault="009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-Valgykla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6896-2006-6016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Parko g. 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Šateikiai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Šateikių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AB „Žemaitijos pieno investicija“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Sedos g. 35, Telšiai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– Valgykla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Minijos g. 14,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Aleksandravo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Šateikių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B.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072F73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– Mėsos perdirbimo cechas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Grigaičių g. 8,</w:t>
            </w: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Babrungėnų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Babrungo sen.,</w:t>
            </w: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Pastatas yra apleistas, netvarkomas, nėra veiklos, atitinkančios nekilnojamojo turto paskirtį, buvimą patvirtinančių požymių, neatitinka LR statybos įstatymo keliamų </w:t>
            </w:r>
            <w:r>
              <w:rPr>
                <w:sz w:val="18"/>
                <w:szCs w:val="18"/>
              </w:rPr>
              <w:lastRenderedPageBreak/>
              <w:t>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J. D.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Grigaičių g. 8,</w:t>
            </w: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Babrungėnų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Babrungo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J. D.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Grigaičių g. 8,</w:t>
            </w: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Babrungėnų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Babrungo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J. D.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Kiti inžineriniai statiniai – Kiemo statiniai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Grigaičių g. 8,</w:t>
            </w: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Babrungėnų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Babrungo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J. D.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Pastatas-Mechaninės dirbtuvės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54-3780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Santakos g. 6,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Karklėnų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Nausodžio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Uznio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gamybinė-komercinė įmonė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Telšių g. 18, Plungė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Pastatas-Gyvenamasis namas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6892-9002-9018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Malūno g.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Mardosų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Nenaudojamas ir netvarkomas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„Ugnies takas“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Telšių g. 115D,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–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Bebrų g. 10,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Jovaišiškės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Babrungo sen.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Nenaudojamas ir netvarkomas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U.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–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Bebrų g. 10,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Jovaišiškės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Babrungo sen.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Nenaudojamas ir netvarkomas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Pr="009B6EF5" w:rsidRDefault="009B6EF5" w:rsidP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B6EF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9B6EF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Negyvenamosios patalpos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Senamiesčio a. 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Senamiesčio a. 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Senamiesčio a. 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Plung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Nenaudojamos ir netvarkomos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Pr="009B6EF5" w:rsidRDefault="009B6EF5" w:rsidP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9B6EF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r w:rsidRPr="009B6EF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N.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–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Pušies g. </w:t>
            </w:r>
            <w:r>
              <w:rPr>
                <w:rFonts w:ascii="Times New Roman" w:hAnsi="Times New Roman"/>
                <w:sz w:val="24"/>
                <w:szCs w:val="24"/>
                <w:lang w:val="fi-FI" w:eastAsia="lt-L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                       Varkalių k., Nausodžio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R. 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– Grūdų sandėlis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Vingio g. 21,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Prūsalių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k., Nausodžio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S.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Pastatas-Garažas-kalvė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Tuopų g.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i-FI" w:eastAsia="lt-LT"/>
              </w:rPr>
              <w:t xml:space="preserve">1,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Stonaičių k.,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Nausodžio sen., Plungės 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pStyle w:val="prastasistinklapis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Pastatas yra apleistas, netvarkomas, nėra veiklos, atitinkančios nekilnojamojo turto paskirtį, buvimą patvirtinančių požymių, neatitinka LR statybos įstatymo keliamų reikalavimų.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D. ir E. D.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Pastatas-Parduotuvė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xxxxx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 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Nenaudojamas ir netvarkomas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V. J. ir A.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B6EF5" w:rsidTr="009B6EF5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Pastatas-Gyvenamasis namas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6896-1012-1013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Dariaus ir Girėno g.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Nenaudojamas ir netvarkomas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T. Kauno tikroji ūkinė bendrija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6EF5" w:rsidRDefault="009B6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g. 40,</w:t>
            </w:r>
          </w:p>
          <w:p w:rsidR="009B6EF5" w:rsidRDefault="009B6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LT-90163 Plungė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B6EF5" w:rsidRDefault="009B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9B6EF5" w:rsidRDefault="009B6EF5" w:rsidP="009B6EF5">
      <w:r>
        <w:t>_________________________________________________________________________________________________________________________</w:t>
      </w:r>
    </w:p>
    <w:p w:rsidR="009B6EF5" w:rsidRDefault="009B6EF5" w:rsidP="009B6EF5"/>
    <w:p w:rsidR="009B6EF5" w:rsidRDefault="009B6EF5" w:rsidP="009B6EF5"/>
    <w:p w:rsidR="009B6EF5" w:rsidRDefault="009B6EF5" w:rsidP="009B6EF5">
      <w:pPr>
        <w:jc w:val="center"/>
      </w:pPr>
    </w:p>
    <w:p w:rsidR="009B6EF5" w:rsidRDefault="009B6EF5" w:rsidP="009B6EF5">
      <w:pPr>
        <w:jc w:val="center"/>
      </w:pPr>
    </w:p>
    <w:p w:rsidR="009B6EF5" w:rsidRDefault="009B6EF5" w:rsidP="009B6EF5">
      <w:pPr>
        <w:jc w:val="center"/>
      </w:pPr>
    </w:p>
    <w:p w:rsidR="009B6EF5" w:rsidRDefault="009B6EF5" w:rsidP="009B6EF5"/>
    <w:p w:rsidR="009B0A4A" w:rsidRDefault="009B0A4A"/>
    <w:sectPr w:rsidR="009B0A4A" w:rsidSect="009B6EF5">
      <w:pgSz w:w="16838" w:h="11906" w:orient="landscape"/>
      <w:pgMar w:top="709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6C6"/>
    <w:multiLevelType w:val="hybridMultilevel"/>
    <w:tmpl w:val="E612DC74"/>
    <w:lvl w:ilvl="0" w:tplc="0BD64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C25B9"/>
    <w:multiLevelType w:val="hybridMultilevel"/>
    <w:tmpl w:val="E54A09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7939"/>
    <w:multiLevelType w:val="hybridMultilevel"/>
    <w:tmpl w:val="773E1D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831"/>
    <w:multiLevelType w:val="hybridMultilevel"/>
    <w:tmpl w:val="05D89A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5"/>
    <w:rsid w:val="00072F73"/>
    <w:rsid w:val="009B0A4A"/>
    <w:rsid w:val="009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EF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B6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B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EF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B6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B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47CF1309</Template>
  <TotalTime>11</TotalTime>
  <Pages>4</Pages>
  <Words>5203</Words>
  <Characters>2966</Characters>
  <Application>Microsoft Office Word</Application>
  <DocSecurity>0</DocSecurity>
  <Lines>24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2</cp:revision>
  <dcterms:created xsi:type="dcterms:W3CDTF">2017-12-08T09:02:00Z</dcterms:created>
  <dcterms:modified xsi:type="dcterms:W3CDTF">2017-12-14T09:01:00Z</dcterms:modified>
</cp:coreProperties>
</file>