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43E5C" w14:textId="77777777" w:rsidR="00A94C08" w:rsidRPr="004529E6" w:rsidRDefault="00A94C08" w:rsidP="006C7DBB">
      <w:pPr>
        <w:pStyle w:val="Pavadinimas"/>
        <w:rPr>
          <w:b w:val="0"/>
          <w:caps w:val="0"/>
        </w:rPr>
      </w:pPr>
      <w:r>
        <w:t>VILNIAUS GEDIMINO TECHNIKOS UNIVERSITETO</w:t>
      </w:r>
      <w:r w:rsidR="006C7DBB">
        <w:t xml:space="preserve">, </w:t>
      </w:r>
      <w:r w:rsidR="004529E6" w:rsidRPr="004529E6">
        <w:t>PLUNGĖS R. ŽEMAIČIŲ KALVARIJOS MOTIEJAUS VALANČIAUS</w:t>
      </w:r>
      <w:r w:rsidRPr="004529E6">
        <w:t xml:space="preserve"> gimnazijos</w:t>
      </w:r>
      <w:r w:rsidR="006C7DBB">
        <w:t xml:space="preserve"> IR PLUNGĖS RAJONO </w:t>
      </w:r>
      <w:r w:rsidRPr="004529E6">
        <w:rPr>
          <w:noProof/>
        </w:rPr>
        <w:t xml:space="preserve"> </w:t>
      </w:r>
      <w:r w:rsidR="006C7DBB">
        <w:rPr>
          <w:noProof/>
        </w:rPr>
        <w:t>SAVIVALDYBĖS</w:t>
      </w:r>
    </w:p>
    <w:p w14:paraId="40790572" w14:textId="77777777" w:rsidR="00A94C08" w:rsidRPr="004529E6" w:rsidRDefault="00A94C08" w:rsidP="00A94C08">
      <w:pPr>
        <w:jc w:val="center"/>
        <w:rPr>
          <w:b/>
          <w:sz w:val="24"/>
        </w:rPr>
      </w:pPr>
    </w:p>
    <w:p w14:paraId="7DD2BED3" w14:textId="77777777" w:rsidR="00A94C08" w:rsidRDefault="00A94C08" w:rsidP="00A94C08">
      <w:pPr>
        <w:jc w:val="center"/>
        <w:rPr>
          <w:b/>
          <w:sz w:val="24"/>
        </w:rPr>
      </w:pPr>
    </w:p>
    <w:p w14:paraId="18EFB1BF" w14:textId="0CCC5B44" w:rsidR="00A94C08" w:rsidRDefault="00A94C08" w:rsidP="00A94C08">
      <w:pPr>
        <w:pStyle w:val="Antrat2"/>
      </w:pPr>
      <w:r>
        <w:t>BENDRADARBIAVIMO SUTARTIS</w:t>
      </w:r>
    </w:p>
    <w:p w14:paraId="3E82A110" w14:textId="77777777" w:rsidR="00A94C08" w:rsidRDefault="00A94C08" w:rsidP="00A94C08"/>
    <w:p w14:paraId="3469B0E4" w14:textId="6F0E93C8" w:rsidR="00A94C08" w:rsidRPr="00973A5C" w:rsidRDefault="004529E6" w:rsidP="00A94C08">
      <w:pPr>
        <w:jc w:val="center"/>
        <w:rPr>
          <w:sz w:val="24"/>
        </w:rPr>
      </w:pPr>
      <w:r w:rsidRPr="00973A5C">
        <w:rPr>
          <w:sz w:val="24"/>
        </w:rPr>
        <w:t>2017</w:t>
      </w:r>
      <w:r w:rsidR="00A94C08" w:rsidRPr="00973A5C">
        <w:rPr>
          <w:sz w:val="24"/>
        </w:rPr>
        <w:t xml:space="preserve"> m. </w:t>
      </w:r>
      <w:r w:rsidR="00F63578">
        <w:rPr>
          <w:sz w:val="24"/>
        </w:rPr>
        <w:t>__________</w:t>
      </w:r>
      <w:r w:rsidR="00CC642E">
        <w:rPr>
          <w:sz w:val="24"/>
        </w:rPr>
        <w:t>____</w:t>
      </w:r>
      <w:r w:rsidR="00F63578" w:rsidRPr="00973A5C">
        <w:rPr>
          <w:sz w:val="24"/>
        </w:rPr>
        <w:t xml:space="preserve"> </w:t>
      </w:r>
      <w:r w:rsidR="00F63578">
        <w:rPr>
          <w:sz w:val="24"/>
        </w:rPr>
        <w:t>___</w:t>
      </w:r>
      <w:r w:rsidRPr="00973A5C">
        <w:rPr>
          <w:sz w:val="24"/>
        </w:rPr>
        <w:t>d.</w:t>
      </w:r>
    </w:p>
    <w:p w14:paraId="55B3D8A5" w14:textId="77777777" w:rsidR="00A94C08" w:rsidRDefault="007D25C7" w:rsidP="00A94C08">
      <w:pPr>
        <w:jc w:val="center"/>
        <w:rPr>
          <w:sz w:val="24"/>
        </w:rPr>
      </w:pPr>
      <w:r>
        <w:rPr>
          <w:sz w:val="24"/>
        </w:rPr>
        <w:t>Plungė</w:t>
      </w:r>
    </w:p>
    <w:p w14:paraId="6F8B0629" w14:textId="77777777" w:rsidR="00A94C08" w:rsidRDefault="00A94C08" w:rsidP="00A94C08">
      <w:pPr>
        <w:jc w:val="both"/>
        <w:rPr>
          <w:sz w:val="24"/>
        </w:rPr>
      </w:pPr>
    </w:p>
    <w:p w14:paraId="43783307" w14:textId="77777777" w:rsidR="00A94C08" w:rsidRDefault="00A94C08" w:rsidP="00A94C08">
      <w:pPr>
        <w:pStyle w:val="Antrat2"/>
        <w:rPr>
          <w:caps/>
        </w:rPr>
      </w:pPr>
      <w:r>
        <w:rPr>
          <w:caps/>
        </w:rPr>
        <w:t>I. bendrosios nuostatos</w:t>
      </w:r>
    </w:p>
    <w:p w14:paraId="754A6F2D" w14:textId="77777777" w:rsidR="00A94C08" w:rsidRPr="00F63578" w:rsidRDefault="00A94C08" w:rsidP="00A94C08">
      <w:pPr>
        <w:jc w:val="both"/>
        <w:rPr>
          <w:sz w:val="24"/>
        </w:rPr>
      </w:pPr>
    </w:p>
    <w:p w14:paraId="4398172B" w14:textId="25318A36" w:rsidR="00A94C08" w:rsidRPr="00F63578" w:rsidRDefault="00A94C08" w:rsidP="00C04DA6">
      <w:pPr>
        <w:ind w:firstLine="709"/>
        <w:jc w:val="both"/>
        <w:rPr>
          <w:sz w:val="24"/>
        </w:rPr>
      </w:pPr>
      <w:r w:rsidRPr="00F63578">
        <w:rPr>
          <w:sz w:val="24"/>
        </w:rPr>
        <w:t xml:space="preserve">Vilniaus Gedimino technikos universitetas (toliau </w:t>
      </w:r>
      <w:r w:rsidR="007D25C7" w:rsidRPr="00F63578">
        <w:rPr>
          <w:sz w:val="24"/>
        </w:rPr>
        <w:t>-</w:t>
      </w:r>
      <w:r w:rsidRPr="00F63578">
        <w:rPr>
          <w:sz w:val="24"/>
        </w:rPr>
        <w:t xml:space="preserve"> Universitet</w:t>
      </w:r>
      <w:r w:rsidR="007D25C7" w:rsidRPr="00F63578">
        <w:rPr>
          <w:sz w:val="24"/>
        </w:rPr>
        <w:t>as</w:t>
      </w:r>
      <w:r w:rsidRPr="00F63578">
        <w:rPr>
          <w:sz w:val="24"/>
        </w:rPr>
        <w:t xml:space="preserve">), atstovaujamas rektoriaus Alfonso </w:t>
      </w:r>
      <w:proofErr w:type="spellStart"/>
      <w:r w:rsidRPr="00F63578">
        <w:rPr>
          <w:sz w:val="24"/>
        </w:rPr>
        <w:t>Daniūno</w:t>
      </w:r>
      <w:proofErr w:type="spellEnd"/>
      <w:r w:rsidRPr="00F63578">
        <w:rPr>
          <w:sz w:val="24"/>
        </w:rPr>
        <w:t>, veikia</w:t>
      </w:r>
      <w:r w:rsidR="000E06A6" w:rsidRPr="00F63578">
        <w:rPr>
          <w:sz w:val="24"/>
        </w:rPr>
        <w:t xml:space="preserve">nčio pagal </w:t>
      </w:r>
      <w:r w:rsidR="007D25C7" w:rsidRPr="00F63578">
        <w:rPr>
          <w:sz w:val="24"/>
        </w:rPr>
        <w:t>U</w:t>
      </w:r>
      <w:r w:rsidR="000E06A6" w:rsidRPr="00F63578">
        <w:rPr>
          <w:sz w:val="24"/>
        </w:rPr>
        <w:t xml:space="preserve">niversiteto statutą, </w:t>
      </w:r>
      <w:r w:rsidR="004529E6" w:rsidRPr="00F63578">
        <w:rPr>
          <w:sz w:val="24"/>
        </w:rPr>
        <w:t xml:space="preserve">Plungės r. Žemaičių Kalvarijos Motiejaus Valančiaus </w:t>
      </w:r>
      <w:r w:rsidRPr="00F63578">
        <w:rPr>
          <w:sz w:val="24"/>
        </w:rPr>
        <w:t xml:space="preserve">gimnazija (toliau </w:t>
      </w:r>
      <w:r w:rsidR="007D25C7" w:rsidRPr="00F63578">
        <w:rPr>
          <w:sz w:val="24"/>
        </w:rPr>
        <w:t>-</w:t>
      </w:r>
      <w:r w:rsidRPr="00F63578">
        <w:rPr>
          <w:sz w:val="24"/>
        </w:rPr>
        <w:t xml:space="preserve"> Gimnazija), atstovaujama direktoriaus </w:t>
      </w:r>
      <w:r w:rsidR="003179E0" w:rsidRPr="00F63578">
        <w:rPr>
          <w:sz w:val="24"/>
        </w:rPr>
        <w:t xml:space="preserve">Zenono </w:t>
      </w:r>
      <w:proofErr w:type="spellStart"/>
      <w:r w:rsidR="003179E0" w:rsidRPr="00F63578">
        <w:rPr>
          <w:sz w:val="24"/>
        </w:rPr>
        <w:t>Garbenčiaus</w:t>
      </w:r>
      <w:proofErr w:type="spellEnd"/>
      <w:r w:rsidR="007D25C7" w:rsidRPr="00F63578">
        <w:rPr>
          <w:sz w:val="24"/>
        </w:rPr>
        <w:t>,</w:t>
      </w:r>
      <w:r w:rsidR="000E06A6" w:rsidRPr="00F63578">
        <w:rPr>
          <w:sz w:val="24"/>
        </w:rPr>
        <w:t xml:space="preserve"> </w:t>
      </w:r>
      <w:r w:rsidR="00ED27C6" w:rsidRPr="00F63578">
        <w:rPr>
          <w:sz w:val="24"/>
        </w:rPr>
        <w:t>veikiančio pagal</w:t>
      </w:r>
      <w:r w:rsidR="00184E82">
        <w:rPr>
          <w:sz w:val="24"/>
        </w:rPr>
        <w:t xml:space="preserve"> Gimnazijos nuostatus</w:t>
      </w:r>
      <w:r w:rsidR="00ED27C6" w:rsidRPr="00F63578">
        <w:rPr>
          <w:sz w:val="24"/>
        </w:rPr>
        <w:t xml:space="preserve"> </w:t>
      </w:r>
      <w:r w:rsidR="000E06A6" w:rsidRPr="00F63578">
        <w:rPr>
          <w:sz w:val="24"/>
        </w:rPr>
        <w:t xml:space="preserve">ir </w:t>
      </w:r>
      <w:r w:rsidR="000E06A6" w:rsidRPr="00C04DA6">
        <w:rPr>
          <w:sz w:val="24"/>
        </w:rPr>
        <w:t xml:space="preserve">Plungės rajono savivaldybė (toliau </w:t>
      </w:r>
      <w:r w:rsidR="007D25C7" w:rsidRPr="00C04DA6">
        <w:rPr>
          <w:sz w:val="24"/>
        </w:rPr>
        <w:t xml:space="preserve">- </w:t>
      </w:r>
      <w:r w:rsidR="000E06A6" w:rsidRPr="00C04DA6">
        <w:rPr>
          <w:sz w:val="24"/>
        </w:rPr>
        <w:t>Savivaldybė), atstovaujama mero Audriaus Klišonio</w:t>
      </w:r>
      <w:r w:rsidR="000E06A6" w:rsidRPr="00F63578">
        <w:rPr>
          <w:sz w:val="24"/>
        </w:rPr>
        <w:t>,</w:t>
      </w:r>
      <w:r w:rsidRPr="00F63578">
        <w:rPr>
          <w:sz w:val="24"/>
        </w:rPr>
        <w:t xml:space="preserve"> </w:t>
      </w:r>
      <w:r w:rsidR="00ED27C6" w:rsidRPr="00F63578">
        <w:rPr>
          <w:sz w:val="24"/>
        </w:rPr>
        <w:t xml:space="preserve">veikiančio pagal </w:t>
      </w:r>
      <w:r w:rsidR="00184E82" w:rsidRPr="003962F8">
        <w:rPr>
          <w:sz w:val="22"/>
        </w:rPr>
        <w:t>Plungės rajono savivaldybės tarybos veiklos reglamento patvirtinto Plungės rajono savivaldybės tarybos 2015 m. kovo 26 d.</w:t>
      </w:r>
      <w:r w:rsidR="00184E82">
        <w:rPr>
          <w:sz w:val="22"/>
        </w:rPr>
        <w:t xml:space="preserve"> sprendimu T1-44, 184.13. punktą</w:t>
      </w:r>
      <w:r w:rsidR="00ED27C6" w:rsidRPr="00F63578">
        <w:rPr>
          <w:sz w:val="24"/>
        </w:rPr>
        <w:t xml:space="preserve">, </w:t>
      </w:r>
      <w:r w:rsidRPr="00F63578">
        <w:rPr>
          <w:sz w:val="24"/>
        </w:rPr>
        <w:t>sudarė šią sutartį</w:t>
      </w:r>
      <w:r w:rsidR="007D25C7" w:rsidRPr="00F63578">
        <w:rPr>
          <w:sz w:val="24"/>
        </w:rPr>
        <w:t>.</w:t>
      </w:r>
      <w:r w:rsidRPr="00F63578">
        <w:rPr>
          <w:sz w:val="24"/>
        </w:rPr>
        <w:t xml:space="preserve"> </w:t>
      </w:r>
      <w:bookmarkStart w:id="0" w:name="_GoBack"/>
      <w:bookmarkEnd w:id="0"/>
    </w:p>
    <w:p w14:paraId="16EBA4EB" w14:textId="77777777" w:rsidR="00ED27C6" w:rsidRPr="00F63578" w:rsidRDefault="00ED27C6" w:rsidP="00C04DA6">
      <w:pPr>
        <w:ind w:firstLine="709"/>
        <w:jc w:val="both"/>
        <w:rPr>
          <w:sz w:val="24"/>
        </w:rPr>
      </w:pPr>
    </w:p>
    <w:p w14:paraId="3CBDB658" w14:textId="7A7F584A" w:rsidR="007D25C7" w:rsidRPr="00973A5C" w:rsidRDefault="00F63578" w:rsidP="00973A5C">
      <w:pPr>
        <w:jc w:val="center"/>
        <w:rPr>
          <w:b/>
          <w:sz w:val="24"/>
        </w:rPr>
      </w:pPr>
      <w:r>
        <w:rPr>
          <w:b/>
          <w:sz w:val="24"/>
        </w:rPr>
        <w:t xml:space="preserve">II. </w:t>
      </w:r>
      <w:r w:rsidR="007D25C7">
        <w:rPr>
          <w:b/>
          <w:sz w:val="24"/>
        </w:rPr>
        <w:t>SUTARTIES OBJEKTAS</w:t>
      </w:r>
    </w:p>
    <w:p w14:paraId="5509331F" w14:textId="77777777" w:rsidR="00A94C08" w:rsidRDefault="00A94C08" w:rsidP="00A94C08">
      <w:pPr>
        <w:jc w:val="both"/>
        <w:rPr>
          <w:sz w:val="24"/>
        </w:rPr>
      </w:pPr>
    </w:p>
    <w:p w14:paraId="5CFB0E57" w14:textId="24D0650D" w:rsidR="00A94C08" w:rsidRDefault="007D25C7" w:rsidP="00A94C08">
      <w:pPr>
        <w:jc w:val="both"/>
        <w:rPr>
          <w:sz w:val="24"/>
        </w:rPr>
      </w:pPr>
      <w:r w:rsidRPr="00973A5C">
        <w:rPr>
          <w:sz w:val="24"/>
        </w:rPr>
        <w:t xml:space="preserve">1. </w:t>
      </w:r>
      <w:r w:rsidR="00A94C08" w:rsidRPr="00973A5C">
        <w:rPr>
          <w:sz w:val="24"/>
        </w:rPr>
        <w:t>Sutarties objektas</w:t>
      </w:r>
      <w:r w:rsidR="00A94C08">
        <w:rPr>
          <w:sz w:val="24"/>
        </w:rPr>
        <w:t xml:space="preserve"> – Universiteto</w:t>
      </w:r>
      <w:r w:rsidR="00D55FC6">
        <w:rPr>
          <w:sz w:val="24"/>
        </w:rPr>
        <w:t xml:space="preserve">, </w:t>
      </w:r>
      <w:r w:rsidR="00A94C08">
        <w:rPr>
          <w:sz w:val="24"/>
        </w:rPr>
        <w:t>Gimnazijos</w:t>
      </w:r>
      <w:r w:rsidR="00D55FC6">
        <w:rPr>
          <w:sz w:val="24"/>
        </w:rPr>
        <w:t xml:space="preserve"> ir Savivaldybės</w:t>
      </w:r>
      <w:r w:rsidR="00A94C08">
        <w:rPr>
          <w:sz w:val="24"/>
        </w:rPr>
        <w:t xml:space="preserve"> bendradarbiavimas, siekiant, kad jaunimas rinktųsi studijuoti aukštuosius technikos mokslus ir geriau susipažintų su priėmimo sąlygomis bei studijų Universitete galimybėmis, taip pat skatinti mokytojų ir dėstytojų bendradarbiavimą.</w:t>
      </w:r>
    </w:p>
    <w:p w14:paraId="266216E5" w14:textId="77777777" w:rsidR="00A94C08" w:rsidRDefault="00A94C08" w:rsidP="00A94C08">
      <w:pPr>
        <w:pStyle w:val="Pagrindinistekstas2"/>
        <w:rPr>
          <w:b/>
        </w:rPr>
      </w:pPr>
    </w:p>
    <w:p w14:paraId="1C150943" w14:textId="026B1A7A" w:rsidR="00A94C08" w:rsidRDefault="00A94C08" w:rsidP="00A94C08">
      <w:pPr>
        <w:pStyle w:val="Pagrindinistekstas2"/>
        <w:jc w:val="center"/>
        <w:rPr>
          <w:b/>
          <w:caps/>
        </w:rPr>
      </w:pPr>
      <w:r>
        <w:rPr>
          <w:b/>
          <w:caps/>
        </w:rPr>
        <w:t>I</w:t>
      </w:r>
      <w:r w:rsidR="00F63578">
        <w:rPr>
          <w:b/>
          <w:caps/>
        </w:rPr>
        <w:t>I</w:t>
      </w:r>
      <w:r>
        <w:rPr>
          <w:b/>
          <w:caps/>
        </w:rPr>
        <w:t>I. Šalių įsipareigojimai</w:t>
      </w:r>
    </w:p>
    <w:p w14:paraId="6E112069" w14:textId="77777777" w:rsidR="00A94C08" w:rsidRDefault="00A94C08" w:rsidP="00A94C08">
      <w:pPr>
        <w:pStyle w:val="Pagrindinistekstas2"/>
        <w:rPr>
          <w:b/>
        </w:rPr>
      </w:pPr>
    </w:p>
    <w:p w14:paraId="22154A84" w14:textId="77777777" w:rsidR="00A94C08" w:rsidRDefault="00A94C08" w:rsidP="00A94C08">
      <w:pPr>
        <w:pStyle w:val="Pagrindinistekstas2"/>
        <w:rPr>
          <w:b/>
        </w:rPr>
      </w:pPr>
      <w:r w:rsidRPr="00973A5C">
        <w:t>2. Universitetas įsipareigoja</w:t>
      </w:r>
      <w:r>
        <w:rPr>
          <w:b/>
        </w:rPr>
        <w:t>:</w:t>
      </w:r>
    </w:p>
    <w:p w14:paraId="25D872DC" w14:textId="77777777" w:rsidR="00A94C08" w:rsidRDefault="00A94C08" w:rsidP="00A94C08">
      <w:pPr>
        <w:pStyle w:val="Pagrindiniotekstotrauka2"/>
      </w:pPr>
      <w:r>
        <w:t>2.1. Teikti informaciją Gimnazijai apie studijas Universitete ir priėmimo į jį sąlygas.</w:t>
      </w:r>
    </w:p>
    <w:p w14:paraId="7BBB31A4" w14:textId="321682B8" w:rsidR="00A94C08" w:rsidRDefault="00A94C08" w:rsidP="00A94C08">
      <w:pPr>
        <w:ind w:left="426" w:hanging="426"/>
        <w:jc w:val="both"/>
        <w:rPr>
          <w:sz w:val="24"/>
        </w:rPr>
      </w:pPr>
      <w:r>
        <w:rPr>
          <w:sz w:val="24"/>
        </w:rPr>
        <w:t>2.2. Sudaryti sąlygas moksleiviams susipažinti su Universitetu, jo mokymo baze</w:t>
      </w:r>
      <w:r w:rsidR="00583B65">
        <w:rPr>
          <w:sz w:val="24"/>
        </w:rPr>
        <w:t xml:space="preserve"> ir laboratorijomis</w:t>
      </w:r>
      <w:r>
        <w:rPr>
          <w:sz w:val="24"/>
        </w:rPr>
        <w:t>.</w:t>
      </w:r>
    </w:p>
    <w:p w14:paraId="576C6AF8" w14:textId="77777777" w:rsidR="00A94C08" w:rsidRDefault="00A94C08" w:rsidP="00A94C08">
      <w:pPr>
        <w:pStyle w:val="Pagrindiniotekstotrauka2"/>
        <w:jc w:val="left"/>
      </w:pPr>
      <w:r>
        <w:t>2.3. Gimnazijos mokytojus kviesti dalyvauti Universitete rengiamuose seminaruose, konferencijose.</w:t>
      </w:r>
    </w:p>
    <w:p w14:paraId="755098D0" w14:textId="77777777" w:rsidR="00A94C08" w:rsidRDefault="00A94C08" w:rsidP="00A94C08">
      <w:pPr>
        <w:pStyle w:val="Pagrindiniotekstotrauka2"/>
      </w:pPr>
      <w:r>
        <w:t>2.4. Skelbti Gimnaziją kaip partnerę vykdant bendrus projektus.</w:t>
      </w:r>
    </w:p>
    <w:p w14:paraId="300352E8" w14:textId="4371C431" w:rsidR="00A94C08" w:rsidRDefault="00A94C08" w:rsidP="003179E0">
      <w:pPr>
        <w:pStyle w:val="Pagrindiniotekstotrauka3"/>
        <w:ind w:left="0" w:firstLine="0"/>
      </w:pPr>
      <w:r>
        <w:t>2.5. Bendrauti metodikos veikloje</w:t>
      </w:r>
      <w:r w:rsidR="007D25C7">
        <w:t>,</w:t>
      </w:r>
      <w:r>
        <w:t xml:space="preserve"> tobulinant fizikos, matematikos, informatikos</w:t>
      </w:r>
      <w:r w:rsidR="00583B65">
        <w:t xml:space="preserve">, </w:t>
      </w:r>
      <w:proofErr w:type="spellStart"/>
      <w:r w:rsidR="00583B65">
        <w:t>mechatronikos</w:t>
      </w:r>
      <w:proofErr w:type="spellEnd"/>
      <w:r w:rsidR="00583B65">
        <w:t xml:space="preserve"> ir </w:t>
      </w:r>
      <w:proofErr w:type="spellStart"/>
      <w:r w:rsidR="00583B65">
        <w:t>robotikos</w:t>
      </w:r>
      <w:proofErr w:type="spellEnd"/>
      <w:r>
        <w:t xml:space="preserve"> dėstymo metodikas.</w:t>
      </w:r>
    </w:p>
    <w:p w14:paraId="0A906520" w14:textId="77777777" w:rsidR="00A94C08" w:rsidRDefault="00A94C08" w:rsidP="003179E0">
      <w:pPr>
        <w:pStyle w:val="Pagrindiniotekstotrauka3"/>
        <w:ind w:left="0" w:firstLine="0"/>
      </w:pPr>
      <w:r>
        <w:t>2.6. Kviesti Gimnazijos moksleivius, mokytojus dalyvauti Universiteto atvirų durų dienos renginiuose.</w:t>
      </w:r>
    </w:p>
    <w:p w14:paraId="6084441B" w14:textId="77777777" w:rsidR="00A94C08" w:rsidRDefault="00A94C08" w:rsidP="00A94C08">
      <w:pPr>
        <w:ind w:left="426" w:hanging="426"/>
        <w:jc w:val="both"/>
        <w:rPr>
          <w:sz w:val="24"/>
        </w:rPr>
      </w:pPr>
      <w:r>
        <w:rPr>
          <w:sz w:val="24"/>
        </w:rPr>
        <w:t>2.7. Pagal galimybes rengti Universiteto meno kolektyvų pasirodymus Gimnazijoje.</w:t>
      </w:r>
    </w:p>
    <w:p w14:paraId="4D35A496" w14:textId="77777777" w:rsidR="00471B7B" w:rsidRDefault="00471B7B" w:rsidP="00A94C08">
      <w:pPr>
        <w:ind w:left="426" w:hanging="426"/>
        <w:jc w:val="both"/>
        <w:rPr>
          <w:sz w:val="24"/>
        </w:rPr>
      </w:pPr>
    </w:p>
    <w:p w14:paraId="13F74407" w14:textId="77777777" w:rsidR="00A94C08" w:rsidRPr="00973A5C" w:rsidRDefault="00A94C08" w:rsidP="00A94C08">
      <w:pPr>
        <w:jc w:val="both"/>
        <w:rPr>
          <w:sz w:val="24"/>
        </w:rPr>
      </w:pPr>
      <w:r w:rsidRPr="00973A5C">
        <w:rPr>
          <w:sz w:val="24"/>
        </w:rPr>
        <w:t>3. Gimnazija įsipareigoja:</w:t>
      </w:r>
    </w:p>
    <w:p w14:paraId="0FF98003" w14:textId="77777777" w:rsidR="00A94C08" w:rsidRDefault="00A94C08" w:rsidP="003179E0">
      <w:pPr>
        <w:pStyle w:val="Pagrindiniotekstotrauka3"/>
        <w:ind w:left="0" w:firstLine="0"/>
      </w:pPr>
      <w:r>
        <w:t xml:space="preserve">3.1. Informuoti ir skatinti moksleivius dalyvauti bendruose Universiteto ir Gimnazijos projektuose </w:t>
      </w:r>
      <w:r w:rsidR="003179E0">
        <w:t>i</w:t>
      </w:r>
      <w:r>
        <w:t>r renginiuose.</w:t>
      </w:r>
    </w:p>
    <w:p w14:paraId="71B0A0CB" w14:textId="77777777" w:rsidR="00A94C08" w:rsidRDefault="00A94C08" w:rsidP="00A94C08">
      <w:pPr>
        <w:pStyle w:val="Pagrindiniotekstotrauka2"/>
      </w:pPr>
      <w:r>
        <w:t>3.2. Pateikti informaciją apie Universitetą Gimnazijos informaciniuose stenduose.</w:t>
      </w:r>
    </w:p>
    <w:p w14:paraId="2015844F" w14:textId="77777777" w:rsidR="00A94C08" w:rsidRDefault="00A94C08" w:rsidP="00A94C08">
      <w:pPr>
        <w:pStyle w:val="Pagrindiniotekstotrauka2"/>
      </w:pPr>
      <w:r>
        <w:t>3.3. Teikti informaciją apie Universitetą abiturientų tėvų susirinkimuose.</w:t>
      </w:r>
    </w:p>
    <w:p w14:paraId="74818836" w14:textId="77777777" w:rsidR="00A94C08" w:rsidRDefault="00A94C08" w:rsidP="00A94C08">
      <w:pPr>
        <w:pStyle w:val="Pagrindiniotekstotrauka2"/>
      </w:pPr>
      <w:r>
        <w:t>3.4. Informuoti Universitetą apie Gimnazijoje vykstančias olimpiadas, kitus renginius.</w:t>
      </w:r>
    </w:p>
    <w:p w14:paraId="3C1A22B3" w14:textId="77777777" w:rsidR="00F63578" w:rsidRDefault="00F63578" w:rsidP="00A94C08">
      <w:pPr>
        <w:pStyle w:val="Pagrindiniotekstotrauka2"/>
        <w:rPr>
          <w:color w:val="FF0000"/>
        </w:rPr>
      </w:pPr>
    </w:p>
    <w:p w14:paraId="285384B1" w14:textId="77777777" w:rsidR="000E06A6" w:rsidRPr="00C04DA6" w:rsidRDefault="000E06A6" w:rsidP="00A94C08">
      <w:pPr>
        <w:pStyle w:val="Pagrindiniotekstotrauka2"/>
      </w:pPr>
      <w:r w:rsidRPr="00C04DA6">
        <w:t>4. Savivaldybė įsipareigoja:</w:t>
      </w:r>
    </w:p>
    <w:p w14:paraId="2716448E" w14:textId="77777777" w:rsidR="000E06A6" w:rsidRPr="00C04DA6" w:rsidRDefault="000E06A6" w:rsidP="000E06A6">
      <w:pPr>
        <w:jc w:val="both"/>
        <w:rPr>
          <w:sz w:val="24"/>
        </w:rPr>
      </w:pPr>
      <w:r w:rsidRPr="00C04DA6">
        <w:rPr>
          <w:sz w:val="24"/>
        </w:rPr>
        <w:t>4.1. Padėti Gimnazijai sudaryti sąlygas darbuotojams dalyvauti Universiteto organizuojamose metodinėse veiklose, konferencijose ir projektuose.</w:t>
      </w:r>
    </w:p>
    <w:p w14:paraId="1C50D5A7" w14:textId="77777777" w:rsidR="000E06A6" w:rsidRPr="00C04DA6" w:rsidRDefault="000E06A6" w:rsidP="000E06A6">
      <w:pPr>
        <w:jc w:val="both"/>
        <w:rPr>
          <w:sz w:val="24"/>
        </w:rPr>
      </w:pPr>
      <w:r w:rsidRPr="00C04DA6">
        <w:rPr>
          <w:sz w:val="24"/>
        </w:rPr>
        <w:lastRenderedPageBreak/>
        <w:t>4.2. Padėti sudaryti sąlygas mokiniams dalyvauti Universiteto ir Gimnazijos kartu organizuojamose praktinėse veiklose.</w:t>
      </w:r>
    </w:p>
    <w:p w14:paraId="642127E1" w14:textId="69C159BE" w:rsidR="000E06A6" w:rsidRPr="00C04DA6" w:rsidRDefault="000E06A6" w:rsidP="000E06A6">
      <w:pPr>
        <w:jc w:val="both"/>
        <w:rPr>
          <w:sz w:val="24"/>
        </w:rPr>
      </w:pPr>
      <w:r w:rsidRPr="00C04DA6">
        <w:rPr>
          <w:sz w:val="24"/>
        </w:rPr>
        <w:t xml:space="preserve">4.3. Viešinti bendras Universiteto ir </w:t>
      </w:r>
      <w:r w:rsidR="00F63578">
        <w:rPr>
          <w:sz w:val="24"/>
        </w:rPr>
        <w:t>G</w:t>
      </w:r>
      <w:r w:rsidRPr="00C04DA6">
        <w:rPr>
          <w:sz w:val="24"/>
        </w:rPr>
        <w:t>imnazijos veiklas Savivaldybės tinkla</w:t>
      </w:r>
      <w:r w:rsidR="007D25C7" w:rsidRPr="00C04DA6">
        <w:rPr>
          <w:sz w:val="24"/>
        </w:rPr>
        <w:t>la</w:t>
      </w:r>
      <w:r w:rsidRPr="00C04DA6">
        <w:rPr>
          <w:sz w:val="24"/>
        </w:rPr>
        <w:t>pyje ir vietinėje spaudoje</w:t>
      </w:r>
      <w:r w:rsidR="007D25C7" w:rsidRPr="00C04DA6">
        <w:rPr>
          <w:sz w:val="24"/>
        </w:rPr>
        <w:t>.</w:t>
      </w:r>
    </w:p>
    <w:p w14:paraId="6703D620" w14:textId="77777777" w:rsidR="000E06A6" w:rsidRPr="00C04DA6" w:rsidRDefault="000E06A6" w:rsidP="000E06A6">
      <w:pPr>
        <w:jc w:val="both"/>
        <w:rPr>
          <w:sz w:val="24"/>
        </w:rPr>
      </w:pPr>
      <w:r w:rsidRPr="00C04DA6">
        <w:rPr>
          <w:sz w:val="24"/>
        </w:rPr>
        <w:t>4.4. Tarpininkauti organizuojant bendrus Universiteto ir Gimnazijos renginius kitose Savivaldybės įstaigose.</w:t>
      </w:r>
    </w:p>
    <w:p w14:paraId="7433EDCA" w14:textId="77777777" w:rsidR="00A94C08" w:rsidRDefault="00A94C08" w:rsidP="00A94C08">
      <w:pPr>
        <w:ind w:left="567" w:hanging="567"/>
        <w:jc w:val="both"/>
        <w:rPr>
          <w:sz w:val="24"/>
        </w:rPr>
      </w:pPr>
    </w:p>
    <w:p w14:paraId="07365FA3" w14:textId="399CCCCE" w:rsidR="00A94C08" w:rsidRDefault="00A94C08" w:rsidP="00A94C08">
      <w:pPr>
        <w:ind w:left="567" w:hanging="567"/>
        <w:jc w:val="center"/>
        <w:rPr>
          <w:b/>
          <w:caps/>
          <w:sz w:val="24"/>
        </w:rPr>
      </w:pPr>
      <w:r>
        <w:rPr>
          <w:b/>
          <w:caps/>
          <w:sz w:val="24"/>
        </w:rPr>
        <w:t>I</w:t>
      </w:r>
      <w:r w:rsidR="00F63578">
        <w:rPr>
          <w:b/>
          <w:caps/>
          <w:sz w:val="24"/>
        </w:rPr>
        <w:t>V</w:t>
      </w:r>
      <w:r>
        <w:rPr>
          <w:b/>
          <w:caps/>
          <w:sz w:val="24"/>
        </w:rPr>
        <w:t>. Sutarties įgyvendinimo ir galiojimo sąlygos</w:t>
      </w:r>
    </w:p>
    <w:p w14:paraId="4BFFB06E" w14:textId="77777777" w:rsidR="00A94C08" w:rsidRDefault="00A94C08" w:rsidP="00A94C08">
      <w:pPr>
        <w:ind w:left="567" w:hanging="567"/>
        <w:jc w:val="both"/>
        <w:rPr>
          <w:b/>
          <w:sz w:val="24"/>
        </w:rPr>
      </w:pPr>
    </w:p>
    <w:p w14:paraId="2B2038FD" w14:textId="0044FFF8" w:rsidR="00A94C08" w:rsidRDefault="007D25C7" w:rsidP="003179E0">
      <w:pPr>
        <w:pStyle w:val="Pagrindiniotekstotrauka"/>
        <w:ind w:left="0" w:firstLine="0"/>
      </w:pPr>
      <w:r>
        <w:t>5</w:t>
      </w:r>
      <w:r w:rsidR="00A94C08">
        <w:t xml:space="preserve">. </w:t>
      </w:r>
      <w:r w:rsidR="00ED485F" w:rsidRPr="00ED485F">
        <w:t>Šioje sutartyje numatytos bendradarbiavimo kryptys įgyvendinamos sudarant priemonių planus ir sutartis atitinkamiems darbams vykdyti.</w:t>
      </w:r>
    </w:p>
    <w:p w14:paraId="0E371143" w14:textId="77777777" w:rsidR="00A94C08" w:rsidRDefault="007D25C7" w:rsidP="003179E0">
      <w:pPr>
        <w:pStyle w:val="Pagrindiniotekstotrauka"/>
        <w:ind w:left="0" w:firstLine="0"/>
      </w:pPr>
      <w:r>
        <w:t>6</w:t>
      </w:r>
      <w:r w:rsidR="00A94C08">
        <w:t xml:space="preserve">. Šalys bendradarbiauja teikdamos </w:t>
      </w:r>
      <w:r w:rsidR="000E06A6">
        <w:t>visa</w:t>
      </w:r>
      <w:r w:rsidR="00A94C08">
        <w:t>puses konsultacijas ir apsikeisdamos informacija siekiant, kad Universiteto fakultetai, katedros ir kiti padaliniai užmegztų ir palaikytų tiesioginius ryšius su Gimnazija. Bendradarbiavimas gali vykti ir kitomis formomis, vadovaujantis geranoriškumo ir tarpusavio supratimo principais, siekiant, kad būtų kuo efektyviau realizuojami šia sutartimi keliami tikslai bei įsipareigojimai.</w:t>
      </w:r>
    </w:p>
    <w:p w14:paraId="719DF886" w14:textId="77777777" w:rsidR="00A94C08" w:rsidRDefault="007D25C7" w:rsidP="003179E0">
      <w:pPr>
        <w:pStyle w:val="Pagrindiniotekstotrauka"/>
        <w:ind w:left="0" w:firstLine="0"/>
      </w:pPr>
      <w:r>
        <w:t>7</w:t>
      </w:r>
      <w:r w:rsidR="00A94C08">
        <w:t xml:space="preserve">. Visi šios sutarties pakeitimai, papildymai ir priedai galioja, jei yra pateikti raštu ir pasirašyti </w:t>
      </w:r>
      <w:r w:rsidR="002F05D7">
        <w:t>visų</w:t>
      </w:r>
      <w:r w:rsidR="00A94C08">
        <w:t xml:space="preserve"> šalių.</w:t>
      </w:r>
    </w:p>
    <w:p w14:paraId="54542DEE" w14:textId="77777777" w:rsidR="00A94C08" w:rsidRDefault="007D25C7" w:rsidP="00A94C08">
      <w:pPr>
        <w:ind w:left="567" w:hanging="567"/>
        <w:jc w:val="both"/>
        <w:rPr>
          <w:sz w:val="24"/>
        </w:rPr>
      </w:pPr>
      <w:r>
        <w:rPr>
          <w:sz w:val="24"/>
        </w:rPr>
        <w:t>8</w:t>
      </w:r>
      <w:r w:rsidR="00A94C08">
        <w:rPr>
          <w:sz w:val="24"/>
        </w:rPr>
        <w:t>. Sutartis sudaroma penkeriems metams ir įsigalioja nuo jos pasirašymo dienos.</w:t>
      </w:r>
    </w:p>
    <w:p w14:paraId="3C72EA0A" w14:textId="77777777" w:rsidR="00A94C08" w:rsidRPr="00F63578" w:rsidRDefault="007D25C7" w:rsidP="003179E0">
      <w:pPr>
        <w:pStyle w:val="Pagrindiniotekstotrauka"/>
        <w:ind w:left="0" w:firstLine="0"/>
      </w:pPr>
      <w:r>
        <w:t>9</w:t>
      </w:r>
      <w:r w:rsidR="00A94C08">
        <w:t>. Sutartis gali būti nutraukta bet kurios šalies i</w:t>
      </w:r>
      <w:r w:rsidR="002F05D7">
        <w:t>niciatyva, apie tai įspėjus kitas šalis</w:t>
      </w:r>
      <w:r w:rsidR="00A94C08">
        <w:t xml:space="preserve"> prieš 30 kalendorinių dienų.</w:t>
      </w:r>
    </w:p>
    <w:p w14:paraId="1F894EA9" w14:textId="77777777" w:rsidR="00A94C08" w:rsidRPr="00C04DA6" w:rsidRDefault="007D25C7" w:rsidP="003179E0">
      <w:pPr>
        <w:pStyle w:val="Pagrindiniotekstotrauka"/>
        <w:ind w:left="0" w:firstLine="0"/>
        <w:jc w:val="left"/>
      </w:pPr>
      <w:r w:rsidRPr="00C04DA6">
        <w:t>10</w:t>
      </w:r>
      <w:r w:rsidR="00A94C08" w:rsidRPr="00C04DA6">
        <w:t xml:space="preserve">. Ši sutartis sudaryta </w:t>
      </w:r>
      <w:r w:rsidR="000E06A6" w:rsidRPr="00C04DA6">
        <w:t>trim</w:t>
      </w:r>
      <w:r w:rsidRPr="00C04DA6">
        <w:t>is</w:t>
      </w:r>
      <w:r w:rsidR="00A94C08" w:rsidRPr="00C04DA6">
        <w:t xml:space="preserve"> egzemplioriais, po vieną kiekvienai šaliai. </w:t>
      </w:r>
      <w:r w:rsidR="000E06A6" w:rsidRPr="00C04DA6">
        <w:t>S</w:t>
      </w:r>
      <w:r w:rsidR="00A94C08" w:rsidRPr="00C04DA6">
        <w:t>utarties egzemplioriai turi vienodą juridinę galią.</w:t>
      </w:r>
    </w:p>
    <w:p w14:paraId="719B78BE" w14:textId="77777777" w:rsidR="00A94C08" w:rsidRPr="00F63578" w:rsidRDefault="00A94C08" w:rsidP="00A94C08">
      <w:pPr>
        <w:ind w:left="567" w:hanging="567"/>
        <w:jc w:val="both"/>
        <w:rPr>
          <w:sz w:val="24"/>
        </w:rPr>
      </w:pPr>
    </w:p>
    <w:p w14:paraId="7473F892" w14:textId="4F69BB33" w:rsidR="00A94C08" w:rsidRPr="00F63578" w:rsidRDefault="00A94C08" w:rsidP="00A94C08">
      <w:pPr>
        <w:pStyle w:val="Antrat3"/>
      </w:pPr>
      <w:r w:rsidRPr="00F63578">
        <w:t>V. Šalių juridiniai adresai</w:t>
      </w:r>
    </w:p>
    <w:p w14:paraId="2013FA71" w14:textId="77777777" w:rsidR="00A94C08" w:rsidRPr="00F63578" w:rsidRDefault="00A94C08" w:rsidP="00A94C08">
      <w:pPr>
        <w:ind w:left="567" w:hanging="567"/>
        <w:jc w:val="both"/>
        <w:rPr>
          <w:sz w:val="24"/>
        </w:rPr>
      </w:pPr>
    </w:p>
    <w:tbl>
      <w:tblPr>
        <w:tblStyle w:val="Lentelstinklelis"/>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3241"/>
        <w:gridCol w:w="3833"/>
      </w:tblGrid>
      <w:tr w:rsidR="00F63578" w:rsidRPr="00F63578" w14:paraId="5E04826C" w14:textId="77777777" w:rsidTr="00752481">
        <w:tc>
          <w:tcPr>
            <w:tcW w:w="4786" w:type="dxa"/>
          </w:tcPr>
          <w:p w14:paraId="397B8F34" w14:textId="77777777" w:rsidR="000E06A6" w:rsidRPr="00F63578" w:rsidRDefault="000E06A6" w:rsidP="0054225F">
            <w:pPr>
              <w:autoSpaceDE w:val="0"/>
              <w:autoSpaceDN w:val="0"/>
              <w:adjustRightInd w:val="0"/>
              <w:rPr>
                <w:sz w:val="22"/>
                <w:szCs w:val="22"/>
              </w:rPr>
            </w:pPr>
            <w:r w:rsidRPr="00F63578">
              <w:rPr>
                <w:sz w:val="22"/>
                <w:szCs w:val="22"/>
              </w:rPr>
              <w:t>Vilniaus Gedimino technikos universitetas</w:t>
            </w:r>
          </w:p>
        </w:tc>
        <w:tc>
          <w:tcPr>
            <w:tcW w:w="709" w:type="dxa"/>
          </w:tcPr>
          <w:p w14:paraId="543182AD" w14:textId="77777777" w:rsidR="000E06A6" w:rsidRPr="00F63578" w:rsidRDefault="000E06A6" w:rsidP="0054225F">
            <w:pPr>
              <w:autoSpaceDE w:val="0"/>
              <w:autoSpaceDN w:val="0"/>
              <w:adjustRightInd w:val="0"/>
              <w:rPr>
                <w:sz w:val="22"/>
                <w:szCs w:val="22"/>
              </w:rPr>
            </w:pPr>
            <w:r w:rsidRPr="00F63578">
              <w:rPr>
                <w:sz w:val="22"/>
                <w:szCs w:val="22"/>
              </w:rPr>
              <w:t>Plungės r. Žemaičių Kalvarijos Motiejaus Valančiaus gimnazija</w:t>
            </w:r>
          </w:p>
        </w:tc>
        <w:tc>
          <w:tcPr>
            <w:tcW w:w="5420" w:type="dxa"/>
          </w:tcPr>
          <w:p w14:paraId="0A6EF6F3" w14:textId="77777777" w:rsidR="000E06A6" w:rsidRPr="00C04DA6" w:rsidRDefault="000E06A6" w:rsidP="0054225F">
            <w:pPr>
              <w:autoSpaceDE w:val="0"/>
              <w:autoSpaceDN w:val="0"/>
              <w:adjustRightInd w:val="0"/>
              <w:rPr>
                <w:sz w:val="22"/>
                <w:szCs w:val="22"/>
              </w:rPr>
            </w:pPr>
            <w:r w:rsidRPr="00C04DA6">
              <w:rPr>
                <w:sz w:val="22"/>
                <w:szCs w:val="22"/>
              </w:rPr>
              <w:t>Plungės rajono savivaldybė</w:t>
            </w:r>
          </w:p>
        </w:tc>
      </w:tr>
      <w:tr w:rsidR="00F63578" w:rsidRPr="00F63578" w14:paraId="3A800CAB" w14:textId="77777777" w:rsidTr="00752481">
        <w:tc>
          <w:tcPr>
            <w:tcW w:w="4786" w:type="dxa"/>
          </w:tcPr>
          <w:p w14:paraId="6E0C4146" w14:textId="77777777" w:rsidR="000E06A6" w:rsidRPr="00F63578" w:rsidRDefault="000E06A6" w:rsidP="0054225F">
            <w:pPr>
              <w:autoSpaceDE w:val="0"/>
              <w:autoSpaceDN w:val="0"/>
              <w:adjustRightInd w:val="0"/>
              <w:rPr>
                <w:sz w:val="22"/>
                <w:szCs w:val="22"/>
              </w:rPr>
            </w:pPr>
            <w:r w:rsidRPr="00F63578">
              <w:rPr>
                <w:sz w:val="22"/>
                <w:szCs w:val="22"/>
              </w:rPr>
              <w:t xml:space="preserve">Saulėtekio al. 11, LT-10223 Vilnius </w:t>
            </w:r>
          </w:p>
          <w:p w14:paraId="673104AD" w14:textId="77777777" w:rsidR="000E06A6" w:rsidRPr="00F63578" w:rsidRDefault="000E06A6" w:rsidP="0054225F">
            <w:pPr>
              <w:autoSpaceDE w:val="0"/>
              <w:autoSpaceDN w:val="0"/>
              <w:adjustRightInd w:val="0"/>
              <w:rPr>
                <w:sz w:val="22"/>
                <w:szCs w:val="22"/>
              </w:rPr>
            </w:pPr>
            <w:r w:rsidRPr="00F63578">
              <w:rPr>
                <w:sz w:val="22"/>
                <w:szCs w:val="22"/>
              </w:rPr>
              <w:t>Įmonės kodas 111950243</w:t>
            </w:r>
          </w:p>
          <w:p w14:paraId="5E8D5090" w14:textId="77777777" w:rsidR="000E06A6" w:rsidRPr="00F63578" w:rsidRDefault="000E06A6" w:rsidP="0054225F">
            <w:pPr>
              <w:autoSpaceDE w:val="0"/>
              <w:autoSpaceDN w:val="0"/>
              <w:adjustRightInd w:val="0"/>
              <w:rPr>
                <w:sz w:val="22"/>
                <w:szCs w:val="22"/>
              </w:rPr>
            </w:pPr>
            <w:r w:rsidRPr="00F63578">
              <w:rPr>
                <w:sz w:val="22"/>
                <w:szCs w:val="22"/>
              </w:rPr>
              <w:t>Tel. (8 5) 274 5030</w:t>
            </w:r>
          </w:p>
          <w:p w14:paraId="6E589DD8" w14:textId="77777777" w:rsidR="000E06A6" w:rsidRPr="00F63578" w:rsidRDefault="000E06A6" w:rsidP="0054225F">
            <w:pPr>
              <w:autoSpaceDE w:val="0"/>
              <w:autoSpaceDN w:val="0"/>
              <w:adjustRightInd w:val="0"/>
              <w:rPr>
                <w:sz w:val="22"/>
                <w:szCs w:val="22"/>
              </w:rPr>
            </w:pPr>
            <w:r w:rsidRPr="00F63578">
              <w:rPr>
                <w:sz w:val="22"/>
                <w:szCs w:val="22"/>
              </w:rPr>
              <w:t>Faks. (8 5) 270 0112</w:t>
            </w:r>
          </w:p>
          <w:p w14:paraId="58AC5922" w14:textId="77777777" w:rsidR="000E06A6" w:rsidRPr="00F63578" w:rsidRDefault="000E06A6" w:rsidP="0054225F">
            <w:pPr>
              <w:autoSpaceDE w:val="0"/>
              <w:autoSpaceDN w:val="0"/>
              <w:adjustRightInd w:val="0"/>
              <w:rPr>
                <w:sz w:val="22"/>
                <w:szCs w:val="22"/>
              </w:rPr>
            </w:pPr>
            <w:r w:rsidRPr="00F63578">
              <w:rPr>
                <w:sz w:val="22"/>
                <w:szCs w:val="22"/>
              </w:rPr>
              <w:t xml:space="preserve">El. p. </w:t>
            </w:r>
            <w:hyperlink r:id="rId8" w:history="1">
              <w:r w:rsidRPr="00F63578">
                <w:rPr>
                  <w:rStyle w:val="Hipersaitas"/>
                  <w:color w:val="auto"/>
                  <w:sz w:val="22"/>
                  <w:szCs w:val="22"/>
                </w:rPr>
                <w:t>vgtu</w:t>
              </w:r>
              <w:r w:rsidRPr="00F63578">
                <w:rPr>
                  <w:rStyle w:val="Hipersaitas"/>
                  <w:color w:val="auto"/>
                  <w:sz w:val="22"/>
                  <w:szCs w:val="22"/>
                  <w:lang w:val="en-US"/>
                </w:rPr>
                <w:t>@</w:t>
              </w:r>
              <w:proofErr w:type="spellStart"/>
              <w:r w:rsidRPr="00F63578">
                <w:rPr>
                  <w:rStyle w:val="Hipersaitas"/>
                  <w:color w:val="auto"/>
                  <w:sz w:val="22"/>
                  <w:szCs w:val="22"/>
                </w:rPr>
                <w:t>vgtu.lt</w:t>
              </w:r>
              <w:proofErr w:type="spellEnd"/>
            </w:hyperlink>
            <w:r w:rsidRPr="00F63578">
              <w:rPr>
                <w:sz w:val="22"/>
                <w:szCs w:val="22"/>
              </w:rPr>
              <w:tab/>
            </w:r>
          </w:p>
        </w:tc>
        <w:tc>
          <w:tcPr>
            <w:tcW w:w="709" w:type="dxa"/>
          </w:tcPr>
          <w:p w14:paraId="66E45C51" w14:textId="77777777" w:rsidR="000E06A6" w:rsidRPr="00F63578" w:rsidRDefault="000E06A6" w:rsidP="0054225F">
            <w:pPr>
              <w:autoSpaceDE w:val="0"/>
              <w:autoSpaceDN w:val="0"/>
              <w:adjustRightInd w:val="0"/>
              <w:rPr>
                <w:sz w:val="22"/>
                <w:szCs w:val="22"/>
              </w:rPr>
            </w:pPr>
            <w:r w:rsidRPr="00F63578">
              <w:rPr>
                <w:sz w:val="22"/>
                <w:szCs w:val="22"/>
                <w:lang w:eastAsia="en-US"/>
              </w:rPr>
              <w:t xml:space="preserve">Gluosnių al. 1, </w:t>
            </w:r>
            <w:r w:rsidR="007D25C7" w:rsidRPr="00F63578">
              <w:rPr>
                <w:sz w:val="22"/>
                <w:szCs w:val="22"/>
              </w:rPr>
              <w:t xml:space="preserve">LT-90443 </w:t>
            </w:r>
            <w:r w:rsidRPr="00F63578">
              <w:rPr>
                <w:sz w:val="22"/>
                <w:szCs w:val="22"/>
              </w:rPr>
              <w:t xml:space="preserve">Žemaičių Kalvarija, Plungės r. </w:t>
            </w:r>
          </w:p>
          <w:p w14:paraId="61B69000" w14:textId="77777777" w:rsidR="000E06A6" w:rsidRPr="00F63578" w:rsidRDefault="000E06A6" w:rsidP="0054225F">
            <w:pPr>
              <w:rPr>
                <w:sz w:val="22"/>
                <w:szCs w:val="22"/>
              </w:rPr>
            </w:pPr>
            <w:r w:rsidRPr="00F63578">
              <w:rPr>
                <w:sz w:val="22"/>
                <w:szCs w:val="22"/>
              </w:rPr>
              <w:t>Įmonės kodas  191131551</w:t>
            </w:r>
          </w:p>
          <w:p w14:paraId="33BF4484" w14:textId="77777777" w:rsidR="000E06A6" w:rsidRPr="00F63578" w:rsidRDefault="000E06A6" w:rsidP="000E06A6">
            <w:pPr>
              <w:rPr>
                <w:sz w:val="22"/>
                <w:szCs w:val="22"/>
              </w:rPr>
            </w:pPr>
            <w:r w:rsidRPr="00F63578">
              <w:rPr>
                <w:sz w:val="22"/>
                <w:szCs w:val="22"/>
              </w:rPr>
              <w:t>Tel.</w:t>
            </w:r>
            <w:r w:rsidR="007D25C7" w:rsidRPr="00F63578">
              <w:rPr>
                <w:sz w:val="22"/>
                <w:szCs w:val="22"/>
              </w:rPr>
              <w:t>:</w:t>
            </w:r>
            <w:r w:rsidRPr="00F63578">
              <w:rPr>
                <w:sz w:val="22"/>
                <w:szCs w:val="22"/>
              </w:rPr>
              <w:t xml:space="preserve"> </w:t>
            </w:r>
            <w:r w:rsidR="007D25C7" w:rsidRPr="00F63578">
              <w:rPr>
                <w:sz w:val="22"/>
                <w:szCs w:val="22"/>
              </w:rPr>
              <w:t>(</w:t>
            </w:r>
            <w:r w:rsidRPr="00F63578">
              <w:rPr>
                <w:sz w:val="22"/>
                <w:szCs w:val="22"/>
              </w:rPr>
              <w:t>8</w:t>
            </w:r>
            <w:r w:rsidR="007D25C7" w:rsidRPr="00F63578">
              <w:rPr>
                <w:sz w:val="22"/>
                <w:szCs w:val="22"/>
              </w:rPr>
              <w:t> </w:t>
            </w:r>
            <w:r w:rsidRPr="00F63578">
              <w:rPr>
                <w:sz w:val="22"/>
                <w:szCs w:val="22"/>
              </w:rPr>
              <w:t>448</w:t>
            </w:r>
            <w:r w:rsidR="007D25C7" w:rsidRPr="00F63578">
              <w:rPr>
                <w:sz w:val="22"/>
                <w:szCs w:val="22"/>
              </w:rPr>
              <w:t>)</w:t>
            </w:r>
            <w:r w:rsidRPr="00F63578">
              <w:rPr>
                <w:sz w:val="22"/>
                <w:szCs w:val="22"/>
              </w:rPr>
              <w:t xml:space="preserve"> 77</w:t>
            </w:r>
            <w:r w:rsidR="007D25C7" w:rsidRPr="00F63578">
              <w:rPr>
                <w:sz w:val="22"/>
                <w:szCs w:val="22"/>
              </w:rPr>
              <w:t xml:space="preserve"> </w:t>
            </w:r>
            <w:r w:rsidRPr="00F63578">
              <w:rPr>
                <w:sz w:val="22"/>
                <w:szCs w:val="22"/>
              </w:rPr>
              <w:t>001, 8 655 20721</w:t>
            </w:r>
          </w:p>
          <w:p w14:paraId="4BB440BD" w14:textId="77777777" w:rsidR="000E06A6" w:rsidRPr="00F63578" w:rsidRDefault="000E06A6" w:rsidP="000E06A6">
            <w:pPr>
              <w:ind w:left="567" w:hanging="567"/>
              <w:jc w:val="both"/>
              <w:rPr>
                <w:sz w:val="22"/>
                <w:szCs w:val="22"/>
              </w:rPr>
            </w:pPr>
            <w:r w:rsidRPr="00F63578">
              <w:rPr>
                <w:sz w:val="22"/>
                <w:szCs w:val="22"/>
              </w:rPr>
              <w:t xml:space="preserve">Faks. </w:t>
            </w:r>
            <w:r w:rsidR="007D25C7" w:rsidRPr="00F63578">
              <w:rPr>
                <w:sz w:val="22"/>
                <w:szCs w:val="22"/>
              </w:rPr>
              <w:t>(</w:t>
            </w:r>
            <w:r w:rsidRPr="00F63578">
              <w:rPr>
                <w:sz w:val="22"/>
                <w:szCs w:val="22"/>
              </w:rPr>
              <w:t>8</w:t>
            </w:r>
            <w:r w:rsidR="007D25C7" w:rsidRPr="00F63578">
              <w:rPr>
                <w:sz w:val="22"/>
                <w:szCs w:val="22"/>
              </w:rPr>
              <w:t> </w:t>
            </w:r>
            <w:r w:rsidRPr="00F63578">
              <w:rPr>
                <w:sz w:val="22"/>
                <w:szCs w:val="22"/>
              </w:rPr>
              <w:t>448</w:t>
            </w:r>
            <w:r w:rsidR="007D25C7" w:rsidRPr="00F63578">
              <w:rPr>
                <w:sz w:val="22"/>
                <w:szCs w:val="22"/>
              </w:rPr>
              <w:t>)</w:t>
            </w:r>
            <w:r w:rsidRPr="00F63578">
              <w:rPr>
                <w:sz w:val="22"/>
                <w:szCs w:val="22"/>
              </w:rPr>
              <w:t xml:space="preserve"> 77</w:t>
            </w:r>
            <w:r w:rsidR="007D25C7" w:rsidRPr="00F63578">
              <w:rPr>
                <w:sz w:val="22"/>
                <w:szCs w:val="22"/>
              </w:rPr>
              <w:t xml:space="preserve"> </w:t>
            </w:r>
            <w:r w:rsidRPr="00F63578">
              <w:rPr>
                <w:sz w:val="22"/>
                <w:szCs w:val="22"/>
              </w:rPr>
              <w:t>001</w:t>
            </w:r>
            <w:r w:rsidRPr="00F63578">
              <w:rPr>
                <w:sz w:val="22"/>
                <w:szCs w:val="22"/>
              </w:rPr>
              <w:tab/>
            </w:r>
          </w:p>
          <w:p w14:paraId="5D2462C2" w14:textId="77777777" w:rsidR="000E06A6" w:rsidRPr="00F63578" w:rsidRDefault="000E06A6" w:rsidP="000E06A6">
            <w:pPr>
              <w:autoSpaceDE w:val="0"/>
              <w:autoSpaceDN w:val="0"/>
              <w:adjustRightInd w:val="0"/>
              <w:rPr>
                <w:sz w:val="22"/>
                <w:szCs w:val="22"/>
              </w:rPr>
            </w:pPr>
            <w:r w:rsidRPr="00F63578">
              <w:rPr>
                <w:sz w:val="22"/>
                <w:szCs w:val="22"/>
              </w:rPr>
              <w:t xml:space="preserve">El. p. mokykla@zemkalvarija.lt </w:t>
            </w:r>
            <w:r w:rsidRPr="00F63578">
              <w:rPr>
                <w:sz w:val="22"/>
                <w:szCs w:val="22"/>
                <w:lang w:val="de-DE"/>
              </w:rPr>
              <w:t xml:space="preserve"> </w:t>
            </w:r>
          </w:p>
        </w:tc>
        <w:tc>
          <w:tcPr>
            <w:tcW w:w="5420" w:type="dxa"/>
          </w:tcPr>
          <w:p w14:paraId="57ED8CFC" w14:textId="77777777" w:rsidR="000E06A6" w:rsidRPr="00C04DA6" w:rsidRDefault="000E06A6" w:rsidP="0054225F">
            <w:pPr>
              <w:rPr>
                <w:sz w:val="22"/>
                <w:szCs w:val="22"/>
                <w:lang w:eastAsia="en-US"/>
              </w:rPr>
            </w:pPr>
            <w:r w:rsidRPr="00C04DA6">
              <w:rPr>
                <w:sz w:val="22"/>
                <w:szCs w:val="22"/>
              </w:rPr>
              <w:t>Vytauto g. 12, LT-90123</w:t>
            </w:r>
            <w:r w:rsidR="007D25C7" w:rsidRPr="00C04DA6">
              <w:rPr>
                <w:sz w:val="22"/>
                <w:szCs w:val="22"/>
              </w:rPr>
              <w:t xml:space="preserve"> </w:t>
            </w:r>
            <w:r w:rsidRPr="00C04DA6">
              <w:rPr>
                <w:sz w:val="22"/>
                <w:szCs w:val="22"/>
              </w:rPr>
              <w:t>Plungė</w:t>
            </w:r>
          </w:p>
          <w:p w14:paraId="4F467796" w14:textId="77777777" w:rsidR="000E06A6" w:rsidRPr="00C04DA6" w:rsidRDefault="000E06A6" w:rsidP="0054225F">
            <w:pPr>
              <w:rPr>
                <w:sz w:val="22"/>
                <w:szCs w:val="22"/>
              </w:rPr>
            </w:pPr>
            <w:r w:rsidRPr="00C04DA6">
              <w:rPr>
                <w:sz w:val="22"/>
                <w:szCs w:val="22"/>
              </w:rPr>
              <w:t>Įmonės kodas 188714469,</w:t>
            </w:r>
          </w:p>
          <w:p w14:paraId="5D669FBD" w14:textId="77777777" w:rsidR="00C06ACF" w:rsidRPr="00C04DA6" w:rsidRDefault="00C06ACF" w:rsidP="0054225F">
            <w:pPr>
              <w:rPr>
                <w:sz w:val="22"/>
                <w:szCs w:val="22"/>
              </w:rPr>
            </w:pPr>
            <w:r w:rsidRPr="00C04DA6">
              <w:rPr>
                <w:sz w:val="22"/>
                <w:szCs w:val="22"/>
              </w:rPr>
              <w:t xml:space="preserve">Tel. </w:t>
            </w:r>
            <w:r w:rsidR="007D25C7" w:rsidRPr="00C04DA6">
              <w:rPr>
                <w:sz w:val="22"/>
                <w:szCs w:val="22"/>
              </w:rPr>
              <w:t>(</w:t>
            </w:r>
            <w:r w:rsidRPr="00C04DA6">
              <w:rPr>
                <w:sz w:val="22"/>
                <w:szCs w:val="22"/>
              </w:rPr>
              <w:t>8448</w:t>
            </w:r>
            <w:r w:rsidR="007D25C7" w:rsidRPr="00C04DA6">
              <w:rPr>
                <w:sz w:val="22"/>
                <w:szCs w:val="22"/>
              </w:rPr>
              <w:t>)</w:t>
            </w:r>
            <w:r w:rsidRPr="00C04DA6">
              <w:rPr>
                <w:sz w:val="22"/>
                <w:szCs w:val="22"/>
              </w:rPr>
              <w:t xml:space="preserve"> 73</w:t>
            </w:r>
            <w:r w:rsidR="007D25C7" w:rsidRPr="00C04DA6">
              <w:rPr>
                <w:sz w:val="22"/>
                <w:szCs w:val="22"/>
              </w:rPr>
              <w:t xml:space="preserve"> </w:t>
            </w:r>
            <w:r w:rsidRPr="00C04DA6">
              <w:rPr>
                <w:sz w:val="22"/>
                <w:szCs w:val="22"/>
              </w:rPr>
              <w:t>166,</w:t>
            </w:r>
          </w:p>
          <w:p w14:paraId="450B053A" w14:textId="77777777" w:rsidR="00C06ACF" w:rsidRPr="00C04DA6" w:rsidRDefault="00C06ACF" w:rsidP="0054225F">
            <w:pPr>
              <w:rPr>
                <w:sz w:val="22"/>
                <w:szCs w:val="22"/>
              </w:rPr>
            </w:pPr>
            <w:r w:rsidRPr="00C04DA6">
              <w:rPr>
                <w:sz w:val="22"/>
                <w:szCs w:val="22"/>
              </w:rPr>
              <w:t>El. p. rastine</w:t>
            </w:r>
            <w:r w:rsidRPr="00C04DA6">
              <w:rPr>
                <w:sz w:val="22"/>
                <w:szCs w:val="22"/>
                <w:lang w:val="en-US"/>
              </w:rPr>
              <w:t>@</w:t>
            </w:r>
            <w:proofErr w:type="spellStart"/>
            <w:r w:rsidRPr="00C04DA6">
              <w:rPr>
                <w:sz w:val="22"/>
                <w:szCs w:val="22"/>
              </w:rPr>
              <w:t>plunge.lt</w:t>
            </w:r>
            <w:proofErr w:type="spellEnd"/>
          </w:p>
          <w:p w14:paraId="52D46DAB" w14:textId="77777777" w:rsidR="000E06A6" w:rsidRPr="00C04DA6" w:rsidRDefault="000E06A6" w:rsidP="0054225F">
            <w:pPr>
              <w:rPr>
                <w:sz w:val="24"/>
                <w:szCs w:val="24"/>
              </w:rPr>
            </w:pPr>
          </w:p>
        </w:tc>
      </w:tr>
      <w:tr w:rsidR="00F63578" w:rsidRPr="00F63578" w14:paraId="277E188A" w14:textId="77777777" w:rsidTr="00752481">
        <w:tc>
          <w:tcPr>
            <w:tcW w:w="4786" w:type="dxa"/>
          </w:tcPr>
          <w:p w14:paraId="5D72C3E7" w14:textId="77777777" w:rsidR="000E06A6" w:rsidRPr="00F63578" w:rsidRDefault="000E06A6" w:rsidP="0054225F">
            <w:pPr>
              <w:jc w:val="both"/>
              <w:rPr>
                <w:sz w:val="22"/>
                <w:szCs w:val="22"/>
              </w:rPr>
            </w:pPr>
          </w:p>
        </w:tc>
        <w:tc>
          <w:tcPr>
            <w:tcW w:w="709" w:type="dxa"/>
          </w:tcPr>
          <w:p w14:paraId="16D24F36" w14:textId="77777777" w:rsidR="000E06A6" w:rsidRPr="00F63578" w:rsidRDefault="000E06A6" w:rsidP="0054225F">
            <w:pPr>
              <w:autoSpaceDE w:val="0"/>
              <w:autoSpaceDN w:val="0"/>
              <w:adjustRightInd w:val="0"/>
              <w:rPr>
                <w:sz w:val="22"/>
                <w:szCs w:val="22"/>
              </w:rPr>
            </w:pPr>
          </w:p>
        </w:tc>
        <w:tc>
          <w:tcPr>
            <w:tcW w:w="5420" w:type="dxa"/>
          </w:tcPr>
          <w:p w14:paraId="1D357960" w14:textId="77777777" w:rsidR="000E06A6" w:rsidRPr="00C04DA6" w:rsidRDefault="000E06A6" w:rsidP="0054225F">
            <w:pPr>
              <w:pStyle w:val="BodyText1"/>
              <w:ind w:firstLine="0"/>
              <w:jc w:val="left"/>
              <w:rPr>
                <w:rFonts w:ascii="Times New Roman" w:hAnsi="Times New Roman"/>
                <w:sz w:val="22"/>
                <w:szCs w:val="22"/>
                <w:lang w:val="lt-LT"/>
              </w:rPr>
            </w:pPr>
          </w:p>
        </w:tc>
      </w:tr>
      <w:tr w:rsidR="00F63578" w:rsidRPr="00F63578" w14:paraId="4FB3CDE0" w14:textId="77777777" w:rsidTr="00752481">
        <w:tc>
          <w:tcPr>
            <w:tcW w:w="4786" w:type="dxa"/>
          </w:tcPr>
          <w:p w14:paraId="2B80369B" w14:textId="77777777" w:rsidR="000E06A6" w:rsidRPr="00F63578" w:rsidRDefault="000E06A6" w:rsidP="0054225F">
            <w:pPr>
              <w:autoSpaceDE w:val="0"/>
              <w:autoSpaceDN w:val="0"/>
              <w:adjustRightInd w:val="0"/>
              <w:rPr>
                <w:b/>
                <w:sz w:val="22"/>
                <w:szCs w:val="22"/>
              </w:rPr>
            </w:pPr>
          </w:p>
          <w:p w14:paraId="70BBB54B" w14:textId="77777777" w:rsidR="000E06A6" w:rsidRPr="00F63578" w:rsidRDefault="000E06A6" w:rsidP="0054225F">
            <w:pPr>
              <w:autoSpaceDE w:val="0"/>
              <w:autoSpaceDN w:val="0"/>
              <w:adjustRightInd w:val="0"/>
              <w:rPr>
                <w:b/>
                <w:sz w:val="22"/>
                <w:szCs w:val="22"/>
              </w:rPr>
            </w:pPr>
            <w:r w:rsidRPr="00F63578">
              <w:rPr>
                <w:b/>
                <w:sz w:val="22"/>
                <w:szCs w:val="22"/>
              </w:rPr>
              <w:t xml:space="preserve">Rektorius Alfonsas </w:t>
            </w:r>
            <w:proofErr w:type="spellStart"/>
            <w:r w:rsidRPr="00F63578">
              <w:rPr>
                <w:b/>
                <w:sz w:val="22"/>
                <w:szCs w:val="22"/>
              </w:rPr>
              <w:t>Daniūnas</w:t>
            </w:r>
            <w:proofErr w:type="spellEnd"/>
          </w:p>
          <w:p w14:paraId="6C26E80B" w14:textId="77777777" w:rsidR="000E06A6" w:rsidRPr="00F63578" w:rsidRDefault="000E06A6" w:rsidP="0054225F">
            <w:pPr>
              <w:autoSpaceDE w:val="0"/>
              <w:autoSpaceDN w:val="0"/>
              <w:adjustRightInd w:val="0"/>
              <w:rPr>
                <w:b/>
                <w:sz w:val="22"/>
                <w:szCs w:val="22"/>
              </w:rPr>
            </w:pPr>
          </w:p>
          <w:p w14:paraId="2BA0DA1F" w14:textId="77777777" w:rsidR="000E06A6" w:rsidRPr="00F63578" w:rsidRDefault="000E06A6" w:rsidP="0054225F">
            <w:pPr>
              <w:autoSpaceDE w:val="0"/>
              <w:autoSpaceDN w:val="0"/>
              <w:adjustRightInd w:val="0"/>
              <w:rPr>
                <w:b/>
                <w:sz w:val="22"/>
                <w:szCs w:val="22"/>
              </w:rPr>
            </w:pPr>
          </w:p>
          <w:p w14:paraId="54DC8EEF" w14:textId="77777777" w:rsidR="000E06A6" w:rsidRPr="00F63578" w:rsidRDefault="000E06A6" w:rsidP="0054225F">
            <w:pPr>
              <w:autoSpaceDE w:val="0"/>
              <w:autoSpaceDN w:val="0"/>
              <w:adjustRightInd w:val="0"/>
              <w:rPr>
                <w:sz w:val="22"/>
                <w:szCs w:val="22"/>
              </w:rPr>
            </w:pPr>
            <w:r w:rsidRPr="00F63578">
              <w:rPr>
                <w:sz w:val="22"/>
                <w:szCs w:val="22"/>
              </w:rPr>
              <w:t xml:space="preserve">................................................  </w:t>
            </w:r>
          </w:p>
        </w:tc>
        <w:tc>
          <w:tcPr>
            <w:tcW w:w="709" w:type="dxa"/>
          </w:tcPr>
          <w:p w14:paraId="2C643F17" w14:textId="77777777" w:rsidR="000E06A6" w:rsidRPr="00F63578" w:rsidRDefault="000E06A6" w:rsidP="0054225F">
            <w:pPr>
              <w:pStyle w:val="BodyText1"/>
              <w:ind w:firstLine="0"/>
              <w:jc w:val="left"/>
              <w:rPr>
                <w:rFonts w:ascii="Times New Roman" w:hAnsi="Times New Roman"/>
                <w:b/>
                <w:sz w:val="22"/>
                <w:szCs w:val="22"/>
                <w:lang w:val="lt-LT"/>
              </w:rPr>
            </w:pPr>
          </w:p>
          <w:p w14:paraId="1CD52E26" w14:textId="77777777" w:rsidR="000E06A6" w:rsidRPr="00F63578" w:rsidRDefault="000E06A6" w:rsidP="0054225F">
            <w:pPr>
              <w:pStyle w:val="BodyText1"/>
              <w:ind w:firstLine="0"/>
              <w:jc w:val="left"/>
              <w:rPr>
                <w:rFonts w:ascii="Times New Roman" w:hAnsi="Times New Roman"/>
                <w:b/>
                <w:sz w:val="22"/>
                <w:szCs w:val="22"/>
                <w:lang w:val="lt-LT"/>
              </w:rPr>
            </w:pPr>
            <w:r w:rsidRPr="00F63578">
              <w:rPr>
                <w:rFonts w:ascii="Times New Roman" w:hAnsi="Times New Roman"/>
                <w:b/>
                <w:sz w:val="22"/>
                <w:szCs w:val="22"/>
                <w:lang w:val="lt-LT"/>
              </w:rPr>
              <w:t xml:space="preserve">Direktorius Zenonas </w:t>
            </w:r>
            <w:proofErr w:type="spellStart"/>
            <w:r w:rsidRPr="00F63578">
              <w:rPr>
                <w:rFonts w:ascii="Times New Roman" w:hAnsi="Times New Roman"/>
                <w:b/>
                <w:sz w:val="22"/>
                <w:szCs w:val="22"/>
                <w:lang w:val="lt-LT"/>
              </w:rPr>
              <w:t>Garbenčius</w:t>
            </w:r>
            <w:proofErr w:type="spellEnd"/>
          </w:p>
          <w:p w14:paraId="395824A6" w14:textId="77777777" w:rsidR="000E06A6" w:rsidRPr="00F63578" w:rsidRDefault="000E06A6" w:rsidP="0054225F">
            <w:pPr>
              <w:pStyle w:val="BodyText1"/>
              <w:ind w:firstLine="0"/>
              <w:jc w:val="left"/>
              <w:rPr>
                <w:rFonts w:ascii="Times New Roman" w:hAnsi="Times New Roman"/>
                <w:b/>
                <w:sz w:val="22"/>
                <w:szCs w:val="22"/>
                <w:lang w:val="lt-LT"/>
              </w:rPr>
            </w:pPr>
          </w:p>
          <w:p w14:paraId="0582BAAB" w14:textId="77777777" w:rsidR="000E06A6" w:rsidRPr="00F63578" w:rsidRDefault="000E06A6" w:rsidP="0054225F">
            <w:pPr>
              <w:autoSpaceDE w:val="0"/>
              <w:autoSpaceDN w:val="0"/>
              <w:adjustRightInd w:val="0"/>
              <w:rPr>
                <w:sz w:val="22"/>
                <w:szCs w:val="22"/>
              </w:rPr>
            </w:pPr>
            <w:r w:rsidRPr="00F63578">
              <w:rPr>
                <w:sz w:val="22"/>
                <w:szCs w:val="22"/>
              </w:rPr>
              <w:t>.......................................................</w:t>
            </w:r>
          </w:p>
        </w:tc>
        <w:tc>
          <w:tcPr>
            <w:tcW w:w="5420" w:type="dxa"/>
          </w:tcPr>
          <w:p w14:paraId="033FD4BE" w14:textId="77777777" w:rsidR="000E06A6" w:rsidRPr="00C04DA6" w:rsidRDefault="000E06A6" w:rsidP="0054225F">
            <w:pPr>
              <w:pStyle w:val="BodyText1"/>
              <w:ind w:firstLine="0"/>
              <w:jc w:val="left"/>
              <w:rPr>
                <w:rFonts w:ascii="Times New Roman" w:hAnsi="Times New Roman"/>
                <w:b/>
                <w:sz w:val="22"/>
                <w:szCs w:val="22"/>
                <w:lang w:val="lt-LT"/>
              </w:rPr>
            </w:pPr>
          </w:p>
          <w:p w14:paraId="42D12D5A" w14:textId="77777777" w:rsidR="000E06A6" w:rsidRPr="00C04DA6" w:rsidRDefault="000E06A6" w:rsidP="0054225F">
            <w:pPr>
              <w:pStyle w:val="BodyText1"/>
              <w:ind w:firstLine="0"/>
              <w:jc w:val="left"/>
              <w:rPr>
                <w:rFonts w:ascii="Times New Roman" w:hAnsi="Times New Roman"/>
                <w:b/>
                <w:sz w:val="22"/>
                <w:szCs w:val="22"/>
                <w:lang w:val="lt-LT"/>
              </w:rPr>
            </w:pPr>
            <w:r w:rsidRPr="00C04DA6">
              <w:rPr>
                <w:rFonts w:ascii="Times New Roman" w:hAnsi="Times New Roman"/>
                <w:b/>
                <w:sz w:val="22"/>
                <w:szCs w:val="22"/>
                <w:lang w:val="lt-LT"/>
              </w:rPr>
              <w:t>Plungės rajono savivaldybės meras</w:t>
            </w:r>
          </w:p>
          <w:p w14:paraId="6DC5B59A" w14:textId="77777777" w:rsidR="000E06A6" w:rsidRPr="00C04DA6" w:rsidRDefault="000E06A6" w:rsidP="0054225F">
            <w:pPr>
              <w:pStyle w:val="BodyText1"/>
              <w:ind w:firstLine="0"/>
              <w:jc w:val="left"/>
              <w:rPr>
                <w:rFonts w:ascii="Times New Roman" w:hAnsi="Times New Roman"/>
                <w:b/>
                <w:sz w:val="22"/>
                <w:szCs w:val="22"/>
                <w:lang w:val="lt-LT"/>
              </w:rPr>
            </w:pPr>
            <w:r w:rsidRPr="00C04DA6">
              <w:rPr>
                <w:rFonts w:ascii="Times New Roman" w:hAnsi="Times New Roman"/>
                <w:b/>
                <w:sz w:val="22"/>
                <w:szCs w:val="22"/>
                <w:lang w:val="lt-LT"/>
              </w:rPr>
              <w:t>Audrius Klišonis</w:t>
            </w:r>
          </w:p>
          <w:p w14:paraId="54D4D8F8" w14:textId="77777777" w:rsidR="000E06A6" w:rsidRPr="00C04DA6" w:rsidRDefault="000E06A6" w:rsidP="0054225F">
            <w:pPr>
              <w:pStyle w:val="BodyText1"/>
              <w:ind w:firstLine="0"/>
              <w:jc w:val="left"/>
              <w:rPr>
                <w:rFonts w:ascii="Times New Roman" w:hAnsi="Times New Roman"/>
                <w:b/>
                <w:sz w:val="22"/>
                <w:szCs w:val="22"/>
                <w:lang w:val="lt-LT"/>
              </w:rPr>
            </w:pPr>
          </w:p>
          <w:p w14:paraId="04947E09" w14:textId="77777777" w:rsidR="000E06A6" w:rsidRPr="00C04DA6" w:rsidRDefault="000E06A6" w:rsidP="0054225F">
            <w:pPr>
              <w:pStyle w:val="BodyText1"/>
              <w:ind w:firstLine="0"/>
              <w:jc w:val="left"/>
              <w:rPr>
                <w:sz w:val="22"/>
                <w:szCs w:val="22"/>
                <w:lang w:val="lt-LT"/>
              </w:rPr>
            </w:pPr>
            <w:r w:rsidRPr="00C04DA6">
              <w:rPr>
                <w:rFonts w:ascii="Times New Roman" w:hAnsi="Times New Roman"/>
                <w:sz w:val="22"/>
                <w:szCs w:val="22"/>
                <w:lang w:val="lt-LT"/>
              </w:rPr>
              <w:t>.......................................................</w:t>
            </w:r>
          </w:p>
        </w:tc>
      </w:tr>
      <w:tr w:rsidR="00F63578" w:rsidRPr="00F63578" w14:paraId="56ED0489" w14:textId="77777777" w:rsidTr="00752481">
        <w:tc>
          <w:tcPr>
            <w:tcW w:w="4786" w:type="dxa"/>
          </w:tcPr>
          <w:p w14:paraId="3FEDE377" w14:textId="77777777" w:rsidR="000E06A6" w:rsidRPr="00F63578" w:rsidRDefault="000E06A6" w:rsidP="0054225F">
            <w:pPr>
              <w:autoSpaceDE w:val="0"/>
              <w:autoSpaceDN w:val="0"/>
              <w:adjustRightInd w:val="0"/>
              <w:rPr>
                <w:b/>
                <w:sz w:val="22"/>
                <w:szCs w:val="22"/>
              </w:rPr>
            </w:pPr>
          </w:p>
          <w:p w14:paraId="243C24F3" w14:textId="77777777" w:rsidR="000E06A6" w:rsidRPr="00F63578" w:rsidRDefault="000E06A6" w:rsidP="000E06A6">
            <w:pPr>
              <w:rPr>
                <w:sz w:val="22"/>
                <w:szCs w:val="22"/>
              </w:rPr>
            </w:pPr>
          </w:p>
          <w:p w14:paraId="32623427" w14:textId="77777777" w:rsidR="000E06A6" w:rsidRPr="00F63578" w:rsidRDefault="000E06A6" w:rsidP="000E06A6">
            <w:pPr>
              <w:autoSpaceDE w:val="0"/>
              <w:autoSpaceDN w:val="0"/>
              <w:adjustRightInd w:val="0"/>
              <w:rPr>
                <w:b/>
                <w:sz w:val="22"/>
                <w:szCs w:val="22"/>
              </w:rPr>
            </w:pPr>
            <w:r w:rsidRPr="00F63578">
              <w:rPr>
                <w:sz w:val="22"/>
                <w:szCs w:val="22"/>
              </w:rPr>
              <w:t>A. V.</w:t>
            </w:r>
          </w:p>
          <w:p w14:paraId="7C7786A5" w14:textId="77777777" w:rsidR="000E06A6" w:rsidRPr="00F63578" w:rsidRDefault="000E06A6" w:rsidP="0054225F">
            <w:pPr>
              <w:autoSpaceDE w:val="0"/>
              <w:autoSpaceDN w:val="0"/>
              <w:adjustRightInd w:val="0"/>
              <w:rPr>
                <w:b/>
                <w:sz w:val="22"/>
                <w:szCs w:val="22"/>
              </w:rPr>
            </w:pPr>
          </w:p>
        </w:tc>
        <w:tc>
          <w:tcPr>
            <w:tcW w:w="709" w:type="dxa"/>
          </w:tcPr>
          <w:p w14:paraId="107556EA" w14:textId="77777777" w:rsidR="000E06A6" w:rsidRPr="00F63578" w:rsidRDefault="000E06A6" w:rsidP="0054225F">
            <w:pPr>
              <w:autoSpaceDE w:val="0"/>
              <w:autoSpaceDN w:val="0"/>
              <w:adjustRightInd w:val="0"/>
              <w:rPr>
                <w:sz w:val="22"/>
                <w:szCs w:val="22"/>
              </w:rPr>
            </w:pPr>
          </w:p>
          <w:p w14:paraId="009402F0" w14:textId="77777777" w:rsidR="000E06A6" w:rsidRPr="00F63578" w:rsidRDefault="000E06A6" w:rsidP="0054225F">
            <w:pPr>
              <w:autoSpaceDE w:val="0"/>
              <w:autoSpaceDN w:val="0"/>
              <w:adjustRightInd w:val="0"/>
              <w:rPr>
                <w:sz w:val="22"/>
                <w:szCs w:val="22"/>
              </w:rPr>
            </w:pPr>
          </w:p>
          <w:p w14:paraId="49415FF1" w14:textId="77777777" w:rsidR="000E06A6" w:rsidRPr="00F63578" w:rsidRDefault="000E06A6" w:rsidP="000E06A6">
            <w:pPr>
              <w:rPr>
                <w:sz w:val="22"/>
                <w:szCs w:val="22"/>
              </w:rPr>
            </w:pPr>
            <w:r w:rsidRPr="00F63578">
              <w:rPr>
                <w:sz w:val="22"/>
                <w:szCs w:val="22"/>
              </w:rPr>
              <w:t>A. V.</w:t>
            </w:r>
          </w:p>
          <w:p w14:paraId="6C0A8793" w14:textId="77777777" w:rsidR="000E06A6" w:rsidRPr="00F63578" w:rsidRDefault="000E06A6" w:rsidP="0054225F">
            <w:pPr>
              <w:autoSpaceDE w:val="0"/>
              <w:autoSpaceDN w:val="0"/>
              <w:adjustRightInd w:val="0"/>
              <w:rPr>
                <w:sz w:val="22"/>
                <w:szCs w:val="22"/>
              </w:rPr>
            </w:pPr>
          </w:p>
        </w:tc>
        <w:tc>
          <w:tcPr>
            <w:tcW w:w="5420" w:type="dxa"/>
          </w:tcPr>
          <w:p w14:paraId="6B0014B3" w14:textId="77777777" w:rsidR="000E06A6" w:rsidRPr="00C04DA6" w:rsidRDefault="000E06A6" w:rsidP="0054225F">
            <w:pPr>
              <w:pStyle w:val="BodyText1"/>
              <w:ind w:firstLine="0"/>
              <w:jc w:val="left"/>
              <w:rPr>
                <w:rFonts w:ascii="Times New Roman" w:hAnsi="Times New Roman"/>
                <w:b/>
                <w:sz w:val="22"/>
                <w:szCs w:val="22"/>
                <w:lang w:val="lt-LT"/>
              </w:rPr>
            </w:pPr>
          </w:p>
          <w:p w14:paraId="7D27126E" w14:textId="77777777" w:rsidR="000E06A6" w:rsidRPr="00C04DA6" w:rsidRDefault="000E06A6" w:rsidP="0054225F">
            <w:pPr>
              <w:pStyle w:val="BodyText1"/>
              <w:ind w:firstLine="0"/>
              <w:jc w:val="left"/>
              <w:rPr>
                <w:rFonts w:ascii="Times New Roman" w:hAnsi="Times New Roman"/>
                <w:b/>
                <w:sz w:val="22"/>
                <w:szCs w:val="22"/>
                <w:lang w:val="lt-LT"/>
              </w:rPr>
            </w:pPr>
          </w:p>
          <w:p w14:paraId="5EFB0C75" w14:textId="77777777" w:rsidR="000E06A6" w:rsidRPr="00C04DA6" w:rsidRDefault="000E06A6" w:rsidP="000E06A6">
            <w:pPr>
              <w:rPr>
                <w:sz w:val="22"/>
                <w:szCs w:val="22"/>
              </w:rPr>
            </w:pPr>
            <w:r w:rsidRPr="00C04DA6">
              <w:rPr>
                <w:sz w:val="22"/>
                <w:szCs w:val="22"/>
              </w:rPr>
              <w:t>A. V.</w:t>
            </w:r>
          </w:p>
          <w:p w14:paraId="6019C024" w14:textId="77777777" w:rsidR="000E06A6" w:rsidRPr="00C04DA6" w:rsidRDefault="000E06A6" w:rsidP="0054225F">
            <w:pPr>
              <w:pStyle w:val="BodyText1"/>
              <w:ind w:firstLine="0"/>
              <w:jc w:val="left"/>
              <w:rPr>
                <w:rFonts w:ascii="Times New Roman" w:hAnsi="Times New Roman"/>
                <w:b/>
                <w:sz w:val="22"/>
                <w:szCs w:val="22"/>
                <w:lang w:val="lt-LT"/>
              </w:rPr>
            </w:pPr>
          </w:p>
        </w:tc>
      </w:tr>
    </w:tbl>
    <w:p w14:paraId="5DD3E558" w14:textId="77777777" w:rsidR="000E06A6" w:rsidRDefault="000E06A6" w:rsidP="00A94C08">
      <w:pPr>
        <w:rPr>
          <w:sz w:val="22"/>
          <w:szCs w:val="22"/>
        </w:rPr>
      </w:pPr>
    </w:p>
    <w:p w14:paraId="25123830" w14:textId="77777777" w:rsidR="000E06A6" w:rsidRDefault="000E06A6" w:rsidP="00A94C08">
      <w:pPr>
        <w:rPr>
          <w:sz w:val="22"/>
          <w:szCs w:val="22"/>
        </w:rPr>
      </w:pPr>
    </w:p>
    <w:p w14:paraId="47024D66" w14:textId="77777777" w:rsidR="000E06A6" w:rsidRDefault="000E06A6" w:rsidP="00A94C08">
      <w:pPr>
        <w:rPr>
          <w:sz w:val="22"/>
          <w:szCs w:val="22"/>
        </w:rPr>
      </w:pPr>
    </w:p>
    <w:p w14:paraId="3725ABFB" w14:textId="77777777" w:rsidR="00B50E02" w:rsidRPr="00C04DA6" w:rsidRDefault="00B50E02" w:rsidP="00C04DA6"/>
    <w:sectPr w:rsidR="00B50E02" w:rsidRPr="00C04DA6" w:rsidSect="00ED485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58B67" w14:textId="77777777" w:rsidR="00EF4AA2" w:rsidRDefault="00EF4AA2" w:rsidP="0087379D">
      <w:r>
        <w:separator/>
      </w:r>
    </w:p>
  </w:endnote>
  <w:endnote w:type="continuationSeparator" w:id="0">
    <w:p w14:paraId="0BE1564C" w14:textId="77777777" w:rsidR="00EF4AA2" w:rsidRDefault="00EF4AA2" w:rsidP="0087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9E15E" w14:textId="77777777" w:rsidR="00EF4AA2" w:rsidRDefault="00EF4AA2" w:rsidP="0087379D">
      <w:r>
        <w:separator/>
      </w:r>
    </w:p>
  </w:footnote>
  <w:footnote w:type="continuationSeparator" w:id="0">
    <w:p w14:paraId="4715601A" w14:textId="77777777" w:rsidR="00EF4AA2" w:rsidRDefault="00EF4AA2" w:rsidP="00873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5831"/>
    <w:multiLevelType w:val="hybridMultilevel"/>
    <w:tmpl w:val="73E6D926"/>
    <w:lvl w:ilvl="0" w:tplc="1940337E">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08"/>
    <w:rsid w:val="000E06A6"/>
    <w:rsid w:val="00184E82"/>
    <w:rsid w:val="001F36AE"/>
    <w:rsid w:val="00230521"/>
    <w:rsid w:val="002979C2"/>
    <w:rsid w:val="002B0AB1"/>
    <w:rsid w:val="002F05D7"/>
    <w:rsid w:val="003179E0"/>
    <w:rsid w:val="00382682"/>
    <w:rsid w:val="003E4616"/>
    <w:rsid w:val="004529E6"/>
    <w:rsid w:val="0045389A"/>
    <w:rsid w:val="00471B7B"/>
    <w:rsid w:val="00583B65"/>
    <w:rsid w:val="00641580"/>
    <w:rsid w:val="006C7DBB"/>
    <w:rsid w:val="00700D64"/>
    <w:rsid w:val="00706840"/>
    <w:rsid w:val="0075021D"/>
    <w:rsid w:val="00752481"/>
    <w:rsid w:val="007D25C7"/>
    <w:rsid w:val="0081244E"/>
    <w:rsid w:val="00856BD2"/>
    <w:rsid w:val="0087379D"/>
    <w:rsid w:val="00913403"/>
    <w:rsid w:val="00973A5C"/>
    <w:rsid w:val="009B6498"/>
    <w:rsid w:val="00A94C08"/>
    <w:rsid w:val="00B31F8D"/>
    <w:rsid w:val="00B50E02"/>
    <w:rsid w:val="00BA2E67"/>
    <w:rsid w:val="00BE4E51"/>
    <w:rsid w:val="00C04DA6"/>
    <w:rsid w:val="00C06694"/>
    <w:rsid w:val="00C06ACF"/>
    <w:rsid w:val="00C26738"/>
    <w:rsid w:val="00C43BE3"/>
    <w:rsid w:val="00CC642E"/>
    <w:rsid w:val="00D55FC6"/>
    <w:rsid w:val="00D765E6"/>
    <w:rsid w:val="00D87003"/>
    <w:rsid w:val="00ED27C6"/>
    <w:rsid w:val="00ED485F"/>
    <w:rsid w:val="00EF4AA2"/>
    <w:rsid w:val="00F07F09"/>
    <w:rsid w:val="00F635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4C08"/>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A94C08"/>
    <w:pPr>
      <w:keepNext/>
      <w:outlineLvl w:val="0"/>
    </w:pPr>
    <w:rPr>
      <w:sz w:val="24"/>
    </w:rPr>
  </w:style>
  <w:style w:type="paragraph" w:styleId="Antrat2">
    <w:name w:val="heading 2"/>
    <w:basedOn w:val="prastasis"/>
    <w:next w:val="prastasis"/>
    <w:link w:val="Antrat2Diagrama"/>
    <w:semiHidden/>
    <w:unhideWhenUsed/>
    <w:qFormat/>
    <w:rsid w:val="00A94C08"/>
    <w:pPr>
      <w:keepNext/>
      <w:jc w:val="center"/>
      <w:outlineLvl w:val="1"/>
    </w:pPr>
    <w:rPr>
      <w:b/>
      <w:sz w:val="24"/>
    </w:rPr>
  </w:style>
  <w:style w:type="paragraph" w:styleId="Antrat3">
    <w:name w:val="heading 3"/>
    <w:basedOn w:val="prastasis"/>
    <w:next w:val="prastasis"/>
    <w:link w:val="Antrat3Diagrama"/>
    <w:semiHidden/>
    <w:unhideWhenUsed/>
    <w:qFormat/>
    <w:rsid w:val="00A94C08"/>
    <w:pPr>
      <w:keepNext/>
      <w:ind w:left="567" w:hanging="567"/>
      <w:jc w:val="center"/>
      <w:outlineLvl w:val="2"/>
    </w:pPr>
    <w:rPr>
      <w:b/>
      <w:caps/>
      <w:sz w:val="24"/>
    </w:rPr>
  </w:style>
  <w:style w:type="paragraph" w:styleId="Antrat5">
    <w:name w:val="heading 5"/>
    <w:basedOn w:val="prastasis"/>
    <w:next w:val="prastasis"/>
    <w:link w:val="Antrat5Diagrama"/>
    <w:unhideWhenUsed/>
    <w:qFormat/>
    <w:rsid w:val="00A94C08"/>
    <w:pPr>
      <w:keepNext/>
      <w:ind w:left="567" w:hanging="567"/>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94C08"/>
    <w:rPr>
      <w:rFonts w:ascii="Times New Roman" w:eastAsia="Times New Roman" w:hAnsi="Times New Roman" w:cs="Times New Roman"/>
      <w:sz w:val="24"/>
      <w:szCs w:val="20"/>
    </w:rPr>
  </w:style>
  <w:style w:type="character" w:customStyle="1" w:styleId="Antrat2Diagrama">
    <w:name w:val="Antraštė 2 Diagrama"/>
    <w:basedOn w:val="Numatytasispastraiposriftas"/>
    <w:link w:val="Antrat2"/>
    <w:semiHidden/>
    <w:rsid w:val="00A94C08"/>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semiHidden/>
    <w:rsid w:val="00A94C08"/>
    <w:rPr>
      <w:rFonts w:ascii="Times New Roman" w:eastAsia="Times New Roman" w:hAnsi="Times New Roman" w:cs="Times New Roman"/>
      <w:b/>
      <w:caps/>
      <w:sz w:val="24"/>
      <w:szCs w:val="20"/>
    </w:rPr>
  </w:style>
  <w:style w:type="character" w:customStyle="1" w:styleId="Antrat5Diagrama">
    <w:name w:val="Antraštė 5 Diagrama"/>
    <w:basedOn w:val="Numatytasispastraiposriftas"/>
    <w:link w:val="Antrat5"/>
    <w:rsid w:val="00A94C08"/>
    <w:rPr>
      <w:rFonts w:ascii="Times New Roman" w:eastAsia="Times New Roman" w:hAnsi="Times New Roman" w:cs="Times New Roman"/>
      <w:sz w:val="24"/>
      <w:szCs w:val="20"/>
    </w:rPr>
  </w:style>
  <w:style w:type="character" w:styleId="Hipersaitas">
    <w:name w:val="Hyperlink"/>
    <w:aliases w:val="Alna"/>
    <w:unhideWhenUsed/>
    <w:rsid w:val="00A94C08"/>
    <w:rPr>
      <w:color w:val="0000FF"/>
      <w:u w:val="single"/>
    </w:rPr>
  </w:style>
  <w:style w:type="paragraph" w:styleId="Pavadinimas">
    <w:name w:val="Title"/>
    <w:basedOn w:val="prastasis"/>
    <w:link w:val="PavadinimasDiagrama"/>
    <w:qFormat/>
    <w:rsid w:val="00A94C08"/>
    <w:pPr>
      <w:jc w:val="center"/>
    </w:pPr>
    <w:rPr>
      <w:b/>
      <w:caps/>
      <w:sz w:val="24"/>
    </w:rPr>
  </w:style>
  <w:style w:type="character" w:customStyle="1" w:styleId="PavadinimasDiagrama">
    <w:name w:val="Pavadinimas Diagrama"/>
    <w:basedOn w:val="Numatytasispastraiposriftas"/>
    <w:link w:val="Pavadinimas"/>
    <w:rsid w:val="00A94C08"/>
    <w:rPr>
      <w:rFonts w:ascii="Times New Roman" w:eastAsia="Times New Roman" w:hAnsi="Times New Roman" w:cs="Times New Roman"/>
      <w:b/>
      <w:caps/>
      <w:sz w:val="24"/>
      <w:szCs w:val="20"/>
    </w:rPr>
  </w:style>
  <w:style w:type="paragraph" w:styleId="Pagrindiniotekstotrauka">
    <w:name w:val="Body Text Indent"/>
    <w:basedOn w:val="prastasis"/>
    <w:link w:val="PagrindiniotekstotraukaDiagrama"/>
    <w:semiHidden/>
    <w:unhideWhenUsed/>
    <w:rsid w:val="00A94C08"/>
    <w:pPr>
      <w:ind w:left="284" w:hanging="284"/>
      <w:jc w:val="both"/>
    </w:pPr>
    <w:rPr>
      <w:sz w:val="24"/>
    </w:rPr>
  </w:style>
  <w:style w:type="character" w:customStyle="1" w:styleId="PagrindiniotekstotraukaDiagrama">
    <w:name w:val="Pagrindinio teksto įtrauka Diagrama"/>
    <w:basedOn w:val="Numatytasispastraiposriftas"/>
    <w:link w:val="Pagrindiniotekstotrauka"/>
    <w:semiHidden/>
    <w:rsid w:val="00A94C08"/>
    <w:rPr>
      <w:rFonts w:ascii="Times New Roman" w:eastAsia="Times New Roman" w:hAnsi="Times New Roman" w:cs="Times New Roman"/>
      <w:sz w:val="24"/>
      <w:szCs w:val="20"/>
    </w:rPr>
  </w:style>
  <w:style w:type="paragraph" w:styleId="Pagrindinistekstas2">
    <w:name w:val="Body Text 2"/>
    <w:basedOn w:val="prastasis"/>
    <w:link w:val="Pagrindinistekstas2Diagrama"/>
    <w:semiHidden/>
    <w:unhideWhenUsed/>
    <w:rsid w:val="00A94C08"/>
    <w:pPr>
      <w:jc w:val="both"/>
    </w:pPr>
    <w:rPr>
      <w:sz w:val="24"/>
    </w:rPr>
  </w:style>
  <w:style w:type="character" w:customStyle="1" w:styleId="Pagrindinistekstas2Diagrama">
    <w:name w:val="Pagrindinis tekstas 2 Diagrama"/>
    <w:basedOn w:val="Numatytasispastraiposriftas"/>
    <w:link w:val="Pagrindinistekstas2"/>
    <w:semiHidden/>
    <w:rsid w:val="00A94C08"/>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semiHidden/>
    <w:unhideWhenUsed/>
    <w:rsid w:val="00A94C08"/>
    <w:pPr>
      <w:ind w:left="426" w:hanging="426"/>
      <w:jc w:val="both"/>
    </w:pPr>
    <w:rPr>
      <w:sz w:val="24"/>
    </w:rPr>
  </w:style>
  <w:style w:type="character" w:customStyle="1" w:styleId="Pagrindiniotekstotrauka2Diagrama">
    <w:name w:val="Pagrindinio teksto įtrauka 2 Diagrama"/>
    <w:basedOn w:val="Numatytasispastraiposriftas"/>
    <w:link w:val="Pagrindiniotekstotrauka2"/>
    <w:semiHidden/>
    <w:rsid w:val="00A94C08"/>
    <w:rPr>
      <w:rFonts w:ascii="Times New Roman" w:eastAsia="Times New Roman" w:hAnsi="Times New Roman" w:cs="Times New Roman"/>
      <w:sz w:val="24"/>
      <w:szCs w:val="20"/>
    </w:rPr>
  </w:style>
  <w:style w:type="paragraph" w:styleId="Pagrindiniotekstotrauka3">
    <w:name w:val="Body Text Indent 3"/>
    <w:basedOn w:val="prastasis"/>
    <w:link w:val="Pagrindiniotekstotrauka3Diagrama"/>
    <w:semiHidden/>
    <w:unhideWhenUsed/>
    <w:rsid w:val="00A94C08"/>
    <w:pPr>
      <w:ind w:left="567" w:hanging="567"/>
      <w:jc w:val="both"/>
    </w:pPr>
    <w:rPr>
      <w:sz w:val="24"/>
    </w:rPr>
  </w:style>
  <w:style w:type="character" w:customStyle="1" w:styleId="Pagrindiniotekstotrauka3Diagrama">
    <w:name w:val="Pagrindinio teksto įtrauka 3 Diagrama"/>
    <w:basedOn w:val="Numatytasispastraiposriftas"/>
    <w:link w:val="Pagrindiniotekstotrauka3"/>
    <w:semiHidden/>
    <w:rsid w:val="00A94C08"/>
    <w:rPr>
      <w:rFonts w:ascii="Times New Roman" w:eastAsia="Times New Roman" w:hAnsi="Times New Roman" w:cs="Times New Roman"/>
      <w:sz w:val="24"/>
      <w:szCs w:val="20"/>
    </w:rPr>
  </w:style>
  <w:style w:type="paragraph" w:styleId="Sraopastraipa">
    <w:name w:val="List Paragraph"/>
    <w:basedOn w:val="prastasis"/>
    <w:uiPriority w:val="34"/>
    <w:qFormat/>
    <w:rsid w:val="000E06A6"/>
    <w:pPr>
      <w:ind w:left="720"/>
      <w:contextualSpacing/>
    </w:pPr>
    <w:rPr>
      <w:sz w:val="24"/>
      <w:szCs w:val="24"/>
      <w:lang w:eastAsia="lt-LT"/>
    </w:rPr>
  </w:style>
  <w:style w:type="table" w:styleId="Lentelstinklelis">
    <w:name w:val="Table Grid"/>
    <w:basedOn w:val="prastojilentel"/>
    <w:uiPriority w:val="59"/>
    <w:rsid w:val="000E06A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0E06A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Debesliotekstas">
    <w:name w:val="Balloon Text"/>
    <w:basedOn w:val="prastasis"/>
    <w:link w:val="DebesliotekstasDiagrama"/>
    <w:uiPriority w:val="99"/>
    <w:semiHidden/>
    <w:unhideWhenUsed/>
    <w:rsid w:val="007D25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D25C7"/>
    <w:rPr>
      <w:rFonts w:ascii="Tahoma" w:eastAsia="Times New Roman" w:hAnsi="Tahoma" w:cs="Tahoma"/>
      <w:sz w:val="16"/>
      <w:szCs w:val="16"/>
    </w:rPr>
  </w:style>
  <w:style w:type="character" w:styleId="Komentaronuoroda">
    <w:name w:val="annotation reference"/>
    <w:basedOn w:val="Numatytasispastraiposriftas"/>
    <w:uiPriority w:val="99"/>
    <w:semiHidden/>
    <w:unhideWhenUsed/>
    <w:rsid w:val="00471B7B"/>
    <w:rPr>
      <w:sz w:val="16"/>
      <w:szCs w:val="16"/>
    </w:rPr>
  </w:style>
  <w:style w:type="paragraph" w:styleId="Komentarotekstas">
    <w:name w:val="annotation text"/>
    <w:basedOn w:val="prastasis"/>
    <w:link w:val="KomentarotekstasDiagrama"/>
    <w:uiPriority w:val="99"/>
    <w:semiHidden/>
    <w:unhideWhenUsed/>
    <w:rsid w:val="00471B7B"/>
  </w:style>
  <w:style w:type="character" w:customStyle="1" w:styleId="KomentarotekstasDiagrama">
    <w:name w:val="Komentaro tekstas Diagrama"/>
    <w:basedOn w:val="Numatytasispastraiposriftas"/>
    <w:link w:val="Komentarotekstas"/>
    <w:uiPriority w:val="99"/>
    <w:semiHidden/>
    <w:rsid w:val="00471B7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71B7B"/>
    <w:rPr>
      <w:b/>
      <w:bCs/>
    </w:rPr>
  </w:style>
  <w:style w:type="character" w:customStyle="1" w:styleId="KomentarotemaDiagrama">
    <w:name w:val="Komentaro tema Diagrama"/>
    <w:basedOn w:val="KomentarotekstasDiagrama"/>
    <w:link w:val="Komentarotema"/>
    <w:uiPriority w:val="99"/>
    <w:semiHidden/>
    <w:rsid w:val="00471B7B"/>
    <w:rPr>
      <w:rFonts w:ascii="Times New Roman" w:eastAsia="Times New Roman" w:hAnsi="Times New Roman" w:cs="Times New Roman"/>
      <w:b/>
      <w:bCs/>
      <w:sz w:val="20"/>
      <w:szCs w:val="20"/>
    </w:rPr>
  </w:style>
  <w:style w:type="paragraph" w:styleId="Antrats">
    <w:name w:val="header"/>
    <w:basedOn w:val="prastasis"/>
    <w:link w:val="AntratsDiagrama"/>
    <w:uiPriority w:val="99"/>
    <w:unhideWhenUsed/>
    <w:rsid w:val="0087379D"/>
    <w:pPr>
      <w:tabs>
        <w:tab w:val="center" w:pos="4819"/>
        <w:tab w:val="right" w:pos="9638"/>
      </w:tabs>
    </w:pPr>
  </w:style>
  <w:style w:type="character" w:customStyle="1" w:styleId="AntratsDiagrama">
    <w:name w:val="Antraštės Diagrama"/>
    <w:basedOn w:val="Numatytasispastraiposriftas"/>
    <w:link w:val="Antrats"/>
    <w:uiPriority w:val="99"/>
    <w:rsid w:val="0087379D"/>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87379D"/>
    <w:pPr>
      <w:tabs>
        <w:tab w:val="center" w:pos="4819"/>
        <w:tab w:val="right" w:pos="9638"/>
      </w:tabs>
    </w:pPr>
  </w:style>
  <w:style w:type="character" w:customStyle="1" w:styleId="PoratDiagrama">
    <w:name w:val="Poraštė Diagrama"/>
    <w:basedOn w:val="Numatytasispastraiposriftas"/>
    <w:link w:val="Porat"/>
    <w:uiPriority w:val="99"/>
    <w:rsid w:val="0087379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4C08"/>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A94C08"/>
    <w:pPr>
      <w:keepNext/>
      <w:outlineLvl w:val="0"/>
    </w:pPr>
    <w:rPr>
      <w:sz w:val="24"/>
    </w:rPr>
  </w:style>
  <w:style w:type="paragraph" w:styleId="Antrat2">
    <w:name w:val="heading 2"/>
    <w:basedOn w:val="prastasis"/>
    <w:next w:val="prastasis"/>
    <w:link w:val="Antrat2Diagrama"/>
    <w:semiHidden/>
    <w:unhideWhenUsed/>
    <w:qFormat/>
    <w:rsid w:val="00A94C08"/>
    <w:pPr>
      <w:keepNext/>
      <w:jc w:val="center"/>
      <w:outlineLvl w:val="1"/>
    </w:pPr>
    <w:rPr>
      <w:b/>
      <w:sz w:val="24"/>
    </w:rPr>
  </w:style>
  <w:style w:type="paragraph" w:styleId="Antrat3">
    <w:name w:val="heading 3"/>
    <w:basedOn w:val="prastasis"/>
    <w:next w:val="prastasis"/>
    <w:link w:val="Antrat3Diagrama"/>
    <w:semiHidden/>
    <w:unhideWhenUsed/>
    <w:qFormat/>
    <w:rsid w:val="00A94C08"/>
    <w:pPr>
      <w:keepNext/>
      <w:ind w:left="567" w:hanging="567"/>
      <w:jc w:val="center"/>
      <w:outlineLvl w:val="2"/>
    </w:pPr>
    <w:rPr>
      <w:b/>
      <w:caps/>
      <w:sz w:val="24"/>
    </w:rPr>
  </w:style>
  <w:style w:type="paragraph" w:styleId="Antrat5">
    <w:name w:val="heading 5"/>
    <w:basedOn w:val="prastasis"/>
    <w:next w:val="prastasis"/>
    <w:link w:val="Antrat5Diagrama"/>
    <w:unhideWhenUsed/>
    <w:qFormat/>
    <w:rsid w:val="00A94C08"/>
    <w:pPr>
      <w:keepNext/>
      <w:ind w:left="567" w:hanging="567"/>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94C08"/>
    <w:rPr>
      <w:rFonts w:ascii="Times New Roman" w:eastAsia="Times New Roman" w:hAnsi="Times New Roman" w:cs="Times New Roman"/>
      <w:sz w:val="24"/>
      <w:szCs w:val="20"/>
    </w:rPr>
  </w:style>
  <w:style w:type="character" w:customStyle="1" w:styleId="Antrat2Diagrama">
    <w:name w:val="Antraštė 2 Diagrama"/>
    <w:basedOn w:val="Numatytasispastraiposriftas"/>
    <w:link w:val="Antrat2"/>
    <w:semiHidden/>
    <w:rsid w:val="00A94C08"/>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semiHidden/>
    <w:rsid w:val="00A94C08"/>
    <w:rPr>
      <w:rFonts w:ascii="Times New Roman" w:eastAsia="Times New Roman" w:hAnsi="Times New Roman" w:cs="Times New Roman"/>
      <w:b/>
      <w:caps/>
      <w:sz w:val="24"/>
      <w:szCs w:val="20"/>
    </w:rPr>
  </w:style>
  <w:style w:type="character" w:customStyle="1" w:styleId="Antrat5Diagrama">
    <w:name w:val="Antraštė 5 Diagrama"/>
    <w:basedOn w:val="Numatytasispastraiposriftas"/>
    <w:link w:val="Antrat5"/>
    <w:rsid w:val="00A94C08"/>
    <w:rPr>
      <w:rFonts w:ascii="Times New Roman" w:eastAsia="Times New Roman" w:hAnsi="Times New Roman" w:cs="Times New Roman"/>
      <w:sz w:val="24"/>
      <w:szCs w:val="20"/>
    </w:rPr>
  </w:style>
  <w:style w:type="character" w:styleId="Hipersaitas">
    <w:name w:val="Hyperlink"/>
    <w:aliases w:val="Alna"/>
    <w:unhideWhenUsed/>
    <w:rsid w:val="00A94C08"/>
    <w:rPr>
      <w:color w:val="0000FF"/>
      <w:u w:val="single"/>
    </w:rPr>
  </w:style>
  <w:style w:type="paragraph" w:styleId="Pavadinimas">
    <w:name w:val="Title"/>
    <w:basedOn w:val="prastasis"/>
    <w:link w:val="PavadinimasDiagrama"/>
    <w:qFormat/>
    <w:rsid w:val="00A94C08"/>
    <w:pPr>
      <w:jc w:val="center"/>
    </w:pPr>
    <w:rPr>
      <w:b/>
      <w:caps/>
      <w:sz w:val="24"/>
    </w:rPr>
  </w:style>
  <w:style w:type="character" w:customStyle="1" w:styleId="PavadinimasDiagrama">
    <w:name w:val="Pavadinimas Diagrama"/>
    <w:basedOn w:val="Numatytasispastraiposriftas"/>
    <w:link w:val="Pavadinimas"/>
    <w:rsid w:val="00A94C08"/>
    <w:rPr>
      <w:rFonts w:ascii="Times New Roman" w:eastAsia="Times New Roman" w:hAnsi="Times New Roman" w:cs="Times New Roman"/>
      <w:b/>
      <w:caps/>
      <w:sz w:val="24"/>
      <w:szCs w:val="20"/>
    </w:rPr>
  </w:style>
  <w:style w:type="paragraph" w:styleId="Pagrindiniotekstotrauka">
    <w:name w:val="Body Text Indent"/>
    <w:basedOn w:val="prastasis"/>
    <w:link w:val="PagrindiniotekstotraukaDiagrama"/>
    <w:semiHidden/>
    <w:unhideWhenUsed/>
    <w:rsid w:val="00A94C08"/>
    <w:pPr>
      <w:ind w:left="284" w:hanging="284"/>
      <w:jc w:val="both"/>
    </w:pPr>
    <w:rPr>
      <w:sz w:val="24"/>
    </w:rPr>
  </w:style>
  <w:style w:type="character" w:customStyle="1" w:styleId="PagrindiniotekstotraukaDiagrama">
    <w:name w:val="Pagrindinio teksto įtrauka Diagrama"/>
    <w:basedOn w:val="Numatytasispastraiposriftas"/>
    <w:link w:val="Pagrindiniotekstotrauka"/>
    <w:semiHidden/>
    <w:rsid w:val="00A94C08"/>
    <w:rPr>
      <w:rFonts w:ascii="Times New Roman" w:eastAsia="Times New Roman" w:hAnsi="Times New Roman" w:cs="Times New Roman"/>
      <w:sz w:val="24"/>
      <w:szCs w:val="20"/>
    </w:rPr>
  </w:style>
  <w:style w:type="paragraph" w:styleId="Pagrindinistekstas2">
    <w:name w:val="Body Text 2"/>
    <w:basedOn w:val="prastasis"/>
    <w:link w:val="Pagrindinistekstas2Diagrama"/>
    <w:semiHidden/>
    <w:unhideWhenUsed/>
    <w:rsid w:val="00A94C08"/>
    <w:pPr>
      <w:jc w:val="both"/>
    </w:pPr>
    <w:rPr>
      <w:sz w:val="24"/>
    </w:rPr>
  </w:style>
  <w:style w:type="character" w:customStyle="1" w:styleId="Pagrindinistekstas2Diagrama">
    <w:name w:val="Pagrindinis tekstas 2 Diagrama"/>
    <w:basedOn w:val="Numatytasispastraiposriftas"/>
    <w:link w:val="Pagrindinistekstas2"/>
    <w:semiHidden/>
    <w:rsid w:val="00A94C08"/>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semiHidden/>
    <w:unhideWhenUsed/>
    <w:rsid w:val="00A94C08"/>
    <w:pPr>
      <w:ind w:left="426" w:hanging="426"/>
      <w:jc w:val="both"/>
    </w:pPr>
    <w:rPr>
      <w:sz w:val="24"/>
    </w:rPr>
  </w:style>
  <w:style w:type="character" w:customStyle="1" w:styleId="Pagrindiniotekstotrauka2Diagrama">
    <w:name w:val="Pagrindinio teksto įtrauka 2 Diagrama"/>
    <w:basedOn w:val="Numatytasispastraiposriftas"/>
    <w:link w:val="Pagrindiniotekstotrauka2"/>
    <w:semiHidden/>
    <w:rsid w:val="00A94C08"/>
    <w:rPr>
      <w:rFonts w:ascii="Times New Roman" w:eastAsia="Times New Roman" w:hAnsi="Times New Roman" w:cs="Times New Roman"/>
      <w:sz w:val="24"/>
      <w:szCs w:val="20"/>
    </w:rPr>
  </w:style>
  <w:style w:type="paragraph" w:styleId="Pagrindiniotekstotrauka3">
    <w:name w:val="Body Text Indent 3"/>
    <w:basedOn w:val="prastasis"/>
    <w:link w:val="Pagrindiniotekstotrauka3Diagrama"/>
    <w:semiHidden/>
    <w:unhideWhenUsed/>
    <w:rsid w:val="00A94C08"/>
    <w:pPr>
      <w:ind w:left="567" w:hanging="567"/>
      <w:jc w:val="both"/>
    </w:pPr>
    <w:rPr>
      <w:sz w:val="24"/>
    </w:rPr>
  </w:style>
  <w:style w:type="character" w:customStyle="1" w:styleId="Pagrindiniotekstotrauka3Diagrama">
    <w:name w:val="Pagrindinio teksto įtrauka 3 Diagrama"/>
    <w:basedOn w:val="Numatytasispastraiposriftas"/>
    <w:link w:val="Pagrindiniotekstotrauka3"/>
    <w:semiHidden/>
    <w:rsid w:val="00A94C08"/>
    <w:rPr>
      <w:rFonts w:ascii="Times New Roman" w:eastAsia="Times New Roman" w:hAnsi="Times New Roman" w:cs="Times New Roman"/>
      <w:sz w:val="24"/>
      <w:szCs w:val="20"/>
    </w:rPr>
  </w:style>
  <w:style w:type="paragraph" w:styleId="Sraopastraipa">
    <w:name w:val="List Paragraph"/>
    <w:basedOn w:val="prastasis"/>
    <w:uiPriority w:val="34"/>
    <w:qFormat/>
    <w:rsid w:val="000E06A6"/>
    <w:pPr>
      <w:ind w:left="720"/>
      <w:contextualSpacing/>
    </w:pPr>
    <w:rPr>
      <w:sz w:val="24"/>
      <w:szCs w:val="24"/>
      <w:lang w:eastAsia="lt-LT"/>
    </w:rPr>
  </w:style>
  <w:style w:type="table" w:styleId="Lentelstinklelis">
    <w:name w:val="Table Grid"/>
    <w:basedOn w:val="prastojilentel"/>
    <w:uiPriority w:val="59"/>
    <w:rsid w:val="000E06A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0E06A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Debesliotekstas">
    <w:name w:val="Balloon Text"/>
    <w:basedOn w:val="prastasis"/>
    <w:link w:val="DebesliotekstasDiagrama"/>
    <w:uiPriority w:val="99"/>
    <w:semiHidden/>
    <w:unhideWhenUsed/>
    <w:rsid w:val="007D25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D25C7"/>
    <w:rPr>
      <w:rFonts w:ascii="Tahoma" w:eastAsia="Times New Roman" w:hAnsi="Tahoma" w:cs="Tahoma"/>
      <w:sz w:val="16"/>
      <w:szCs w:val="16"/>
    </w:rPr>
  </w:style>
  <w:style w:type="character" w:styleId="Komentaronuoroda">
    <w:name w:val="annotation reference"/>
    <w:basedOn w:val="Numatytasispastraiposriftas"/>
    <w:uiPriority w:val="99"/>
    <w:semiHidden/>
    <w:unhideWhenUsed/>
    <w:rsid w:val="00471B7B"/>
    <w:rPr>
      <w:sz w:val="16"/>
      <w:szCs w:val="16"/>
    </w:rPr>
  </w:style>
  <w:style w:type="paragraph" w:styleId="Komentarotekstas">
    <w:name w:val="annotation text"/>
    <w:basedOn w:val="prastasis"/>
    <w:link w:val="KomentarotekstasDiagrama"/>
    <w:uiPriority w:val="99"/>
    <w:semiHidden/>
    <w:unhideWhenUsed/>
    <w:rsid w:val="00471B7B"/>
  </w:style>
  <w:style w:type="character" w:customStyle="1" w:styleId="KomentarotekstasDiagrama">
    <w:name w:val="Komentaro tekstas Diagrama"/>
    <w:basedOn w:val="Numatytasispastraiposriftas"/>
    <w:link w:val="Komentarotekstas"/>
    <w:uiPriority w:val="99"/>
    <w:semiHidden/>
    <w:rsid w:val="00471B7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71B7B"/>
    <w:rPr>
      <w:b/>
      <w:bCs/>
    </w:rPr>
  </w:style>
  <w:style w:type="character" w:customStyle="1" w:styleId="KomentarotemaDiagrama">
    <w:name w:val="Komentaro tema Diagrama"/>
    <w:basedOn w:val="KomentarotekstasDiagrama"/>
    <w:link w:val="Komentarotema"/>
    <w:uiPriority w:val="99"/>
    <w:semiHidden/>
    <w:rsid w:val="00471B7B"/>
    <w:rPr>
      <w:rFonts w:ascii="Times New Roman" w:eastAsia="Times New Roman" w:hAnsi="Times New Roman" w:cs="Times New Roman"/>
      <w:b/>
      <w:bCs/>
      <w:sz w:val="20"/>
      <w:szCs w:val="20"/>
    </w:rPr>
  </w:style>
  <w:style w:type="paragraph" w:styleId="Antrats">
    <w:name w:val="header"/>
    <w:basedOn w:val="prastasis"/>
    <w:link w:val="AntratsDiagrama"/>
    <w:uiPriority w:val="99"/>
    <w:unhideWhenUsed/>
    <w:rsid w:val="0087379D"/>
    <w:pPr>
      <w:tabs>
        <w:tab w:val="center" w:pos="4819"/>
        <w:tab w:val="right" w:pos="9638"/>
      </w:tabs>
    </w:pPr>
  </w:style>
  <w:style w:type="character" w:customStyle="1" w:styleId="AntratsDiagrama">
    <w:name w:val="Antraštės Diagrama"/>
    <w:basedOn w:val="Numatytasispastraiposriftas"/>
    <w:link w:val="Antrats"/>
    <w:uiPriority w:val="99"/>
    <w:rsid w:val="0087379D"/>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87379D"/>
    <w:pPr>
      <w:tabs>
        <w:tab w:val="center" w:pos="4819"/>
        <w:tab w:val="right" w:pos="9638"/>
      </w:tabs>
    </w:pPr>
  </w:style>
  <w:style w:type="character" w:customStyle="1" w:styleId="PoratDiagrama">
    <w:name w:val="Poraštė Diagrama"/>
    <w:basedOn w:val="Numatytasispastraiposriftas"/>
    <w:link w:val="Porat"/>
    <w:uiPriority w:val="99"/>
    <w:rsid w:val="0087379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tu@vgtu.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70CC4687</Template>
  <TotalTime>0</TotalTime>
  <Pages>2</Pages>
  <Words>3012</Words>
  <Characters>1717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Gintautas Rimeikis</cp:lastModifiedBy>
  <cp:revision>2</cp:revision>
  <cp:lastPrinted>2017-10-18T11:43:00Z</cp:lastPrinted>
  <dcterms:created xsi:type="dcterms:W3CDTF">2017-10-20T04:35:00Z</dcterms:created>
  <dcterms:modified xsi:type="dcterms:W3CDTF">2017-10-20T04:35:00Z</dcterms:modified>
</cp:coreProperties>
</file>