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8" w:rsidRPr="00F95211" w:rsidRDefault="00582318" w:rsidP="00582318">
      <w:pPr>
        <w:ind w:firstLine="0"/>
        <w:jc w:val="right"/>
        <w:rPr>
          <w:b/>
          <w:szCs w:val="24"/>
        </w:rPr>
      </w:pPr>
      <w:r w:rsidRPr="00F95211">
        <w:rPr>
          <w:b/>
          <w:szCs w:val="24"/>
        </w:rPr>
        <w:t>Projektas</w:t>
      </w:r>
    </w:p>
    <w:p w:rsidR="00582318" w:rsidRPr="003E4206" w:rsidRDefault="00582318" w:rsidP="00582318">
      <w:pPr>
        <w:ind w:firstLine="0"/>
        <w:jc w:val="center"/>
        <w:rPr>
          <w:b/>
          <w:sz w:val="28"/>
          <w:szCs w:val="28"/>
        </w:rPr>
      </w:pPr>
      <w:r w:rsidRPr="003E4206">
        <w:rPr>
          <w:b/>
          <w:sz w:val="28"/>
          <w:szCs w:val="28"/>
        </w:rPr>
        <w:t xml:space="preserve">PLUNGĖS RAJONO SAVIVALDYBĖS </w:t>
      </w:r>
      <w:r w:rsidRPr="003E4206">
        <w:rPr>
          <w:b/>
          <w:sz w:val="28"/>
          <w:szCs w:val="28"/>
        </w:rPr>
        <w:br/>
        <w:t>TARYBA</w:t>
      </w:r>
    </w:p>
    <w:p w:rsidR="00582318" w:rsidRPr="003E4206" w:rsidRDefault="00582318" w:rsidP="00582318">
      <w:pPr>
        <w:ind w:firstLine="0"/>
        <w:jc w:val="center"/>
        <w:rPr>
          <w:b/>
          <w:sz w:val="28"/>
          <w:szCs w:val="28"/>
        </w:rPr>
      </w:pPr>
    </w:p>
    <w:p w:rsidR="00C40038" w:rsidRPr="003E4206" w:rsidRDefault="00C40038" w:rsidP="00C40038">
      <w:pPr>
        <w:keepNext/>
        <w:jc w:val="center"/>
        <w:outlineLvl w:val="1"/>
        <w:rPr>
          <w:b/>
          <w:sz w:val="28"/>
          <w:szCs w:val="28"/>
        </w:rPr>
      </w:pPr>
      <w:r w:rsidRPr="003E4206">
        <w:rPr>
          <w:b/>
          <w:sz w:val="28"/>
          <w:szCs w:val="28"/>
        </w:rPr>
        <w:t>SPRENDIMAS</w:t>
      </w:r>
    </w:p>
    <w:p w:rsidR="00C40038" w:rsidRPr="003E4206" w:rsidRDefault="00C40038" w:rsidP="00C40038">
      <w:pPr>
        <w:jc w:val="center"/>
        <w:rPr>
          <w:sz w:val="28"/>
          <w:szCs w:val="28"/>
        </w:rPr>
      </w:pPr>
      <w:r w:rsidRPr="003E4206">
        <w:rPr>
          <w:b/>
          <w:caps/>
          <w:sz w:val="28"/>
          <w:szCs w:val="28"/>
        </w:rPr>
        <w:t xml:space="preserve">DĖL </w:t>
      </w:r>
      <w:r w:rsidR="00B229A0" w:rsidRPr="003E4206">
        <w:rPr>
          <w:b/>
          <w:caps/>
          <w:sz w:val="28"/>
          <w:szCs w:val="28"/>
        </w:rPr>
        <w:t xml:space="preserve">SAVIVALDYBĖS </w:t>
      </w:r>
      <w:r w:rsidRPr="003E4206">
        <w:rPr>
          <w:b/>
          <w:sz w:val="28"/>
          <w:szCs w:val="28"/>
        </w:rPr>
        <w:t>NEKILNOJAMOJO TURTO NURAŠYMO</w:t>
      </w:r>
      <w:r w:rsidR="005159E7" w:rsidRPr="003E4206">
        <w:rPr>
          <w:b/>
          <w:sz w:val="28"/>
          <w:szCs w:val="28"/>
        </w:rPr>
        <w:t xml:space="preserve"> IR </w:t>
      </w:r>
      <w:r w:rsidR="00C3326E">
        <w:rPr>
          <w:b/>
          <w:sz w:val="28"/>
          <w:szCs w:val="28"/>
        </w:rPr>
        <w:t>LIKVIDAVIMO</w:t>
      </w:r>
      <w:r w:rsidR="00B229A0" w:rsidRPr="003E4206">
        <w:rPr>
          <w:b/>
          <w:sz w:val="28"/>
          <w:szCs w:val="28"/>
        </w:rPr>
        <w:t xml:space="preserve"> </w:t>
      </w:r>
    </w:p>
    <w:p w:rsidR="00C40038" w:rsidRDefault="00C40038" w:rsidP="00C40038">
      <w:pPr>
        <w:jc w:val="center"/>
        <w:rPr>
          <w:sz w:val="28"/>
          <w:szCs w:val="28"/>
        </w:rPr>
      </w:pPr>
    </w:p>
    <w:p w:rsidR="00C40038" w:rsidRPr="002F462C" w:rsidRDefault="00C40038" w:rsidP="00C4003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 w:rsidRPr="002F462C">
        <w:rPr>
          <w:noProof/>
          <w:szCs w:val="24"/>
        </w:rPr>
        <w:t>201</w:t>
      </w:r>
      <w:r w:rsidR="00727307" w:rsidRPr="002F462C">
        <w:rPr>
          <w:noProof/>
          <w:szCs w:val="24"/>
        </w:rPr>
        <w:t>7</w:t>
      </w:r>
      <w:r w:rsidRPr="002F462C">
        <w:rPr>
          <w:noProof/>
          <w:szCs w:val="24"/>
        </w:rPr>
        <w:t xml:space="preserve"> m. </w:t>
      </w:r>
      <w:r w:rsidR="00C3326E">
        <w:rPr>
          <w:noProof/>
          <w:szCs w:val="24"/>
        </w:rPr>
        <w:t>spalio 26</w:t>
      </w:r>
      <w:r w:rsidRPr="002F462C">
        <w:rPr>
          <w:noProof/>
          <w:szCs w:val="24"/>
        </w:rPr>
        <w:t xml:space="preserve"> d. </w:t>
      </w:r>
      <w:r w:rsidRPr="002F462C">
        <w:rPr>
          <w:szCs w:val="24"/>
        </w:rPr>
        <w:t xml:space="preserve">Nr. </w:t>
      </w:r>
      <w:r w:rsidR="0060249D">
        <w:rPr>
          <w:szCs w:val="24"/>
        </w:rPr>
        <w:t>T1-</w:t>
      </w:r>
    </w:p>
    <w:p w:rsidR="00C40038" w:rsidRPr="002F462C" w:rsidRDefault="00C40038" w:rsidP="00C4003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 w:rsidRPr="002F462C">
        <w:rPr>
          <w:szCs w:val="24"/>
        </w:rPr>
        <w:t>Plungė</w:t>
      </w:r>
    </w:p>
    <w:p w:rsidR="00C40038" w:rsidRPr="005F2EDB" w:rsidRDefault="00C40038" w:rsidP="00C40038">
      <w:pPr>
        <w:jc w:val="center"/>
        <w:rPr>
          <w:szCs w:val="24"/>
        </w:rPr>
      </w:pPr>
    </w:p>
    <w:p w:rsidR="00C3326E" w:rsidRPr="007F6AEE" w:rsidRDefault="00C3326E" w:rsidP="005E58C4">
      <w:pPr>
        <w:ind w:firstLine="992"/>
        <w:rPr>
          <w:szCs w:val="24"/>
        </w:rPr>
      </w:pPr>
      <w:r w:rsidRPr="007F6AEE">
        <w:rPr>
          <w:szCs w:val="24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201D1E" w:rsidRPr="007F6AEE">
        <w:rPr>
          <w:szCs w:val="24"/>
        </w:rPr>
        <w:t>27 straipsnio 2 ir 6 dalimis</w:t>
      </w:r>
      <w:r w:rsidRPr="007F6AEE">
        <w:rPr>
          <w:szCs w:val="24"/>
        </w:rPr>
        <w:t xml:space="preserve">, </w:t>
      </w:r>
      <w:r w:rsidR="00201D1E" w:rsidRPr="007F6AEE">
        <w:rPr>
          <w:szCs w:val="24"/>
        </w:rPr>
        <w:t xml:space="preserve">Savivaldybės materialiojo ir nematerialiojo turto valdymo, naudojimo ir disponavimo juo tvarkos aprašo, patvirtinto Plungės rajono savivaldybės tarybos 2016 m. liepos 28 d. sprendimu Nr. T1-211 „Dėl Savivaldybės materialiojo ir nematerialiojo turto valdymo, naudojimo ir disponavimo juo tvarkos aprašo patvirtinimo“, 127 punktu </w:t>
      </w:r>
      <w:r w:rsidRPr="007F6AEE">
        <w:rPr>
          <w:szCs w:val="24"/>
        </w:rPr>
        <w:t xml:space="preserve">ir atsižvelgdama į </w:t>
      </w:r>
      <w:r w:rsidR="00201D1E" w:rsidRPr="007F6AEE">
        <w:rPr>
          <w:szCs w:val="24"/>
        </w:rPr>
        <w:t xml:space="preserve">Plungės r. </w:t>
      </w:r>
      <w:proofErr w:type="spellStart"/>
      <w:r w:rsidR="00201D1E" w:rsidRPr="007F6AEE">
        <w:rPr>
          <w:szCs w:val="24"/>
        </w:rPr>
        <w:t>Didvyčių</w:t>
      </w:r>
      <w:proofErr w:type="spellEnd"/>
      <w:r w:rsidR="00201D1E" w:rsidRPr="007F6AEE">
        <w:rPr>
          <w:szCs w:val="24"/>
        </w:rPr>
        <w:t xml:space="preserve"> </w:t>
      </w:r>
      <w:proofErr w:type="spellStart"/>
      <w:r w:rsidR="00201D1E" w:rsidRPr="007F6AEE">
        <w:rPr>
          <w:szCs w:val="24"/>
        </w:rPr>
        <w:t>daugiafunkcio</w:t>
      </w:r>
      <w:proofErr w:type="spellEnd"/>
      <w:r w:rsidR="00201D1E" w:rsidRPr="007F6AEE">
        <w:rPr>
          <w:szCs w:val="24"/>
        </w:rPr>
        <w:t xml:space="preserve"> centro direktoriaus 2017 m. rugsėjo 19 d. įsakymą Nr. V-07 „Dėl </w:t>
      </w:r>
      <w:proofErr w:type="spellStart"/>
      <w:r w:rsidR="00201D1E" w:rsidRPr="007F6AEE">
        <w:rPr>
          <w:szCs w:val="24"/>
        </w:rPr>
        <w:t>Didvyčių</w:t>
      </w:r>
      <w:proofErr w:type="spellEnd"/>
      <w:r w:rsidR="00201D1E" w:rsidRPr="007F6AEE">
        <w:rPr>
          <w:szCs w:val="24"/>
        </w:rPr>
        <w:t xml:space="preserve"> </w:t>
      </w:r>
      <w:proofErr w:type="spellStart"/>
      <w:r w:rsidR="00201D1E" w:rsidRPr="007F6AEE">
        <w:rPr>
          <w:szCs w:val="24"/>
        </w:rPr>
        <w:t>daugiafunkcio</w:t>
      </w:r>
      <w:proofErr w:type="spellEnd"/>
      <w:r w:rsidR="00201D1E" w:rsidRPr="007F6AEE">
        <w:rPr>
          <w:szCs w:val="24"/>
        </w:rPr>
        <w:t xml:space="preserve"> centro ilgalaikio materialiojo turto pripažinimo netinkamu (negalimu) naudoti“ bei į Plungės r. Alsėdžių lopšelio-darželio direktoriaus 2017 m. rugsėjo 5 d. įsakymą Nr. V-54 „Dėl turto pripažinimo netinkamu (negalimu) naudoti, jo nurašymo ir likvidavimo“</w:t>
      </w:r>
      <w:r w:rsidRPr="007F6AEE">
        <w:rPr>
          <w:szCs w:val="24"/>
        </w:rPr>
        <w:t>,</w:t>
      </w:r>
      <w:r w:rsidR="00201D1E" w:rsidRPr="007F6AEE">
        <w:rPr>
          <w:szCs w:val="24"/>
        </w:rPr>
        <w:t xml:space="preserve"> </w:t>
      </w:r>
      <w:r w:rsidRPr="007F6AEE">
        <w:rPr>
          <w:szCs w:val="24"/>
        </w:rPr>
        <w:t>Plungės rajono savivaldybės taryba n u s p r e n d ž i a:</w:t>
      </w:r>
      <w:r w:rsidR="00DE1E9B">
        <w:rPr>
          <w:szCs w:val="24"/>
        </w:rPr>
        <w:t xml:space="preserve"> </w:t>
      </w:r>
    </w:p>
    <w:p w:rsidR="00C3326E" w:rsidRPr="007F6AEE" w:rsidRDefault="00C3326E" w:rsidP="005E58C4">
      <w:pPr>
        <w:ind w:firstLine="992"/>
        <w:rPr>
          <w:szCs w:val="24"/>
        </w:rPr>
      </w:pPr>
      <w:r w:rsidRPr="007F6AEE">
        <w:rPr>
          <w:szCs w:val="24"/>
        </w:rPr>
        <w:t xml:space="preserve">1. Nurašyti </w:t>
      </w:r>
      <w:r w:rsidR="00DE1E9B" w:rsidRPr="000657BA">
        <w:rPr>
          <w:szCs w:val="24"/>
        </w:rPr>
        <w:t xml:space="preserve">dėl fizinio nusidėvėjimo </w:t>
      </w:r>
      <w:r w:rsidRPr="007F6AEE">
        <w:rPr>
          <w:szCs w:val="24"/>
        </w:rPr>
        <w:t>pripažintą netinkamu (negalimu) naudoti Plungės rajono savivaldybei nuosavybės teise priklausantį turtą:</w:t>
      </w:r>
      <w:r w:rsidR="00DE1E9B">
        <w:rPr>
          <w:szCs w:val="24"/>
        </w:rPr>
        <w:t xml:space="preserve"> </w:t>
      </w:r>
    </w:p>
    <w:p w:rsidR="00C3326E" w:rsidRPr="007F6AEE" w:rsidRDefault="00C3326E" w:rsidP="005E58C4">
      <w:pPr>
        <w:ind w:firstLine="992"/>
        <w:rPr>
          <w:szCs w:val="24"/>
        </w:rPr>
      </w:pPr>
      <w:r w:rsidRPr="007F6AEE">
        <w:rPr>
          <w:szCs w:val="24"/>
        </w:rPr>
        <w:t xml:space="preserve">1.1. </w:t>
      </w:r>
      <w:r w:rsidR="00201D1E" w:rsidRPr="007F6AEE">
        <w:rPr>
          <w:szCs w:val="24"/>
        </w:rPr>
        <w:t>Pavėsinę</w:t>
      </w:r>
      <w:r w:rsidRPr="007F6AEE">
        <w:rPr>
          <w:szCs w:val="24"/>
        </w:rPr>
        <w:t>, esan</w:t>
      </w:r>
      <w:r w:rsidR="00201D1E" w:rsidRPr="007F6AEE">
        <w:rPr>
          <w:szCs w:val="24"/>
        </w:rPr>
        <w:t>čią</w:t>
      </w:r>
      <w:r w:rsidRPr="007F6AEE">
        <w:rPr>
          <w:szCs w:val="24"/>
        </w:rPr>
        <w:t xml:space="preserve"> </w:t>
      </w:r>
      <w:r w:rsidR="00201D1E" w:rsidRPr="007F6AEE">
        <w:rPr>
          <w:szCs w:val="24"/>
        </w:rPr>
        <w:t xml:space="preserve">Ateities </w:t>
      </w:r>
      <w:r w:rsidR="00DE1E9B">
        <w:rPr>
          <w:szCs w:val="24"/>
        </w:rPr>
        <w:t>T</w:t>
      </w:r>
      <w:r w:rsidR="00201D1E" w:rsidRPr="007F6AEE">
        <w:rPr>
          <w:szCs w:val="24"/>
        </w:rPr>
        <w:t>ak</w:t>
      </w:r>
      <w:r w:rsidR="00DE1E9B">
        <w:rPr>
          <w:szCs w:val="24"/>
        </w:rPr>
        <w:t>o</w:t>
      </w:r>
      <w:r w:rsidR="00201D1E" w:rsidRPr="007F6AEE">
        <w:rPr>
          <w:szCs w:val="24"/>
        </w:rPr>
        <w:t xml:space="preserve"> g. 1, </w:t>
      </w:r>
      <w:proofErr w:type="spellStart"/>
      <w:r w:rsidR="00201D1E" w:rsidRPr="007F6AEE">
        <w:rPr>
          <w:szCs w:val="24"/>
        </w:rPr>
        <w:t>Lieplaukalės</w:t>
      </w:r>
      <w:proofErr w:type="spellEnd"/>
      <w:r w:rsidR="00201D1E" w:rsidRPr="007F6AEE">
        <w:rPr>
          <w:szCs w:val="24"/>
        </w:rPr>
        <w:t xml:space="preserve"> </w:t>
      </w:r>
      <w:r w:rsidRPr="007F6AEE">
        <w:rPr>
          <w:szCs w:val="24"/>
          <w:lang w:eastAsia="lt-LT"/>
        </w:rPr>
        <w:t xml:space="preserve">kaime, </w:t>
      </w:r>
      <w:r w:rsidR="00201D1E" w:rsidRPr="007F6AEE">
        <w:rPr>
          <w:szCs w:val="24"/>
          <w:lang w:eastAsia="lt-LT"/>
        </w:rPr>
        <w:t>Babrungo</w:t>
      </w:r>
      <w:r w:rsidRPr="007F6AEE">
        <w:rPr>
          <w:szCs w:val="24"/>
          <w:lang w:eastAsia="lt-LT"/>
        </w:rPr>
        <w:t xml:space="preserve"> seniūnijoje, </w:t>
      </w:r>
      <w:r w:rsidR="00201D1E" w:rsidRPr="007F6AEE">
        <w:rPr>
          <w:szCs w:val="24"/>
          <w:lang w:eastAsia="lt-LT"/>
        </w:rPr>
        <w:t>Plungės</w:t>
      </w:r>
      <w:r w:rsidRPr="007F6AEE">
        <w:rPr>
          <w:szCs w:val="24"/>
          <w:lang w:eastAsia="lt-LT"/>
        </w:rPr>
        <w:t xml:space="preserve"> rajone </w:t>
      </w:r>
      <w:r w:rsidR="00DE1E9B">
        <w:rPr>
          <w:szCs w:val="24"/>
          <w:lang w:eastAsia="lt-LT"/>
        </w:rPr>
        <w:t>(</w:t>
      </w:r>
      <w:r w:rsidRPr="007F6AEE">
        <w:rPr>
          <w:szCs w:val="24"/>
          <w:lang w:eastAsia="lt-LT"/>
        </w:rPr>
        <w:t xml:space="preserve">unikalus numeris </w:t>
      </w:r>
      <w:r w:rsidR="00201D1E" w:rsidRPr="007F6AEE">
        <w:rPr>
          <w:szCs w:val="24"/>
          <w:lang w:eastAsia="lt-LT"/>
        </w:rPr>
        <w:t>6898-7010-5033</w:t>
      </w:r>
      <w:r w:rsidRPr="007F6AEE">
        <w:rPr>
          <w:szCs w:val="24"/>
        </w:rPr>
        <w:t>,</w:t>
      </w:r>
      <w:r w:rsidR="00201D1E" w:rsidRPr="007F6AEE">
        <w:rPr>
          <w:szCs w:val="24"/>
        </w:rPr>
        <w:t xml:space="preserve"> pažymėjimas plane K4,</w:t>
      </w:r>
      <w:r w:rsidRPr="007F6AEE">
        <w:rPr>
          <w:szCs w:val="24"/>
        </w:rPr>
        <w:t xml:space="preserve"> įsigijimo vertė – </w:t>
      </w:r>
      <w:r w:rsidR="00201D1E" w:rsidRPr="007F6AEE">
        <w:rPr>
          <w:color w:val="000000"/>
          <w:szCs w:val="24"/>
          <w:lang w:eastAsia="lt-LT"/>
        </w:rPr>
        <w:t>619,77</w:t>
      </w:r>
      <w:r w:rsidRPr="007F6AEE">
        <w:rPr>
          <w:szCs w:val="24"/>
        </w:rPr>
        <w:t xml:space="preserve"> Eur,</w:t>
      </w:r>
      <w:r w:rsidR="00201D1E" w:rsidRPr="007F6AEE">
        <w:rPr>
          <w:szCs w:val="24"/>
        </w:rPr>
        <w:t xml:space="preserve"> </w:t>
      </w:r>
      <w:r w:rsidRPr="007F6AEE">
        <w:rPr>
          <w:szCs w:val="24"/>
        </w:rPr>
        <w:t xml:space="preserve">likutinė vertė – 0,00 </w:t>
      </w:r>
      <w:r w:rsidR="00201D1E" w:rsidRPr="007F6AEE">
        <w:rPr>
          <w:szCs w:val="24"/>
        </w:rPr>
        <w:t>Eur</w:t>
      </w:r>
      <w:r w:rsidR="00DE1E9B">
        <w:rPr>
          <w:szCs w:val="24"/>
        </w:rPr>
        <w:t>)</w:t>
      </w:r>
      <w:r w:rsidR="00201D1E" w:rsidRPr="007F6AEE">
        <w:rPr>
          <w:szCs w:val="24"/>
        </w:rPr>
        <w:t xml:space="preserve">, patikėjimo teise </w:t>
      </w:r>
      <w:r w:rsidR="00DE1E9B" w:rsidRPr="00884947">
        <w:rPr>
          <w:szCs w:val="24"/>
        </w:rPr>
        <w:t>valdomą</w:t>
      </w:r>
      <w:r w:rsidR="00DE1E9B" w:rsidRPr="00DE1E9B">
        <w:rPr>
          <w:szCs w:val="24"/>
        </w:rPr>
        <w:t xml:space="preserve"> </w:t>
      </w:r>
      <w:r w:rsidR="00201D1E" w:rsidRPr="007F6AEE">
        <w:rPr>
          <w:szCs w:val="24"/>
        </w:rPr>
        <w:t xml:space="preserve">Plungės r. </w:t>
      </w:r>
      <w:proofErr w:type="spellStart"/>
      <w:r w:rsidR="00201D1E" w:rsidRPr="007F6AEE">
        <w:rPr>
          <w:szCs w:val="24"/>
        </w:rPr>
        <w:t>Didvyčių</w:t>
      </w:r>
      <w:proofErr w:type="spellEnd"/>
      <w:r w:rsidR="00201D1E" w:rsidRPr="007F6AEE">
        <w:rPr>
          <w:szCs w:val="24"/>
        </w:rPr>
        <w:t xml:space="preserve"> </w:t>
      </w:r>
      <w:proofErr w:type="spellStart"/>
      <w:r w:rsidR="00201D1E" w:rsidRPr="007F6AEE">
        <w:rPr>
          <w:szCs w:val="24"/>
        </w:rPr>
        <w:t>daugiafunkcio</w:t>
      </w:r>
      <w:proofErr w:type="spellEnd"/>
      <w:r w:rsidR="00201D1E" w:rsidRPr="007F6AEE">
        <w:rPr>
          <w:szCs w:val="24"/>
        </w:rPr>
        <w:t xml:space="preserve"> centro</w:t>
      </w:r>
      <w:r w:rsidRPr="007F6AEE">
        <w:rPr>
          <w:szCs w:val="24"/>
        </w:rPr>
        <w:t>;</w:t>
      </w:r>
    </w:p>
    <w:p w:rsidR="00C3326E" w:rsidRPr="007F6AEE" w:rsidRDefault="00C3326E" w:rsidP="005E58C4">
      <w:pPr>
        <w:ind w:firstLine="992"/>
        <w:rPr>
          <w:szCs w:val="24"/>
        </w:rPr>
      </w:pPr>
      <w:r w:rsidRPr="007F6AEE">
        <w:rPr>
          <w:szCs w:val="24"/>
        </w:rPr>
        <w:t xml:space="preserve">1.2.  </w:t>
      </w:r>
      <w:r w:rsidR="005E58C4" w:rsidRPr="007F6AEE">
        <w:rPr>
          <w:szCs w:val="24"/>
        </w:rPr>
        <w:t>Pavėsines</w:t>
      </w:r>
      <w:r w:rsidRPr="007F6AEE">
        <w:rPr>
          <w:szCs w:val="24"/>
          <w:lang w:eastAsia="lt-LT"/>
        </w:rPr>
        <w:t>,</w:t>
      </w:r>
      <w:r w:rsidR="005E58C4" w:rsidRPr="007F6AEE">
        <w:rPr>
          <w:szCs w:val="24"/>
          <w:lang w:eastAsia="lt-LT"/>
        </w:rPr>
        <w:t xml:space="preserve"> esančias Telšių g. 10C, Alsėdžių mstl., Plungės r.</w:t>
      </w:r>
      <w:r w:rsidRPr="007F6AEE">
        <w:rPr>
          <w:szCs w:val="24"/>
          <w:lang w:eastAsia="lt-LT"/>
        </w:rPr>
        <w:t xml:space="preserve"> </w:t>
      </w:r>
      <w:r w:rsidR="00DE1E9B">
        <w:rPr>
          <w:szCs w:val="24"/>
          <w:lang w:eastAsia="lt-LT"/>
        </w:rPr>
        <w:t>(</w:t>
      </w:r>
      <w:r w:rsidRPr="007F6AEE">
        <w:rPr>
          <w:szCs w:val="24"/>
          <w:lang w:eastAsia="lt-LT"/>
        </w:rPr>
        <w:t xml:space="preserve">unikalus numeris      </w:t>
      </w:r>
      <w:r w:rsidR="005E58C4" w:rsidRPr="007F6AEE">
        <w:rPr>
          <w:szCs w:val="24"/>
          <w:lang w:eastAsia="lt-LT"/>
        </w:rPr>
        <w:t>6898-4007-1042</w:t>
      </w:r>
      <w:r w:rsidRPr="007F6AEE">
        <w:rPr>
          <w:szCs w:val="24"/>
          <w:lang w:eastAsia="lt-LT"/>
        </w:rPr>
        <w:t>,</w:t>
      </w:r>
      <w:r w:rsidR="005E58C4" w:rsidRPr="007F6AEE">
        <w:rPr>
          <w:szCs w:val="24"/>
          <w:lang w:eastAsia="lt-LT"/>
        </w:rPr>
        <w:t xml:space="preserve"> pažymėjimas plane  K4, K5, K6, K7,</w:t>
      </w:r>
      <w:r w:rsidRPr="007F6AEE">
        <w:rPr>
          <w:szCs w:val="24"/>
          <w:lang w:eastAsia="lt-LT"/>
        </w:rPr>
        <w:t xml:space="preserve"> </w:t>
      </w:r>
      <w:r w:rsidRPr="007F6AEE">
        <w:rPr>
          <w:szCs w:val="24"/>
        </w:rPr>
        <w:t xml:space="preserve">įsigijimo vertė – </w:t>
      </w:r>
      <w:r w:rsidR="005E58C4" w:rsidRPr="007F6AEE">
        <w:rPr>
          <w:szCs w:val="24"/>
        </w:rPr>
        <w:t>1</w:t>
      </w:r>
      <w:r w:rsidR="00DE1E9B">
        <w:rPr>
          <w:szCs w:val="24"/>
        </w:rPr>
        <w:t xml:space="preserve"> </w:t>
      </w:r>
      <w:r w:rsidR="005E58C4" w:rsidRPr="007F6AEE">
        <w:rPr>
          <w:szCs w:val="24"/>
        </w:rPr>
        <w:t>609,74 Eur, likutinė vertė – 0,00 Eur</w:t>
      </w:r>
      <w:r w:rsidR="00DE1E9B">
        <w:rPr>
          <w:szCs w:val="24"/>
        </w:rPr>
        <w:t>)</w:t>
      </w:r>
      <w:r w:rsidR="005E58C4" w:rsidRPr="007F6AEE">
        <w:rPr>
          <w:szCs w:val="24"/>
        </w:rPr>
        <w:t xml:space="preserve">, patikėjimo teise </w:t>
      </w:r>
      <w:r w:rsidR="00DE1E9B" w:rsidRPr="00885476">
        <w:rPr>
          <w:szCs w:val="24"/>
        </w:rPr>
        <w:t xml:space="preserve">valdomas </w:t>
      </w:r>
      <w:r w:rsidR="005E58C4" w:rsidRPr="007F6AEE">
        <w:rPr>
          <w:szCs w:val="24"/>
        </w:rPr>
        <w:t xml:space="preserve">Plungės r. Alsėdžių lopšelio-darželio.  </w:t>
      </w:r>
      <w:r w:rsidR="00DE1E9B">
        <w:rPr>
          <w:szCs w:val="24"/>
        </w:rPr>
        <w:t xml:space="preserve"> </w:t>
      </w:r>
    </w:p>
    <w:p w:rsidR="00C3326E" w:rsidRPr="007F6AEE" w:rsidRDefault="00C3326E" w:rsidP="005E58C4">
      <w:pPr>
        <w:ind w:firstLine="992"/>
        <w:rPr>
          <w:szCs w:val="24"/>
        </w:rPr>
      </w:pPr>
      <w:r w:rsidRPr="007F6AEE">
        <w:rPr>
          <w:szCs w:val="24"/>
        </w:rPr>
        <w:t xml:space="preserve">2. </w:t>
      </w:r>
      <w:r w:rsidR="00892B8D">
        <w:rPr>
          <w:szCs w:val="24"/>
        </w:rPr>
        <w:t>Pavesti</w:t>
      </w:r>
      <w:r w:rsidR="005E58C4" w:rsidRPr="007F6AEE">
        <w:rPr>
          <w:szCs w:val="24"/>
        </w:rPr>
        <w:t xml:space="preserve"> Plungės r. </w:t>
      </w:r>
      <w:proofErr w:type="spellStart"/>
      <w:r w:rsidR="005E58C4" w:rsidRPr="007F6AEE">
        <w:rPr>
          <w:szCs w:val="24"/>
        </w:rPr>
        <w:t>Didvyčių</w:t>
      </w:r>
      <w:proofErr w:type="spellEnd"/>
      <w:r w:rsidR="005E58C4" w:rsidRPr="007F6AEE">
        <w:rPr>
          <w:szCs w:val="24"/>
        </w:rPr>
        <w:t xml:space="preserve"> </w:t>
      </w:r>
      <w:proofErr w:type="spellStart"/>
      <w:r w:rsidR="005E58C4" w:rsidRPr="007F6AEE">
        <w:rPr>
          <w:szCs w:val="24"/>
        </w:rPr>
        <w:t>daugiafunkcio</w:t>
      </w:r>
      <w:proofErr w:type="spellEnd"/>
      <w:r w:rsidR="005E58C4" w:rsidRPr="007F6AEE">
        <w:rPr>
          <w:szCs w:val="24"/>
        </w:rPr>
        <w:t xml:space="preserve"> centro ir Plungės r. Alsėdžių lopšelio-darželio vadovams atlikti Savivaldybės turt</w:t>
      </w:r>
      <w:r w:rsidR="00892B8D">
        <w:rPr>
          <w:szCs w:val="24"/>
        </w:rPr>
        <w:t>o, nurodyto sprendimo 1 punkte,</w:t>
      </w:r>
      <w:r w:rsidR="005E58C4" w:rsidRPr="007F6AEE">
        <w:rPr>
          <w:szCs w:val="24"/>
        </w:rPr>
        <w:t xml:space="preserve"> nurašymo ir likvidavimo procedūras LR Vyriausybės nustatyta tvarka</w:t>
      </w:r>
      <w:r w:rsidR="00F355F0">
        <w:rPr>
          <w:szCs w:val="24"/>
        </w:rPr>
        <w:t xml:space="preserve"> iki 2018 m. gegužės 1 d. </w:t>
      </w:r>
    </w:p>
    <w:p w:rsidR="00C40038" w:rsidRPr="007F6AEE" w:rsidRDefault="00C40038" w:rsidP="005E58C4">
      <w:pPr>
        <w:pStyle w:val="Pagrindinistekstas"/>
        <w:spacing w:after="0"/>
        <w:ind w:firstLine="992"/>
        <w:jc w:val="both"/>
      </w:pPr>
      <w:r w:rsidRPr="007F6AEE">
        <w:t xml:space="preserve">Šis sprendimas gali būti skundžiamas Lietuvos Respublikos civilinio proceso kodekso ar Lietuvos Respublikos administracinių bylų teisenos įstatymo nustatyta tvarka. </w:t>
      </w:r>
    </w:p>
    <w:p w:rsidR="00C40038" w:rsidRPr="005E58C4" w:rsidRDefault="00C40038" w:rsidP="005E58C4">
      <w:pPr>
        <w:ind w:firstLine="992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40038" w:rsidTr="00C40038">
        <w:tc>
          <w:tcPr>
            <w:tcW w:w="6629" w:type="dxa"/>
            <w:hideMark/>
          </w:tcPr>
          <w:p w:rsidR="00C40038" w:rsidRDefault="00C40038" w:rsidP="005E58C4">
            <w:pPr>
              <w:ind w:firstLine="0"/>
              <w:jc w:val="left"/>
              <w:rPr>
                <w:szCs w:val="24"/>
              </w:rPr>
            </w:pPr>
            <w:r>
              <w:t xml:space="preserve">Savivaldybės meras </w:t>
            </w:r>
          </w:p>
        </w:tc>
        <w:tc>
          <w:tcPr>
            <w:tcW w:w="3225" w:type="dxa"/>
          </w:tcPr>
          <w:p w:rsidR="00C40038" w:rsidRDefault="00C40038">
            <w:pPr>
              <w:jc w:val="right"/>
              <w:rPr>
                <w:szCs w:val="24"/>
              </w:rPr>
            </w:pPr>
          </w:p>
        </w:tc>
      </w:tr>
    </w:tbl>
    <w:p w:rsidR="00C40038" w:rsidRDefault="00C40038" w:rsidP="005430A8">
      <w:pPr>
        <w:ind w:firstLine="0"/>
      </w:pPr>
    </w:p>
    <w:p w:rsidR="00C40038" w:rsidRDefault="00C40038" w:rsidP="00C40038">
      <w:r>
        <w:t>SUDERINTA:</w:t>
      </w:r>
    </w:p>
    <w:p w:rsidR="00C40038" w:rsidRDefault="00C40038" w:rsidP="00C40038"/>
    <w:bookmarkStart w:id="0" w:name="Text12"/>
    <w:bookmarkStart w:id="1" w:name="Text9"/>
    <w:p w:rsidR="00C40038" w:rsidRDefault="00C40038" w:rsidP="005159E7">
      <w:pPr>
        <w:ind w:firstLine="0"/>
      </w:pPr>
      <w:r>
        <w:fldChar w:fldCharType="begin">
          <w:ffData>
            <w:name w:val="Text12"/>
            <w:enabled/>
            <w:calcOnExit w:val="0"/>
            <w:textInput>
              <w:default w:val="Administracijos direktori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Administracijos direktorius</w:t>
      </w:r>
      <w:r>
        <w:fldChar w:fldCharType="end"/>
      </w:r>
      <w:bookmarkEnd w:id="0"/>
      <w:r>
        <w:t xml:space="preserve">   </w:t>
      </w:r>
      <w:r>
        <w:fldChar w:fldCharType="begin">
          <w:ffData>
            <w:name w:val="Text9"/>
            <w:enabled/>
            <w:calcOnExit w:val="0"/>
            <w:textInput>
              <w:default w:val="Padalinio vadov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Padalinio vadov</w:t>
      </w:r>
      <w:r>
        <w:fldChar w:fldCharType="end"/>
      </w:r>
      <w:bookmarkStart w:id="2" w:name="Text10"/>
      <w:bookmarkEnd w:id="1"/>
      <w:r>
        <w:t xml:space="preserve">ė   </w:t>
      </w:r>
      <w:bookmarkStart w:id="3" w:name="Text11"/>
      <w:bookmarkEnd w:id="2"/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Kalbos tvarkytojas</w:t>
      </w:r>
      <w:r>
        <w:fldChar w:fldCharType="end"/>
      </w:r>
      <w:r>
        <w:t xml:space="preserve">           </w:t>
      </w:r>
      <w:r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Juristas</w:t>
      </w:r>
      <w:r>
        <w:fldChar w:fldCharType="end"/>
      </w:r>
      <w:bookmarkEnd w:id="3"/>
    </w:p>
    <w:p w:rsidR="00C40038" w:rsidRDefault="00C40038" w:rsidP="00C40038">
      <w:pPr>
        <w:tabs>
          <w:tab w:val="left" w:pos="2410"/>
        </w:tabs>
      </w:pPr>
      <w:bookmarkStart w:id="4" w:name="Text19"/>
    </w:p>
    <w:p w:rsidR="00C40038" w:rsidRDefault="00C40038" w:rsidP="005159E7">
      <w:pPr>
        <w:tabs>
          <w:tab w:val="left" w:pos="2410"/>
        </w:tabs>
        <w:ind w:firstLine="0"/>
      </w:pPr>
      <w:r>
        <w:t>..........................................    ..............................    ...........................              ............................</w:t>
      </w:r>
    </w:p>
    <w:bookmarkEnd w:id="4"/>
    <w:p w:rsidR="00C40038" w:rsidRDefault="00C40038" w:rsidP="002F462C">
      <w:pPr>
        <w:ind w:firstLine="0"/>
      </w:pPr>
      <w:r>
        <w:fldChar w:fldCharType="begin">
          <w:ffData>
            <w:name w:val=""/>
            <w:enabled/>
            <w:calcOnExit w:val="0"/>
            <w:textInput>
              <w:default w:val="Albertas Krauleidi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Albertas Krauleidis</w:t>
      </w:r>
      <w:r>
        <w:fldChar w:fldCharType="end"/>
      </w:r>
      <w:r>
        <w:tab/>
        <w:t xml:space="preserve"> </w:t>
      </w:r>
      <w:r w:rsidR="005159E7">
        <w:t xml:space="preserve">       </w:t>
      </w:r>
      <w:r>
        <w:t xml:space="preserve">  </w:t>
      </w:r>
      <w:bookmarkStart w:id="5" w:name="Text16"/>
      <w:r>
        <w:fldChar w:fldCharType="begin">
          <w:ffData>
            <w:name w:val="Text16"/>
            <w:enabled/>
            <w:calcOnExit w:val="0"/>
            <w:textInput>
              <w:default w:val="Živilė Bieliauskien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Živilė Bieliauskienė</w:t>
      </w:r>
      <w:r>
        <w:fldChar w:fldCharType="end"/>
      </w:r>
      <w:bookmarkEnd w:id="5"/>
      <w:r>
        <w:t xml:space="preserve">     </w:t>
      </w:r>
      <w:bookmarkStart w:id="6" w:name="Text17"/>
      <w:r>
        <w:t xml:space="preserve"> </w:t>
      </w:r>
      <w:bookmarkEnd w:id="6"/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Algirdas Eidukaiti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Algirdas Eidukaitis</w:t>
      </w:r>
      <w:r>
        <w:fldChar w:fldCharType="end"/>
      </w:r>
      <w:r>
        <w:t xml:space="preserve">        </w:t>
      </w:r>
      <w:r>
        <w:fldChar w:fldCharType="begin">
          <w:ffData>
            <w:name w:val=""/>
            <w:enabled/>
            <w:calcOnExit w:val="0"/>
            <w:textInput>
              <w:default w:val="Vytautas Tum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Vytautas Tumas</w:t>
      </w:r>
      <w:r>
        <w:fldChar w:fldCharType="end"/>
      </w:r>
    </w:p>
    <w:bookmarkStart w:id="7" w:name="Text8"/>
    <w:p w:rsidR="00C40038" w:rsidRDefault="00C40038" w:rsidP="005159E7">
      <w:pPr>
        <w:ind w:firstLine="0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7"/>
      <w:r>
        <w:t xml:space="preserve"> </w:t>
      </w:r>
      <w:r w:rsidR="005F2EDB">
        <w:t xml:space="preserve"> </w:t>
      </w:r>
      <w:bookmarkStart w:id="8" w:name="Text15"/>
      <w:r>
        <w:fldChar w:fldCharType="begin">
          <w:ffData>
            <w:name w:val="Text15"/>
            <w:enabled/>
            <w:calcOnExit w:val="0"/>
            <w:textInput>
              <w:default w:val="Vietos ūkio ir turto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Vietos ūkio ir turto </w:t>
      </w:r>
      <w:r>
        <w:fldChar w:fldCharType="end"/>
      </w:r>
      <w:bookmarkEnd w:id="8"/>
      <w:r>
        <w:t xml:space="preserve"> skyriaus vyr. specialistė Neringa Žilienė</w:t>
      </w:r>
    </w:p>
    <w:p w:rsidR="00892B8D" w:rsidRDefault="00892B8D">
      <w:pPr>
        <w:spacing w:after="200" w:line="276" w:lineRule="auto"/>
        <w:ind w:firstLine="0"/>
        <w:jc w:val="left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br w:type="page"/>
      </w:r>
    </w:p>
    <w:p w:rsidR="00C40038" w:rsidRDefault="00C40038" w:rsidP="00892B8D">
      <w:pPr>
        <w:ind w:firstLine="0"/>
        <w:jc w:val="center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t>PLUNGĖS RAJONO SAVIVALDYBĖS ADMINISTRACIJOS</w:t>
      </w:r>
    </w:p>
    <w:p w:rsidR="00C40038" w:rsidRDefault="00C40038" w:rsidP="00892B8D">
      <w:pPr>
        <w:ind w:firstLine="0"/>
        <w:jc w:val="center"/>
        <w:rPr>
          <w:rFonts w:eastAsia="Times New Roman"/>
        </w:rPr>
      </w:pPr>
      <w:r>
        <w:rPr>
          <w:rFonts w:eastAsia="Arial Unicode MS" w:cs="Tahoma"/>
          <w:b/>
          <w:bCs/>
          <w:kern w:val="2"/>
          <w:lang w:eastAsia="hi-IN" w:bidi="hi-IN"/>
        </w:rPr>
        <w:t>VIETOS ŪKIO IR TURTO SKYRIUS</w:t>
      </w:r>
    </w:p>
    <w:p w:rsidR="00C40038" w:rsidRPr="005E58C4" w:rsidRDefault="00C40038" w:rsidP="00892B8D">
      <w:pPr>
        <w:ind w:firstLine="0"/>
        <w:rPr>
          <w:b/>
          <w:szCs w:val="24"/>
        </w:rPr>
      </w:pPr>
    </w:p>
    <w:p w:rsidR="00C40038" w:rsidRPr="005E58C4" w:rsidRDefault="00C40038" w:rsidP="00892B8D">
      <w:pPr>
        <w:ind w:firstLine="0"/>
        <w:jc w:val="center"/>
        <w:rPr>
          <w:b/>
          <w:szCs w:val="24"/>
        </w:rPr>
      </w:pPr>
      <w:r w:rsidRPr="005E58C4">
        <w:rPr>
          <w:b/>
          <w:szCs w:val="24"/>
        </w:rPr>
        <w:lastRenderedPageBreak/>
        <w:t>AIŠKINAMASIS RAŠTAS</w:t>
      </w:r>
    </w:p>
    <w:p w:rsidR="00C40038" w:rsidRPr="005E58C4" w:rsidRDefault="00C40038" w:rsidP="00892B8D">
      <w:pPr>
        <w:ind w:firstLine="0"/>
        <w:jc w:val="center"/>
        <w:rPr>
          <w:b/>
          <w:szCs w:val="24"/>
        </w:rPr>
      </w:pPr>
      <w:r w:rsidRPr="005E58C4">
        <w:rPr>
          <w:b/>
          <w:szCs w:val="24"/>
        </w:rPr>
        <w:t>PRIE SPRENDIMO PROJEKTO</w:t>
      </w:r>
    </w:p>
    <w:p w:rsidR="00C40038" w:rsidRPr="005E58C4" w:rsidRDefault="00C40038" w:rsidP="00892B8D">
      <w:pPr>
        <w:ind w:firstLine="0"/>
        <w:jc w:val="center"/>
        <w:rPr>
          <w:szCs w:val="24"/>
        </w:rPr>
      </w:pPr>
      <w:r w:rsidRPr="005E58C4">
        <w:rPr>
          <w:b/>
          <w:szCs w:val="24"/>
        </w:rPr>
        <w:t>„</w:t>
      </w:r>
      <w:r w:rsidR="005E58C4" w:rsidRPr="005E58C4">
        <w:rPr>
          <w:b/>
          <w:caps/>
          <w:szCs w:val="24"/>
        </w:rPr>
        <w:t xml:space="preserve">DĖL SAVIVALDYBĖS </w:t>
      </w:r>
      <w:r w:rsidR="005E58C4" w:rsidRPr="005E58C4">
        <w:rPr>
          <w:b/>
          <w:szCs w:val="24"/>
        </w:rPr>
        <w:t xml:space="preserve">NEKILNOJAMOJO TURTO NURAŠYMO IR LIKVIDAVIMO </w:t>
      </w:r>
      <w:r w:rsidRPr="005E58C4">
        <w:rPr>
          <w:b/>
          <w:szCs w:val="24"/>
        </w:rPr>
        <w:t xml:space="preserve">“ </w:t>
      </w:r>
    </w:p>
    <w:p w:rsidR="00C40038" w:rsidRDefault="00C40038" w:rsidP="00C40038">
      <w:pPr>
        <w:jc w:val="center"/>
        <w:rPr>
          <w:b/>
        </w:rPr>
      </w:pPr>
    </w:p>
    <w:p w:rsidR="00C40038" w:rsidRDefault="005E58C4" w:rsidP="00C40038">
      <w:pPr>
        <w:jc w:val="center"/>
      </w:pPr>
      <w:r>
        <w:t>2017-10</w:t>
      </w:r>
      <w:r w:rsidR="00AC27E2">
        <w:t>-</w:t>
      </w:r>
      <w:r>
        <w:t>17</w:t>
      </w:r>
    </w:p>
    <w:p w:rsidR="00C40038" w:rsidRDefault="00C40038" w:rsidP="00C40038">
      <w:pPr>
        <w:jc w:val="center"/>
      </w:pPr>
      <w:r>
        <w:t>Plungė</w:t>
      </w:r>
      <w:r w:rsidR="00DE1E9B">
        <w:t xml:space="preserve"> </w:t>
      </w:r>
    </w:p>
    <w:p w:rsidR="00C40038" w:rsidRDefault="00C40038" w:rsidP="00C40038">
      <w:pPr>
        <w:jc w:val="center"/>
      </w:pPr>
    </w:p>
    <w:p w:rsidR="00991ABD" w:rsidRDefault="00953F09" w:rsidP="00991ABD">
      <w:pPr>
        <w:ind w:firstLine="851"/>
        <w:rPr>
          <w:szCs w:val="24"/>
        </w:rPr>
      </w:pPr>
      <w:r w:rsidRPr="002626B7">
        <w:rPr>
          <w:rFonts w:eastAsia="Arial Unicode MS" w:cs="Tahoma"/>
          <w:b/>
          <w:bCs/>
          <w:kern w:val="1"/>
          <w:lang w:eastAsia="hi-IN" w:bidi="hi-IN"/>
        </w:rPr>
        <w:t>Parengto sprendimo projekto tikslas</w:t>
      </w:r>
      <w:r w:rsidR="00DE1E9B">
        <w:rPr>
          <w:rFonts w:eastAsia="Arial Unicode MS" w:cs="Tahoma"/>
          <w:b/>
          <w:bCs/>
          <w:kern w:val="1"/>
          <w:lang w:eastAsia="hi-IN" w:bidi="hi-IN"/>
        </w:rPr>
        <w:t xml:space="preserve"> -</w:t>
      </w:r>
      <w:r w:rsidRPr="006C47D2">
        <w:t xml:space="preserve"> </w:t>
      </w:r>
      <w:r w:rsidR="00DE1E9B">
        <w:rPr>
          <w:szCs w:val="24"/>
        </w:rPr>
        <w:t>n</w:t>
      </w:r>
      <w:r w:rsidR="00991ABD">
        <w:t xml:space="preserve">urašyti </w:t>
      </w:r>
      <w:r w:rsidR="00DE1E9B">
        <w:t xml:space="preserve">dėl fizinio nusidėvėjimo </w:t>
      </w:r>
      <w:r w:rsidR="00991ABD">
        <w:t>pripažintą netinkamu (negalimu) naudoti Plungės rajono savivaldybei nuosavybės teise priklausantį nekilnojamąjį turtą</w:t>
      </w:r>
      <w:r w:rsidR="00991ABD">
        <w:rPr>
          <w:szCs w:val="24"/>
        </w:rPr>
        <w:t xml:space="preserve">. </w:t>
      </w:r>
    </w:p>
    <w:p w:rsidR="00C40038" w:rsidRDefault="00953F09" w:rsidP="000640CF">
      <w:pPr>
        <w:ind w:firstLine="992"/>
        <w:rPr>
          <w:szCs w:val="24"/>
        </w:rPr>
      </w:pPr>
      <w:r w:rsidRPr="00F83B2A">
        <w:rPr>
          <w:b/>
          <w:kern w:val="1"/>
        </w:rPr>
        <w:t>Teisės akto projekto esmė</w:t>
      </w:r>
      <w:r w:rsidRPr="00F83B2A">
        <w:rPr>
          <w:kern w:val="1"/>
        </w:rPr>
        <w:t xml:space="preserve">, </w:t>
      </w:r>
      <w:r w:rsidRPr="00F83B2A">
        <w:rPr>
          <w:b/>
          <w:kern w:val="1"/>
        </w:rPr>
        <w:t>rengimo priežastys ir motyvai.</w:t>
      </w:r>
      <w:r w:rsidR="005159E7">
        <w:rPr>
          <w:b/>
          <w:szCs w:val="24"/>
        </w:rPr>
        <w:t xml:space="preserve"> </w:t>
      </w:r>
      <w:r w:rsidR="00C40038" w:rsidRPr="005159E7">
        <w:rPr>
          <w:szCs w:val="24"/>
        </w:rPr>
        <w:t xml:space="preserve"> </w:t>
      </w:r>
      <w:r w:rsidR="00C40038" w:rsidRPr="00B84165">
        <w:rPr>
          <w:szCs w:val="24"/>
        </w:rPr>
        <w:t>Plungės rajono savivaldybei nuosavybės teise p</w:t>
      </w:r>
      <w:r w:rsidR="00AC27E2">
        <w:rPr>
          <w:szCs w:val="24"/>
        </w:rPr>
        <w:t>riklauso nekilnojamasis turtas</w:t>
      </w:r>
      <w:r w:rsidR="00F75292">
        <w:rPr>
          <w:szCs w:val="24"/>
        </w:rPr>
        <w:t xml:space="preserve"> – </w:t>
      </w:r>
      <w:r w:rsidR="00991ABD">
        <w:rPr>
          <w:szCs w:val="24"/>
        </w:rPr>
        <w:t>Pavėsinės, kurias patikėjimo teise valdo švietimo įstaigos, nurodytos sprendimo projekte.</w:t>
      </w:r>
      <w:r w:rsidR="00AC27E2">
        <w:rPr>
          <w:szCs w:val="24"/>
        </w:rPr>
        <w:t xml:space="preserve"> </w:t>
      </w:r>
      <w:r w:rsidR="00991ABD">
        <w:rPr>
          <w:szCs w:val="24"/>
        </w:rPr>
        <w:t xml:space="preserve">Švietimo įstaigų vadovai Plungės rajono savivaldybės administracijai </w:t>
      </w:r>
      <w:r w:rsidR="00DE1E9B">
        <w:rPr>
          <w:szCs w:val="24"/>
        </w:rPr>
        <w:t xml:space="preserve">pateikė </w:t>
      </w:r>
      <w:r w:rsidR="00991ABD">
        <w:rPr>
          <w:szCs w:val="24"/>
        </w:rPr>
        <w:t xml:space="preserve">prašymus dėl pavėsinių nugriovimo. Prašymuose nurodyta, kad pavėsinės yra fiziškai nusidėvėjusios, stogai ir sienos sutrūkinėję, nebetinkamos ir nebegalimos naudoti. Kartu su prašymais pateikti apžiūros aktai ir pavėsinių nuotraukos. </w:t>
      </w:r>
    </w:p>
    <w:p w:rsidR="00124AC5" w:rsidRDefault="00124AC5" w:rsidP="000640CF">
      <w:pPr>
        <w:ind w:firstLine="992"/>
        <w:rPr>
          <w:szCs w:val="24"/>
        </w:rPr>
      </w:pPr>
      <w:r>
        <w:rPr>
          <w:szCs w:val="24"/>
        </w:rPr>
        <w:t xml:space="preserve">Plungės rajono savivaldybės </w:t>
      </w:r>
      <w:r w:rsidR="00D177BE">
        <w:rPr>
          <w:szCs w:val="24"/>
        </w:rPr>
        <w:t xml:space="preserve">švietimo įstaigų vadovų (turto valdytojų) </w:t>
      </w:r>
      <w:r w:rsidR="00DE1E9B">
        <w:rPr>
          <w:szCs w:val="24"/>
        </w:rPr>
        <w:t>įsakymais</w:t>
      </w:r>
      <w:r w:rsidR="00B76391">
        <w:rPr>
          <w:szCs w:val="24"/>
        </w:rPr>
        <w:t xml:space="preserve"> </w:t>
      </w:r>
      <w:r>
        <w:rPr>
          <w:szCs w:val="24"/>
        </w:rPr>
        <w:t xml:space="preserve">nekilnojamasis turtas yra pripažintas netinkamu (negalimu) naudoti. </w:t>
      </w:r>
    </w:p>
    <w:p w:rsidR="000640CF" w:rsidRPr="00B76391" w:rsidRDefault="00B84165" w:rsidP="007F6AEE">
      <w:pPr>
        <w:ind w:firstLine="992"/>
        <w:rPr>
          <w:szCs w:val="24"/>
        </w:rPr>
      </w:pPr>
      <w:r>
        <w:rPr>
          <w:szCs w:val="24"/>
        </w:rPr>
        <w:t>Prie</w:t>
      </w:r>
      <w:r w:rsidR="000640CF">
        <w:rPr>
          <w:szCs w:val="24"/>
        </w:rPr>
        <w:t xml:space="preserve"> aiškinamojo rašto pridedam</w:t>
      </w:r>
      <w:r w:rsidR="00DE1E9B">
        <w:rPr>
          <w:szCs w:val="24"/>
        </w:rPr>
        <w:t>os n</w:t>
      </w:r>
      <w:r w:rsidR="00B76391">
        <w:rPr>
          <w:szCs w:val="24"/>
        </w:rPr>
        <w:t>ekilnojamųjų daiktų apžiūros pažymos</w:t>
      </w:r>
      <w:r w:rsidR="00641AD2">
        <w:rPr>
          <w:szCs w:val="24"/>
        </w:rPr>
        <w:t>.</w:t>
      </w:r>
    </w:p>
    <w:p w:rsidR="00953F09" w:rsidRPr="005159E7" w:rsidRDefault="00953F09" w:rsidP="000640CF">
      <w:pPr>
        <w:ind w:firstLine="992"/>
        <w:rPr>
          <w:szCs w:val="24"/>
        </w:rPr>
      </w:pPr>
      <w:r w:rsidRPr="00F83B2A">
        <w:rPr>
          <w:rFonts w:eastAsia="Arial Unicode MS" w:cs="Tahoma"/>
          <w:b/>
          <w:bCs/>
          <w:kern w:val="1"/>
          <w:lang w:eastAsia="hi-IN" w:bidi="hi-IN"/>
        </w:rPr>
        <w:t>Dabartinis sprendimo projekte aptariamų klausimų reguliavimas.</w:t>
      </w:r>
      <w:r w:rsidR="00641AD2">
        <w:rPr>
          <w:rFonts w:eastAsia="Arial Unicode MS" w:cs="Tahoma"/>
          <w:b/>
          <w:bCs/>
          <w:kern w:val="1"/>
          <w:lang w:eastAsia="hi-IN" w:bidi="hi-IN"/>
        </w:rPr>
        <w:t xml:space="preserve"> </w:t>
      </w:r>
    </w:p>
    <w:p w:rsidR="00C40038" w:rsidRPr="000640CF" w:rsidRDefault="00953F09" w:rsidP="000640CF">
      <w:pPr>
        <w:ind w:firstLine="992"/>
        <w:rPr>
          <w:rFonts w:eastAsia="Arial Unicode MS" w:cs="Tahoma"/>
          <w:b/>
          <w:bCs/>
          <w:kern w:val="1"/>
          <w:szCs w:val="24"/>
          <w:lang w:eastAsia="hi-IN" w:bidi="hi-IN"/>
        </w:rPr>
      </w:pPr>
      <w:r w:rsidRPr="00F83B2A">
        <w:rPr>
          <w:rFonts w:eastAsia="Arial Unicode MS" w:cs="Tahoma"/>
          <w:b/>
          <w:bCs/>
          <w:kern w:val="1"/>
          <w:szCs w:val="24"/>
          <w:lang w:eastAsia="hi-IN" w:bidi="hi-IN"/>
        </w:rPr>
        <w:t>Laukiami rezultatai.</w:t>
      </w:r>
      <w:r w:rsidR="000640CF">
        <w:rPr>
          <w:rFonts w:eastAsia="Arial Unicode MS" w:cs="Tahoma"/>
          <w:b/>
          <w:bCs/>
          <w:kern w:val="1"/>
          <w:szCs w:val="24"/>
          <w:lang w:eastAsia="hi-IN" w:bidi="hi-IN"/>
        </w:rPr>
        <w:t xml:space="preserve"> 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>Priėmus sprendimą</w:t>
      </w:r>
      <w:r w:rsidR="00641AD2">
        <w:rPr>
          <w:rFonts w:eastAsia="Arial Unicode MS" w:cs="Tahoma"/>
          <w:bCs/>
          <w:kern w:val="1"/>
          <w:szCs w:val="24"/>
          <w:lang w:eastAsia="hi-IN" w:bidi="hi-IN"/>
        </w:rPr>
        <w:t>,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 xml:space="preserve"> </w:t>
      </w:r>
      <w:r w:rsidR="00F15F9B">
        <w:rPr>
          <w:rFonts w:eastAsia="Arial Unicode MS" w:cs="Tahoma"/>
          <w:bCs/>
          <w:kern w:val="1"/>
          <w:szCs w:val="24"/>
          <w:lang w:eastAsia="hi-IN" w:bidi="hi-IN"/>
        </w:rPr>
        <w:t>nekil</w:t>
      </w:r>
      <w:r w:rsidR="00216519">
        <w:rPr>
          <w:rFonts w:eastAsia="Arial Unicode MS" w:cs="Tahoma"/>
          <w:bCs/>
          <w:kern w:val="1"/>
          <w:szCs w:val="24"/>
          <w:lang w:eastAsia="hi-IN" w:bidi="hi-IN"/>
        </w:rPr>
        <w:t>nojamąjį turtą</w:t>
      </w:r>
      <w:r w:rsidR="00B76391">
        <w:rPr>
          <w:rFonts w:eastAsia="Arial Unicode MS" w:cs="Tahoma"/>
          <w:bCs/>
          <w:kern w:val="1"/>
          <w:szCs w:val="24"/>
          <w:lang w:eastAsia="hi-IN" w:bidi="hi-IN"/>
        </w:rPr>
        <w:t xml:space="preserve"> – Pavėsines</w:t>
      </w:r>
      <w:r w:rsidR="00216519">
        <w:rPr>
          <w:rFonts w:eastAsia="Arial Unicode MS" w:cs="Tahoma"/>
          <w:bCs/>
          <w:kern w:val="1"/>
          <w:szCs w:val="24"/>
          <w:lang w:eastAsia="hi-IN" w:bidi="hi-IN"/>
        </w:rPr>
        <w:t xml:space="preserve"> </w:t>
      </w:r>
      <w:r w:rsidR="00DE1E9B">
        <w:rPr>
          <w:rFonts w:eastAsia="Arial Unicode MS" w:cs="Tahoma"/>
          <w:bCs/>
          <w:kern w:val="1"/>
          <w:szCs w:val="24"/>
          <w:lang w:eastAsia="hi-IN" w:bidi="hi-IN"/>
        </w:rPr>
        <w:t xml:space="preserve">- </w:t>
      </w:r>
      <w:r w:rsidR="00641AD2">
        <w:rPr>
          <w:rFonts w:eastAsia="Arial Unicode MS" w:cs="Tahoma"/>
          <w:bCs/>
          <w:kern w:val="1"/>
          <w:szCs w:val="24"/>
          <w:lang w:eastAsia="hi-IN" w:bidi="hi-IN"/>
        </w:rPr>
        <w:t xml:space="preserve">bus 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>gal</w:t>
      </w:r>
      <w:r w:rsidR="005430A8">
        <w:rPr>
          <w:rFonts w:eastAsia="Arial Unicode MS" w:cs="Tahoma"/>
          <w:bCs/>
          <w:kern w:val="1"/>
          <w:szCs w:val="24"/>
          <w:lang w:eastAsia="hi-IN" w:bidi="hi-IN"/>
        </w:rPr>
        <w:t>ima nurašyti ir nugriauti</w:t>
      </w:r>
      <w:r w:rsidR="00C40038" w:rsidRPr="005159E7">
        <w:rPr>
          <w:color w:val="000000"/>
          <w:szCs w:val="24"/>
        </w:rPr>
        <w:t>.</w:t>
      </w:r>
      <w:r w:rsidR="00F15F9B">
        <w:rPr>
          <w:color w:val="000000"/>
          <w:szCs w:val="24"/>
        </w:rPr>
        <w:t xml:space="preserve"> </w:t>
      </w:r>
    </w:p>
    <w:p w:rsidR="00C40038" w:rsidRPr="000640CF" w:rsidRDefault="00DE1E9B" w:rsidP="00C028A2">
      <w:pPr>
        <w:rPr>
          <w:b/>
          <w:szCs w:val="24"/>
        </w:rPr>
      </w:pPr>
      <w:r>
        <w:rPr>
          <w:b/>
          <w:kern w:val="1"/>
        </w:rPr>
        <w:t xml:space="preserve">  </w:t>
      </w:r>
      <w:r w:rsidR="00953F09" w:rsidRPr="00F83B2A">
        <w:rPr>
          <w:b/>
          <w:kern w:val="1"/>
        </w:rPr>
        <w:t>Lėšų poreikis (jeigu teisės aktui įgyvendinti reikalingos lėšos).</w:t>
      </w:r>
      <w:r w:rsidR="00216519">
        <w:t xml:space="preserve"> </w:t>
      </w:r>
      <w:r w:rsidR="00B76391">
        <w:rPr>
          <w:szCs w:val="24"/>
        </w:rPr>
        <w:t xml:space="preserve">Nereikalingos. </w:t>
      </w:r>
    </w:p>
    <w:p w:rsidR="00953F09" w:rsidRPr="002626B7" w:rsidRDefault="00DE1E9B" w:rsidP="000640CF">
      <w:pPr>
        <w:rPr>
          <w:b/>
          <w:bCs/>
          <w:kern w:val="1"/>
        </w:rPr>
      </w:pPr>
      <w:r>
        <w:rPr>
          <w:b/>
          <w:bCs/>
          <w:kern w:val="1"/>
        </w:rPr>
        <w:t xml:space="preserve">  </w:t>
      </w:r>
      <w:r w:rsidR="00953F09" w:rsidRPr="00F83B2A">
        <w:rPr>
          <w:b/>
          <w:bCs/>
          <w:kern w:val="1"/>
        </w:rPr>
        <w:t>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953F09" w:rsidRPr="002626B7" w:rsidTr="00953F09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bCs/>
                <w:kern w:val="1"/>
              </w:rPr>
            </w:pPr>
            <w:r w:rsidRPr="002626B7">
              <w:rPr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953F09" w:rsidRPr="002626B7" w:rsidTr="00892B8D">
        <w:trPr>
          <w:trHeight w:val="1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9" w:rsidRPr="002626B7" w:rsidRDefault="00953F09" w:rsidP="00953F09">
            <w:pPr>
              <w:jc w:val="center"/>
              <w:rPr>
                <w:b/>
                <w:kern w:val="1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jc w:val="center"/>
              <w:rPr>
                <w:b/>
                <w:kern w:val="1"/>
              </w:rPr>
            </w:pPr>
            <w:r w:rsidRPr="002626B7">
              <w:rPr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Neigiamas poveikis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892B8D">
        <w:trPr>
          <w:trHeight w:val="25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DB6093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B76391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EB06B4" w:rsidRDefault="00B76391" w:rsidP="00953F09">
            <w:pPr>
              <w:jc w:val="left"/>
              <w:rPr>
                <w:bCs/>
                <w:i/>
                <w:szCs w:val="22"/>
                <w:lang w:eastAsia="lt-LT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B76391" w:rsidP="007B1DF8">
            <w:pPr>
              <w:jc w:val="left"/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>Bus sutvarkyta švietimo įstaigų aplinka, pašalintas blogos būklės turtas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</w:tbl>
    <w:p w:rsidR="00953F09" w:rsidRDefault="00953F09" w:rsidP="00953F09">
      <w:pPr>
        <w:rPr>
          <w:kern w:val="1"/>
        </w:rPr>
      </w:pPr>
      <w:r w:rsidRPr="002626B7">
        <w:rPr>
          <w:b/>
          <w:kern w:val="1"/>
          <w:lang w:eastAsia="lt-LT" w:bidi="lo-LA"/>
        </w:rPr>
        <w:t>*</w:t>
      </w:r>
      <w:r w:rsidRPr="002626B7">
        <w:rPr>
          <w:bCs/>
          <w:kern w:val="1"/>
        </w:rPr>
        <w:t xml:space="preserve"> Numatomo teisinio reguliavimo poveikio vertinimas atliekamas r</w:t>
      </w:r>
      <w:r w:rsidRPr="002626B7">
        <w:rPr>
          <w:kern w:val="1"/>
        </w:rPr>
        <w:t>engiant teisės akto, kuriuo numatoma reglamentuoti iki tol nereglamentuotus santykius, taip pat kuriuo iš esmės keičiamas teisinis reguliavimas, projektą.</w:t>
      </w:r>
      <w:r w:rsidRPr="002626B7">
        <w:rPr>
          <w:kern w:val="1"/>
          <w:lang w:eastAsia="lt-LT" w:bidi="lo-LA"/>
        </w:rPr>
        <w:t xml:space="preserve"> </w:t>
      </w:r>
      <w:r w:rsidRPr="002626B7">
        <w:rPr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892B8D" w:rsidRDefault="00892B8D" w:rsidP="00892B8D">
      <w:pPr>
        <w:ind w:firstLine="0"/>
        <w:jc w:val="left"/>
        <w:rPr>
          <w:kern w:val="1"/>
        </w:rPr>
      </w:pPr>
    </w:p>
    <w:p w:rsidR="008B582F" w:rsidRDefault="00953F09" w:rsidP="00892B8D">
      <w:pPr>
        <w:ind w:firstLine="0"/>
        <w:jc w:val="left"/>
      </w:pPr>
      <w:bookmarkStart w:id="9" w:name="_GoBack"/>
      <w:bookmarkEnd w:id="9"/>
      <w:r>
        <w:rPr>
          <w:kern w:val="1"/>
        </w:rPr>
        <w:t xml:space="preserve">Vietos ūkio ir turto skyriaus </w:t>
      </w:r>
      <w:r>
        <w:rPr>
          <w:rFonts w:eastAsia="Arial Unicode MS" w:cs="Tahoma"/>
          <w:kern w:val="1"/>
          <w:lang w:eastAsia="hi-IN" w:bidi="hi-IN"/>
        </w:rPr>
        <w:t>v</w:t>
      </w:r>
      <w:r w:rsidRPr="002626B7">
        <w:rPr>
          <w:rFonts w:eastAsia="Arial Unicode MS" w:cs="Tahoma"/>
          <w:kern w:val="1"/>
          <w:lang w:eastAsia="hi-IN" w:bidi="hi-IN"/>
        </w:rPr>
        <w:t xml:space="preserve">yr. specialistė                                      </w:t>
      </w:r>
      <w:r>
        <w:rPr>
          <w:rFonts w:eastAsia="Arial Unicode MS" w:cs="Tahoma"/>
          <w:kern w:val="1"/>
          <w:lang w:eastAsia="hi-IN" w:bidi="hi-IN"/>
        </w:rPr>
        <w:t xml:space="preserve">                   </w:t>
      </w:r>
      <w:r w:rsidRPr="002626B7">
        <w:rPr>
          <w:rFonts w:eastAsia="Arial Unicode MS" w:cs="Tahoma"/>
          <w:kern w:val="1"/>
          <w:lang w:eastAsia="hi-IN" w:bidi="hi-IN"/>
        </w:rPr>
        <w:t xml:space="preserve">     Neringa Žilienė</w:t>
      </w:r>
    </w:p>
    <w:sectPr w:rsidR="008B582F" w:rsidSect="00892B8D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970"/>
    <w:multiLevelType w:val="hybridMultilevel"/>
    <w:tmpl w:val="DE643224"/>
    <w:lvl w:ilvl="0" w:tplc="208E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45EA4"/>
    <w:multiLevelType w:val="hybridMultilevel"/>
    <w:tmpl w:val="224AC906"/>
    <w:lvl w:ilvl="0" w:tplc="24F8A464">
      <w:start w:val="1"/>
      <w:numFmt w:val="decimal"/>
      <w:lvlText w:val="%1."/>
      <w:lvlJc w:val="left"/>
      <w:pPr>
        <w:ind w:left="2222" w:hanging="12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8"/>
    <w:rsid w:val="000060D0"/>
    <w:rsid w:val="00006E83"/>
    <w:rsid w:val="000640CF"/>
    <w:rsid w:val="00066894"/>
    <w:rsid w:val="000D77D5"/>
    <w:rsid w:val="00124AC5"/>
    <w:rsid w:val="001377C3"/>
    <w:rsid w:val="00201D1E"/>
    <w:rsid w:val="00216519"/>
    <w:rsid w:val="00224F63"/>
    <w:rsid w:val="00226916"/>
    <w:rsid w:val="002743D0"/>
    <w:rsid w:val="002A7B79"/>
    <w:rsid w:val="002B5048"/>
    <w:rsid w:val="002F462C"/>
    <w:rsid w:val="003E4206"/>
    <w:rsid w:val="0047035C"/>
    <w:rsid w:val="00473D10"/>
    <w:rsid w:val="004E6CC2"/>
    <w:rsid w:val="005159E7"/>
    <w:rsid w:val="0052036B"/>
    <w:rsid w:val="005430A8"/>
    <w:rsid w:val="00546186"/>
    <w:rsid w:val="00573843"/>
    <w:rsid w:val="00582318"/>
    <w:rsid w:val="005E58C4"/>
    <w:rsid w:val="005F13BE"/>
    <w:rsid w:val="005F2EDB"/>
    <w:rsid w:val="0060249D"/>
    <w:rsid w:val="006064F9"/>
    <w:rsid w:val="00636BE9"/>
    <w:rsid w:val="00641AD2"/>
    <w:rsid w:val="006C47D2"/>
    <w:rsid w:val="006D60AD"/>
    <w:rsid w:val="006E0246"/>
    <w:rsid w:val="00727307"/>
    <w:rsid w:val="007A384E"/>
    <w:rsid w:val="007B1DF8"/>
    <w:rsid w:val="007F6AEE"/>
    <w:rsid w:val="00835C40"/>
    <w:rsid w:val="00846040"/>
    <w:rsid w:val="00872194"/>
    <w:rsid w:val="00892B8D"/>
    <w:rsid w:val="008B582F"/>
    <w:rsid w:val="008F2CEC"/>
    <w:rsid w:val="00945705"/>
    <w:rsid w:val="00945BEB"/>
    <w:rsid w:val="00953F09"/>
    <w:rsid w:val="00991ABD"/>
    <w:rsid w:val="00A15DCE"/>
    <w:rsid w:val="00A43D74"/>
    <w:rsid w:val="00A60CB7"/>
    <w:rsid w:val="00A66481"/>
    <w:rsid w:val="00AC27E2"/>
    <w:rsid w:val="00AF5D31"/>
    <w:rsid w:val="00B229A0"/>
    <w:rsid w:val="00B303C2"/>
    <w:rsid w:val="00B36B14"/>
    <w:rsid w:val="00B76391"/>
    <w:rsid w:val="00B84165"/>
    <w:rsid w:val="00B85853"/>
    <w:rsid w:val="00BD1E37"/>
    <w:rsid w:val="00BE4FAE"/>
    <w:rsid w:val="00BF6640"/>
    <w:rsid w:val="00C028A2"/>
    <w:rsid w:val="00C3326E"/>
    <w:rsid w:val="00C40038"/>
    <w:rsid w:val="00C61DF5"/>
    <w:rsid w:val="00C951B3"/>
    <w:rsid w:val="00CE0820"/>
    <w:rsid w:val="00D177BE"/>
    <w:rsid w:val="00DE1E9B"/>
    <w:rsid w:val="00E124F3"/>
    <w:rsid w:val="00E76900"/>
    <w:rsid w:val="00F04BAD"/>
    <w:rsid w:val="00F15F9B"/>
    <w:rsid w:val="00F1779F"/>
    <w:rsid w:val="00F2166B"/>
    <w:rsid w:val="00F355F0"/>
    <w:rsid w:val="00F47B55"/>
    <w:rsid w:val="00F75292"/>
    <w:rsid w:val="00F83B2A"/>
    <w:rsid w:val="00F95211"/>
    <w:rsid w:val="00FA1E0A"/>
    <w:rsid w:val="00FA6263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42BBB00</Template>
  <TotalTime>2</TotalTime>
  <Pages>2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Žilienė</dc:creator>
  <cp:lastModifiedBy>Jovita Šumskienė</cp:lastModifiedBy>
  <cp:revision>3</cp:revision>
  <dcterms:created xsi:type="dcterms:W3CDTF">2017-10-17T12:32:00Z</dcterms:created>
  <dcterms:modified xsi:type="dcterms:W3CDTF">2017-10-17T12:35:00Z</dcterms:modified>
</cp:coreProperties>
</file>