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73" w:rsidRPr="00645F75" w:rsidRDefault="002C3A73" w:rsidP="00CB5905">
      <w:pPr>
        <w:jc w:val="right"/>
        <w:rPr>
          <w:rFonts w:ascii="Times New Roman" w:hAnsi="Times New Roman" w:cs="Times New Roman"/>
        </w:rPr>
      </w:pPr>
    </w:p>
    <w:tbl>
      <w:tblPr>
        <w:tblW w:w="0" w:type="auto"/>
        <w:tblInd w:w="108" w:type="dxa"/>
        <w:tblLayout w:type="fixed"/>
        <w:tblLook w:val="0000"/>
      </w:tblPr>
      <w:tblGrid>
        <w:gridCol w:w="9639"/>
      </w:tblGrid>
      <w:tr w:rsidR="002C3A73">
        <w:trPr>
          <w:trHeight w:hRule="exact" w:val="1055"/>
        </w:trPr>
        <w:tc>
          <w:tcPr>
            <w:tcW w:w="9639" w:type="dxa"/>
          </w:tcPr>
          <w:p w:rsidR="002C3A73" w:rsidRDefault="002C3A73" w:rsidP="00A44544">
            <w:pPr>
              <w:spacing w:line="240" w:lineRule="atLeast"/>
              <w:jc w:val="center"/>
              <w:rPr>
                <w:color w:val="000000"/>
              </w:rPr>
            </w:pPr>
            <w:r w:rsidRPr="00486F4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2C3A73">
        <w:trPr>
          <w:trHeight w:hRule="exact" w:val="2222"/>
        </w:trPr>
        <w:tc>
          <w:tcPr>
            <w:tcW w:w="9639" w:type="dxa"/>
          </w:tcPr>
          <w:p w:rsidR="002C3A73" w:rsidRPr="00645F75" w:rsidRDefault="002C3A73" w:rsidP="00A44544">
            <w:pPr>
              <w:pStyle w:val="Heading2"/>
              <w:jc w:val="center"/>
              <w:rPr>
                <w:rFonts w:ascii="Times New Roman" w:hAnsi="Times New Roman"/>
                <w:i w:val="0"/>
                <w:sz w:val="24"/>
                <w:szCs w:val="24"/>
              </w:rPr>
            </w:pPr>
            <w:r w:rsidRPr="00645F75">
              <w:rPr>
                <w:rFonts w:ascii="Times New Roman" w:hAnsi="Times New Roman"/>
                <w:i w:val="0"/>
                <w:sz w:val="24"/>
                <w:szCs w:val="24"/>
              </w:rPr>
              <w:t>PAGĖGIŲ SAVIVALDYBĖS TARYBA</w:t>
            </w:r>
          </w:p>
          <w:p w:rsidR="002C3A73" w:rsidRPr="00692DCD" w:rsidRDefault="002C3A73" w:rsidP="00A44544">
            <w:pPr>
              <w:spacing w:before="120" w:line="360" w:lineRule="auto"/>
              <w:jc w:val="center"/>
              <w:rPr>
                <w:rFonts w:ascii="Times New Roman" w:hAnsi="Times New Roman" w:cs="Times New Roman"/>
                <w:b/>
                <w:bCs/>
                <w:caps/>
                <w:color w:val="000000"/>
                <w:sz w:val="24"/>
                <w:szCs w:val="24"/>
              </w:rPr>
            </w:pPr>
            <w:r w:rsidRPr="00692DCD">
              <w:rPr>
                <w:rFonts w:ascii="Times New Roman" w:hAnsi="Times New Roman" w:cs="Times New Roman"/>
                <w:b/>
                <w:bCs/>
                <w:caps/>
                <w:color w:val="000000"/>
                <w:sz w:val="24"/>
                <w:szCs w:val="24"/>
              </w:rPr>
              <w:t>sprendimas</w:t>
            </w:r>
          </w:p>
          <w:p w:rsidR="002C3A73" w:rsidRPr="00692DCD" w:rsidRDefault="002C3A73" w:rsidP="00A44544">
            <w:pPr>
              <w:jc w:val="center"/>
              <w:rPr>
                <w:rFonts w:ascii="Times New Roman" w:hAnsi="Times New Roman" w:cs="Times New Roman"/>
                <w:b/>
                <w:sz w:val="24"/>
                <w:szCs w:val="24"/>
              </w:rPr>
            </w:pPr>
            <w:r w:rsidRPr="00692DCD">
              <w:rPr>
                <w:rFonts w:ascii="Times New Roman" w:hAnsi="Times New Roman" w:cs="Times New Roman"/>
                <w:b/>
                <w:bCs/>
                <w:color w:val="000000"/>
                <w:sz w:val="24"/>
                <w:szCs w:val="24"/>
              </w:rPr>
              <w:t>DĖL BIUDŽETINĖS ĮSTAIGOS ,,PAGĖGIŲ PALAIKOMOJO GYDYMO</w:t>
            </w:r>
            <w:r>
              <w:rPr>
                <w:rFonts w:ascii="Times New Roman" w:hAnsi="Times New Roman" w:cs="Times New Roman"/>
                <w:b/>
                <w:bCs/>
                <w:color w:val="000000"/>
                <w:sz w:val="24"/>
                <w:szCs w:val="24"/>
              </w:rPr>
              <w:t>, SLAUGOS</w:t>
            </w:r>
            <w:r w:rsidRPr="00692DCD">
              <w:rPr>
                <w:rFonts w:ascii="Times New Roman" w:hAnsi="Times New Roman" w:cs="Times New Roman"/>
                <w:b/>
                <w:bCs/>
                <w:color w:val="000000"/>
                <w:sz w:val="24"/>
                <w:szCs w:val="24"/>
              </w:rPr>
              <w:t xml:space="preserve"> IR SENELIŲ </w:t>
            </w:r>
            <w:r>
              <w:rPr>
                <w:rFonts w:ascii="Times New Roman" w:hAnsi="Times New Roman" w:cs="Times New Roman"/>
                <w:b/>
                <w:bCs/>
                <w:color w:val="000000"/>
                <w:sz w:val="24"/>
                <w:szCs w:val="24"/>
              </w:rPr>
              <w:t xml:space="preserve">GLOBOS </w:t>
            </w:r>
            <w:r w:rsidRPr="00692DCD">
              <w:rPr>
                <w:rFonts w:ascii="Times New Roman" w:hAnsi="Times New Roman" w:cs="Times New Roman"/>
                <w:b/>
                <w:bCs/>
                <w:color w:val="000000"/>
                <w:sz w:val="24"/>
                <w:szCs w:val="24"/>
              </w:rPr>
              <w:t>NAMAI“  2018 M</w:t>
            </w:r>
            <w:r>
              <w:rPr>
                <w:rFonts w:ascii="Times New Roman" w:hAnsi="Times New Roman" w:cs="Times New Roman"/>
                <w:b/>
                <w:bCs/>
                <w:color w:val="000000"/>
                <w:sz w:val="24"/>
                <w:szCs w:val="24"/>
              </w:rPr>
              <w:t xml:space="preserve">ETŲ </w:t>
            </w:r>
            <w:r w:rsidRPr="00692DCD">
              <w:rPr>
                <w:rFonts w:ascii="Times New Roman" w:hAnsi="Times New Roman" w:cs="Times New Roman"/>
                <w:b/>
                <w:bCs/>
                <w:color w:val="000000"/>
                <w:sz w:val="24"/>
                <w:szCs w:val="24"/>
              </w:rPr>
              <w:t xml:space="preserve">SIEKTINŲ VEIKLOS UŽDUOČIŲ </w:t>
            </w:r>
            <w:r w:rsidRPr="00692DCD">
              <w:rPr>
                <w:rFonts w:ascii="Times New Roman" w:hAnsi="Times New Roman" w:cs="Times New Roman"/>
                <w:b/>
                <w:sz w:val="24"/>
                <w:szCs w:val="24"/>
              </w:rPr>
              <w:t xml:space="preserve">NUSTATYMO </w:t>
            </w:r>
          </w:p>
          <w:p w:rsidR="002C3A73" w:rsidRPr="00645F75" w:rsidRDefault="002C3A73" w:rsidP="00A44544">
            <w:pPr>
              <w:pStyle w:val="Heading2"/>
              <w:rPr>
                <w:rFonts w:ascii="Times New Roman" w:hAnsi="Times New Roman"/>
                <w:bCs w:val="0"/>
                <w:noProof/>
              </w:rPr>
            </w:pPr>
          </w:p>
          <w:p w:rsidR="002C3A73" w:rsidRPr="00645F75" w:rsidRDefault="002C3A73" w:rsidP="00A44544">
            <w:pPr>
              <w:jc w:val="center"/>
              <w:rPr>
                <w:rFonts w:ascii="Times New Roman" w:hAnsi="Times New Roman" w:cs="Times New Roman"/>
                <w:b/>
                <w:bCs/>
              </w:rPr>
            </w:pPr>
          </w:p>
          <w:p w:rsidR="002C3A73" w:rsidRPr="00645F75" w:rsidRDefault="002C3A73" w:rsidP="00A44544">
            <w:pPr>
              <w:pStyle w:val="statymopavad"/>
              <w:spacing w:line="240" w:lineRule="auto"/>
              <w:ind w:firstLine="0"/>
              <w:rPr>
                <w:rFonts w:ascii="Times New Roman" w:hAnsi="Times New Roman"/>
                <w:b/>
                <w:szCs w:val="24"/>
              </w:rPr>
            </w:pPr>
          </w:p>
          <w:p w:rsidR="002C3A73" w:rsidRPr="00645F75" w:rsidRDefault="002C3A73" w:rsidP="00A44544">
            <w:pPr>
              <w:spacing w:before="120"/>
              <w:jc w:val="center"/>
              <w:rPr>
                <w:rFonts w:ascii="Times New Roman" w:hAnsi="Times New Roman" w:cs="Times New Roman"/>
                <w:b/>
                <w:bCs/>
                <w:caps/>
                <w:color w:val="000000"/>
              </w:rPr>
            </w:pPr>
          </w:p>
        </w:tc>
      </w:tr>
      <w:tr w:rsidR="002C3A73">
        <w:trPr>
          <w:trHeight w:hRule="exact" w:val="901"/>
        </w:trPr>
        <w:tc>
          <w:tcPr>
            <w:tcW w:w="9639" w:type="dxa"/>
          </w:tcPr>
          <w:p w:rsidR="002C3A73" w:rsidRPr="00645F75" w:rsidRDefault="002C3A73" w:rsidP="00A44544">
            <w:pPr>
              <w:pStyle w:val="Heading2"/>
              <w:jc w:val="center"/>
              <w:rPr>
                <w:rFonts w:ascii="Times New Roman" w:hAnsi="Times New Roman"/>
                <w:b w:val="0"/>
                <w:bCs w:val="0"/>
                <w:i w:val="0"/>
                <w:caps/>
                <w:sz w:val="24"/>
                <w:szCs w:val="24"/>
              </w:rPr>
            </w:pPr>
            <w:r w:rsidRPr="00645F75">
              <w:rPr>
                <w:rFonts w:ascii="Times New Roman" w:hAnsi="Times New Roman"/>
                <w:b w:val="0"/>
                <w:bCs w:val="0"/>
                <w:i w:val="0"/>
                <w:sz w:val="24"/>
                <w:szCs w:val="24"/>
              </w:rPr>
              <w:t xml:space="preserve">2018 m. </w:t>
            </w:r>
            <w:r>
              <w:rPr>
                <w:rFonts w:ascii="Times New Roman" w:hAnsi="Times New Roman"/>
                <w:b w:val="0"/>
                <w:bCs w:val="0"/>
                <w:i w:val="0"/>
                <w:sz w:val="24"/>
                <w:szCs w:val="24"/>
              </w:rPr>
              <w:t xml:space="preserve">birželio 28 </w:t>
            </w:r>
            <w:r w:rsidRPr="00645F75">
              <w:rPr>
                <w:rFonts w:ascii="Times New Roman" w:hAnsi="Times New Roman"/>
                <w:b w:val="0"/>
                <w:bCs w:val="0"/>
                <w:i w:val="0"/>
                <w:sz w:val="24"/>
                <w:szCs w:val="24"/>
              </w:rPr>
              <w:t>d. Nr. T</w:t>
            </w:r>
            <w:r>
              <w:rPr>
                <w:rFonts w:ascii="Times New Roman" w:hAnsi="Times New Roman"/>
                <w:b w:val="0"/>
                <w:bCs w:val="0"/>
                <w:i w:val="0"/>
                <w:sz w:val="24"/>
                <w:szCs w:val="24"/>
              </w:rPr>
              <w:t>-102</w:t>
            </w:r>
          </w:p>
          <w:p w:rsidR="002C3A73" w:rsidRPr="00645F75" w:rsidRDefault="002C3A73" w:rsidP="00A44544">
            <w:pPr>
              <w:jc w:val="center"/>
              <w:rPr>
                <w:rFonts w:ascii="Times New Roman" w:hAnsi="Times New Roman" w:cs="Times New Roman"/>
              </w:rPr>
            </w:pPr>
            <w:r w:rsidRPr="00645F75">
              <w:rPr>
                <w:rFonts w:ascii="Times New Roman" w:hAnsi="Times New Roman" w:cs="Times New Roman"/>
              </w:rPr>
              <w:t>Pagėgiai</w:t>
            </w:r>
          </w:p>
        </w:tc>
      </w:tr>
      <w:tr w:rsidR="002C3A73">
        <w:trPr>
          <w:trHeight w:hRule="exact" w:val="86"/>
        </w:trPr>
        <w:tc>
          <w:tcPr>
            <w:tcW w:w="9639" w:type="dxa"/>
          </w:tcPr>
          <w:p w:rsidR="002C3A73" w:rsidRDefault="002C3A73" w:rsidP="00A44544">
            <w:pPr>
              <w:pStyle w:val="Heading2"/>
              <w:spacing w:line="360" w:lineRule="auto"/>
              <w:rPr>
                <w:b w:val="0"/>
                <w:bCs w:val="0"/>
                <w:caps/>
              </w:rPr>
            </w:pPr>
          </w:p>
        </w:tc>
      </w:tr>
    </w:tbl>
    <w:p w:rsidR="002C3A73" w:rsidRDefault="002C3A73" w:rsidP="003E48D0">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E90C78">
        <w:rPr>
          <w:rFonts w:ascii="Times New Roman" w:hAnsi="Times New Roman" w:cs="Times New Roman"/>
          <w:sz w:val="24"/>
          <w:szCs w:val="24"/>
          <w:shd w:val="clear" w:color="auto" w:fill="FFFFFF"/>
        </w:rPr>
        <w:t xml:space="preserve">           </w:t>
      </w:r>
    </w:p>
    <w:p w:rsidR="002C3A73" w:rsidRPr="00E90C78" w:rsidRDefault="002C3A73" w:rsidP="00DF44B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               </w:t>
      </w:r>
      <w:r w:rsidRPr="00E90C78">
        <w:rPr>
          <w:rFonts w:ascii="Times New Roman" w:hAnsi="Times New Roman" w:cs="Times New Roman"/>
          <w:sz w:val="24"/>
          <w:szCs w:val="24"/>
          <w:shd w:val="clear" w:color="auto" w:fill="FFFFFF"/>
        </w:rPr>
        <w:t xml:space="preserve">Vadovaudamasi Lietuvos Respublikos vietos savivaldos įstatymo 16 straipsnio 4 dalimi,  </w:t>
      </w:r>
      <w:r w:rsidRPr="00E90C78">
        <w:rPr>
          <w:rFonts w:ascii="Times New Roman" w:hAnsi="Times New Roman" w:cs="Times New Roman"/>
          <w:sz w:val="24"/>
          <w:szCs w:val="24"/>
          <w:lang w:eastAsia="lt-LT"/>
        </w:rPr>
        <w:t xml:space="preserve">Lietuvos Respublikos sveikatos priežiūros įstaigų įstatymo </w:t>
      </w:r>
      <w:r w:rsidRPr="00E90C78">
        <w:rPr>
          <w:rFonts w:ascii="Times New Roman" w:hAnsi="Times New Roman" w:cs="Times New Roman"/>
          <w:color w:val="000000"/>
          <w:sz w:val="24"/>
          <w:szCs w:val="24"/>
          <w:lang w:eastAsia="lt-LT"/>
        </w:rPr>
        <w:t>28 straipsnio 2 punktu</w:t>
      </w:r>
      <w:r w:rsidRPr="00E90C78">
        <w:rPr>
          <w:rFonts w:ascii="Times New Roman" w:hAnsi="Times New Roman" w:cs="Times New Roman"/>
          <w:sz w:val="24"/>
          <w:szCs w:val="24"/>
          <w:lang w:eastAsia="lt-LT"/>
        </w:rPr>
        <w:t xml:space="preserve">, </w:t>
      </w:r>
      <w:r w:rsidRPr="00E90C78">
        <w:rPr>
          <w:rFonts w:ascii="Times New Roman" w:hAnsi="Times New Roman" w:cs="Times New Roman"/>
          <w:bCs/>
          <w:color w:val="000000"/>
          <w:sz w:val="24"/>
          <w:szCs w:val="24"/>
        </w:rPr>
        <w:t>Lietuvos nacionalinės sveikatos sistemos viešųjų ir biudžetinių įstaigų, teikiančių asmens sveikatos priežiūros paslaugas, veiklos rezultatų vertinimo rodiklių 2018 metų siektin</w:t>
      </w:r>
      <w:r>
        <w:rPr>
          <w:rFonts w:ascii="Times New Roman" w:hAnsi="Times New Roman" w:cs="Times New Roman"/>
          <w:bCs/>
          <w:color w:val="000000"/>
          <w:sz w:val="24"/>
          <w:szCs w:val="24"/>
        </w:rPr>
        <w:t xml:space="preserve">omis </w:t>
      </w:r>
      <w:r w:rsidRPr="00E90C78">
        <w:rPr>
          <w:rFonts w:ascii="Times New Roman" w:hAnsi="Times New Roman" w:cs="Times New Roman"/>
          <w:bCs/>
          <w:color w:val="000000"/>
          <w:sz w:val="24"/>
          <w:szCs w:val="24"/>
        </w:rPr>
        <w:t>reikšm</w:t>
      </w:r>
      <w:r>
        <w:rPr>
          <w:rFonts w:ascii="Times New Roman" w:hAnsi="Times New Roman" w:cs="Times New Roman"/>
          <w:bCs/>
          <w:color w:val="000000"/>
          <w:sz w:val="24"/>
          <w:szCs w:val="24"/>
        </w:rPr>
        <w:t xml:space="preserve">ėmis, patvirtintomis </w:t>
      </w:r>
      <w:r w:rsidRPr="00E90C78">
        <w:rPr>
          <w:rFonts w:ascii="Times New Roman" w:hAnsi="Times New Roman" w:cs="Times New Roman"/>
          <w:sz w:val="24"/>
          <w:szCs w:val="24"/>
          <w:shd w:val="clear" w:color="auto" w:fill="FFFFFF"/>
        </w:rPr>
        <w:t>Lietuvos Respublikos sveikatos apsaugos ministro 2018 m. gegužės 9 d. įsakymu Nr.</w:t>
      </w:r>
      <w:r>
        <w:rPr>
          <w:rFonts w:ascii="Times New Roman" w:hAnsi="Times New Roman" w:cs="Times New Roman"/>
          <w:sz w:val="24"/>
          <w:szCs w:val="24"/>
          <w:shd w:val="clear" w:color="auto" w:fill="FFFFFF"/>
        </w:rPr>
        <w:t xml:space="preserve"> </w:t>
      </w:r>
      <w:r w:rsidRPr="00E90C78">
        <w:rPr>
          <w:rFonts w:ascii="Times New Roman" w:hAnsi="Times New Roman" w:cs="Times New Roman"/>
          <w:sz w:val="24"/>
          <w:szCs w:val="24"/>
          <w:shd w:val="clear" w:color="auto" w:fill="FFFFFF"/>
        </w:rPr>
        <w:t>V-554 ,,</w:t>
      </w:r>
      <w:r w:rsidRPr="00E90C78">
        <w:rPr>
          <w:rFonts w:ascii="Times New Roman" w:hAnsi="Times New Roman" w:cs="Times New Roman"/>
          <w:bCs/>
          <w:color w:val="000000"/>
          <w:sz w:val="24"/>
          <w:szCs w:val="24"/>
        </w:rPr>
        <w:t>Dėl Lietuvos nacionalinės sveikatos sistemos viešųjų ir biudžetinių įstaigų, teikiančių asmens sveikatos priežiūros paslaugas, veiklos rezultatų vertinimo rodiklių 2018 metų siektinų reikšmių patvirtinimo“</w:t>
      </w:r>
      <w:r w:rsidRPr="00E90C78">
        <w:rPr>
          <w:rFonts w:ascii="Times New Roman" w:hAnsi="Times New Roman" w:cs="Times New Roman"/>
          <w:sz w:val="24"/>
          <w:szCs w:val="24"/>
        </w:rPr>
        <w:t>,</w:t>
      </w:r>
      <w:r>
        <w:rPr>
          <w:rFonts w:ascii="Times New Roman" w:hAnsi="Times New Roman" w:cs="Times New Roman"/>
          <w:sz w:val="24"/>
          <w:szCs w:val="24"/>
        </w:rPr>
        <w:t xml:space="preserve"> atsižvelgdama į Pagėgių savivaldybės Pagėgių palaikomojo gydymo, slaugos ir senelių globos namų direktorės 2018 m. birželio 13 d. raštą Nr. 150 „Dėl Pagėgių palaikomojo gydymo,</w:t>
      </w:r>
      <w:r w:rsidRPr="00FB217C">
        <w:rPr>
          <w:rFonts w:ascii="Times New Roman" w:hAnsi="Times New Roman" w:cs="Times New Roman"/>
          <w:sz w:val="24"/>
          <w:szCs w:val="24"/>
        </w:rPr>
        <w:t xml:space="preserve"> </w:t>
      </w:r>
      <w:r>
        <w:rPr>
          <w:rFonts w:ascii="Times New Roman" w:hAnsi="Times New Roman" w:cs="Times New Roman"/>
          <w:sz w:val="24"/>
          <w:szCs w:val="24"/>
        </w:rPr>
        <w:t xml:space="preserve">slaugos ir senelių globos namų 2018 metų siektinų veiklos užduočių“, </w:t>
      </w:r>
      <w:r w:rsidRPr="00E90C78">
        <w:rPr>
          <w:rFonts w:ascii="Times New Roman" w:hAnsi="Times New Roman" w:cs="Times New Roman"/>
          <w:color w:val="000000"/>
          <w:sz w:val="24"/>
          <w:szCs w:val="24"/>
        </w:rPr>
        <w:t xml:space="preserve">Pagėgių savivaldybės taryba  </w:t>
      </w:r>
      <w:r w:rsidRPr="00E90C78">
        <w:rPr>
          <w:rFonts w:ascii="Times New Roman" w:hAnsi="Times New Roman" w:cs="Times New Roman"/>
          <w:color w:val="000000"/>
          <w:spacing w:val="60"/>
          <w:sz w:val="24"/>
          <w:szCs w:val="24"/>
        </w:rPr>
        <w:t>nusprendži</w:t>
      </w:r>
      <w:r w:rsidRPr="00E90C78">
        <w:rPr>
          <w:rFonts w:ascii="Times New Roman" w:hAnsi="Times New Roman" w:cs="Times New Roman"/>
          <w:color w:val="000000"/>
          <w:sz w:val="24"/>
          <w:szCs w:val="24"/>
        </w:rPr>
        <w:t>a:</w:t>
      </w:r>
    </w:p>
    <w:p w:rsidR="002C3A73" w:rsidRPr="00FB7FD3" w:rsidRDefault="002C3A73" w:rsidP="00DF44BF">
      <w:pPr>
        <w:spacing w:after="0"/>
        <w:ind w:firstLine="720"/>
        <w:jc w:val="both"/>
        <w:rPr>
          <w:rFonts w:ascii="Times New Roman" w:hAnsi="Times New Roman" w:cs="Times New Roman"/>
          <w:color w:val="000000"/>
          <w:sz w:val="24"/>
          <w:szCs w:val="24"/>
        </w:rPr>
      </w:pPr>
      <w:r w:rsidRPr="00FB7FD3">
        <w:rPr>
          <w:rFonts w:ascii="Times New Roman" w:hAnsi="Times New Roman" w:cs="Times New Roman"/>
          <w:color w:val="000000"/>
          <w:sz w:val="24"/>
          <w:szCs w:val="24"/>
        </w:rPr>
        <w:t xml:space="preserve">1. </w:t>
      </w:r>
      <w:r w:rsidRPr="00FB7FD3">
        <w:rPr>
          <w:rFonts w:ascii="Times New Roman" w:hAnsi="Times New Roman" w:cs="Times New Roman"/>
          <w:sz w:val="24"/>
          <w:szCs w:val="24"/>
        </w:rPr>
        <w:t>Nustatyti Pagėgių savivaldybės biudžetinės įstaigos ,,Pagėgių palaikomojo gydymo</w:t>
      </w:r>
      <w:r>
        <w:rPr>
          <w:rFonts w:ascii="Times New Roman" w:hAnsi="Times New Roman" w:cs="Times New Roman"/>
          <w:sz w:val="24"/>
          <w:szCs w:val="24"/>
        </w:rPr>
        <w:t>, slaugos</w:t>
      </w:r>
      <w:r w:rsidRPr="00FB7FD3">
        <w:rPr>
          <w:rFonts w:ascii="Times New Roman" w:hAnsi="Times New Roman" w:cs="Times New Roman"/>
          <w:sz w:val="24"/>
          <w:szCs w:val="24"/>
        </w:rPr>
        <w:t xml:space="preserve"> ir senelių </w:t>
      </w:r>
      <w:r>
        <w:rPr>
          <w:rFonts w:ascii="Times New Roman" w:hAnsi="Times New Roman" w:cs="Times New Roman"/>
          <w:sz w:val="24"/>
          <w:szCs w:val="24"/>
        </w:rPr>
        <w:t xml:space="preserve">globos </w:t>
      </w:r>
      <w:r w:rsidRPr="00FB7FD3">
        <w:rPr>
          <w:rFonts w:ascii="Times New Roman" w:hAnsi="Times New Roman" w:cs="Times New Roman"/>
          <w:sz w:val="24"/>
          <w:szCs w:val="24"/>
        </w:rPr>
        <w:t>namai“ 2018 m</w:t>
      </w:r>
      <w:r>
        <w:rPr>
          <w:rFonts w:ascii="Times New Roman" w:hAnsi="Times New Roman" w:cs="Times New Roman"/>
          <w:sz w:val="24"/>
          <w:szCs w:val="24"/>
        </w:rPr>
        <w:t>etų</w:t>
      </w:r>
      <w:r w:rsidRPr="00FB7FD3">
        <w:rPr>
          <w:rFonts w:ascii="Times New Roman" w:hAnsi="Times New Roman" w:cs="Times New Roman"/>
          <w:sz w:val="24"/>
          <w:szCs w:val="24"/>
        </w:rPr>
        <w:t xml:space="preserve"> siektinas veiklos </w:t>
      </w:r>
      <w:r w:rsidRPr="00FB7FD3">
        <w:rPr>
          <w:rFonts w:ascii="Times New Roman" w:hAnsi="Times New Roman" w:cs="Times New Roman"/>
          <w:color w:val="000000"/>
          <w:sz w:val="24"/>
          <w:szCs w:val="24"/>
        </w:rPr>
        <w:t>užduotis (pridedama).</w:t>
      </w:r>
    </w:p>
    <w:p w:rsidR="002C3A73" w:rsidRPr="00FB7FD3" w:rsidRDefault="002C3A73" w:rsidP="00DF44BF">
      <w:pPr>
        <w:spacing w:after="0"/>
        <w:ind w:firstLine="720"/>
        <w:jc w:val="both"/>
        <w:rPr>
          <w:rFonts w:ascii="Times New Roman" w:hAnsi="Times New Roman" w:cs="Times New Roman"/>
          <w:color w:val="000000"/>
          <w:sz w:val="24"/>
          <w:szCs w:val="24"/>
        </w:rPr>
      </w:pPr>
      <w:r w:rsidRPr="00FB7FD3">
        <w:rPr>
          <w:rFonts w:ascii="Times New Roman" w:hAnsi="Times New Roman" w:cs="Times New Roman"/>
          <w:color w:val="000000"/>
          <w:sz w:val="24"/>
          <w:szCs w:val="24"/>
        </w:rPr>
        <w:t xml:space="preserve">2. </w:t>
      </w:r>
      <w:r w:rsidRPr="00FB7FD3">
        <w:rPr>
          <w:rFonts w:ascii="Times New Roman" w:hAnsi="Times New Roman" w:cs="Times New Roman"/>
          <w:sz w:val="24"/>
          <w:szCs w:val="24"/>
        </w:rPr>
        <w:t xml:space="preserve"> Pavesti Savivaldybės merui sudaryti komisiją Pagėgių savivaldybės viešųjų ir biudžetinių sveikatos priežiūros įstaigų, teikiančių asmens sveikatos priežiūros paslaugas, metinių veiklos užduočių įvykdymui </w:t>
      </w:r>
      <w:r>
        <w:rPr>
          <w:rFonts w:ascii="Times New Roman" w:hAnsi="Times New Roman" w:cs="Times New Roman"/>
          <w:sz w:val="24"/>
          <w:szCs w:val="24"/>
        </w:rPr>
        <w:t>į</w:t>
      </w:r>
      <w:r w:rsidRPr="00FB7FD3">
        <w:rPr>
          <w:rFonts w:ascii="Times New Roman" w:hAnsi="Times New Roman" w:cs="Times New Roman"/>
          <w:sz w:val="24"/>
          <w:szCs w:val="24"/>
        </w:rPr>
        <w:t>vertinti.</w:t>
      </w:r>
    </w:p>
    <w:p w:rsidR="002C3A73" w:rsidRPr="00E90C78" w:rsidRDefault="002C3A73" w:rsidP="00DF44B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Sprendimą </w:t>
      </w:r>
      <w:r w:rsidRPr="00E90C78">
        <w:rPr>
          <w:rFonts w:ascii="Times New Roman" w:hAnsi="Times New Roman" w:cs="Times New Roman"/>
          <w:sz w:val="24"/>
          <w:szCs w:val="24"/>
        </w:rPr>
        <w:t xml:space="preserve">paskelbti Pagėgių savivaldybės interneto svetainėje </w:t>
      </w:r>
      <w:hyperlink r:id="rId6" w:history="1">
        <w:r w:rsidRPr="00692DCD">
          <w:rPr>
            <w:rStyle w:val="Hyperlink"/>
            <w:rFonts w:ascii="Times New Roman" w:hAnsi="Times New Roman"/>
            <w:color w:val="auto"/>
            <w:sz w:val="24"/>
            <w:szCs w:val="24"/>
            <w:u w:val="none"/>
          </w:rPr>
          <w:t>www.pagegiai.lt</w:t>
        </w:r>
      </w:hyperlink>
      <w:r w:rsidRPr="00692DCD">
        <w:rPr>
          <w:rFonts w:ascii="Times New Roman" w:hAnsi="Times New Roman" w:cs="Times New Roman"/>
          <w:sz w:val="24"/>
          <w:szCs w:val="24"/>
        </w:rPr>
        <w:t>.</w:t>
      </w:r>
    </w:p>
    <w:p w:rsidR="002C3A73" w:rsidRPr="00E90C78" w:rsidRDefault="002C3A73" w:rsidP="00DF44BF">
      <w:pPr>
        <w:spacing w:after="0"/>
        <w:ind w:firstLine="426"/>
        <w:jc w:val="both"/>
        <w:rPr>
          <w:rFonts w:ascii="Times New Roman" w:hAnsi="Times New Roman" w:cs="Times New Roman"/>
          <w:sz w:val="24"/>
          <w:szCs w:val="24"/>
        </w:rPr>
      </w:pPr>
      <w:r w:rsidRPr="00E90C78">
        <w:rPr>
          <w:rFonts w:ascii="Times New Roman" w:hAnsi="Times New Roman" w:cs="Times New Roman"/>
          <w:sz w:val="24"/>
          <w:szCs w:val="24"/>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2C3A73" w:rsidRDefault="002C3A73" w:rsidP="003E48D0">
      <w:pPr>
        <w:spacing w:after="0" w:line="360" w:lineRule="auto"/>
        <w:ind w:firstLine="426"/>
        <w:jc w:val="both"/>
        <w:rPr>
          <w:rFonts w:ascii="Times New Roman" w:hAnsi="Times New Roman" w:cs="Times New Roman"/>
          <w:szCs w:val="24"/>
        </w:rPr>
      </w:pPr>
    </w:p>
    <w:p w:rsidR="002C3A73" w:rsidRDefault="002C3A73" w:rsidP="003E48D0">
      <w:pPr>
        <w:spacing w:after="0" w:line="360" w:lineRule="auto"/>
        <w:ind w:firstLine="426"/>
        <w:jc w:val="both"/>
        <w:rPr>
          <w:rFonts w:ascii="Times New Roman" w:hAnsi="Times New Roman" w:cs="Times New Roman"/>
          <w:szCs w:val="24"/>
        </w:rPr>
      </w:pPr>
    </w:p>
    <w:p w:rsidR="002C3A73" w:rsidRDefault="002C3A73" w:rsidP="003E48D0">
      <w:pPr>
        <w:spacing w:after="0" w:line="360" w:lineRule="auto"/>
        <w:ind w:firstLine="426"/>
        <w:jc w:val="both"/>
        <w:rPr>
          <w:rFonts w:ascii="Times New Roman" w:hAnsi="Times New Roman" w:cs="Times New Roman"/>
          <w:szCs w:val="24"/>
        </w:rPr>
      </w:pPr>
    </w:p>
    <w:p w:rsidR="002C3A73" w:rsidRDefault="002C3A73" w:rsidP="00190BA4">
      <w:pPr>
        <w:pStyle w:val="HTMLPreformatted"/>
        <w:rPr>
          <w:rFonts w:ascii="Times New Roman" w:hAnsi="Times New Roman" w:cs="Times New Roman"/>
          <w:sz w:val="24"/>
          <w:szCs w:val="24"/>
          <w:lang w:val="pt-BR"/>
        </w:rPr>
      </w:pPr>
      <w:r>
        <w:rPr>
          <w:rFonts w:ascii="Times New Roman" w:hAnsi="Times New Roman" w:cs="Times New Roman"/>
          <w:sz w:val="24"/>
          <w:szCs w:val="24"/>
          <w:lang w:val="pt-BR"/>
        </w:rPr>
        <w:t>Savivaldybės meras</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Virginijus Komskis</w:t>
      </w:r>
    </w:p>
    <w:p w:rsidR="002C3A73" w:rsidRDefault="002C3A73" w:rsidP="003E48D0">
      <w:pPr>
        <w:spacing w:after="0"/>
        <w:jc w:val="both"/>
        <w:rPr>
          <w:rFonts w:ascii="Times New Roman" w:hAnsi="Times New Roman" w:cs="Times New Roman"/>
          <w:sz w:val="24"/>
          <w:szCs w:val="24"/>
          <w:lang w:val="pt-BR"/>
        </w:rPr>
        <w:sectPr w:rsidR="002C3A73" w:rsidSect="00E54703">
          <w:pgSz w:w="11906" w:h="16838"/>
          <w:pgMar w:top="1440" w:right="1134" w:bottom="567" w:left="1134" w:header="567" w:footer="567" w:gutter="0"/>
          <w:cols w:space="1296"/>
          <w:docGrid w:linePitch="360"/>
        </w:sectPr>
      </w:pPr>
      <w:r>
        <w:rPr>
          <w:rFonts w:ascii="Times New Roman" w:hAnsi="Times New Roman" w:cs="Times New Roman"/>
          <w:sz w:val="24"/>
          <w:szCs w:val="24"/>
          <w:lang w:val="pt-BR"/>
        </w:rPr>
        <w:t xml:space="preserve"> </w:t>
      </w:r>
    </w:p>
    <w:p w:rsidR="002C3A73" w:rsidRPr="004726BB" w:rsidRDefault="002C3A73" w:rsidP="00452D1D">
      <w:pPr>
        <w:pStyle w:val="NoSpacing"/>
        <w:ind w:left="7776" w:firstLine="1296"/>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4726BB">
        <w:rPr>
          <w:rFonts w:ascii="Times New Roman" w:hAnsi="Times New Roman"/>
          <w:sz w:val="24"/>
          <w:szCs w:val="24"/>
        </w:rPr>
        <w:t>PATVIRTINTA</w:t>
      </w:r>
    </w:p>
    <w:p w:rsidR="002C3A73" w:rsidRPr="004726BB" w:rsidRDefault="002C3A73" w:rsidP="00452D1D">
      <w:pPr>
        <w:pStyle w:val="NoSpacing"/>
        <w:ind w:left="10368"/>
        <w:rPr>
          <w:rFonts w:ascii="Times New Roman" w:hAnsi="Times New Roman"/>
          <w:sz w:val="24"/>
          <w:szCs w:val="24"/>
        </w:rPr>
      </w:pPr>
      <w:r w:rsidRPr="004726BB">
        <w:rPr>
          <w:rFonts w:ascii="Times New Roman" w:hAnsi="Times New Roman"/>
          <w:sz w:val="24"/>
          <w:szCs w:val="24"/>
        </w:rPr>
        <w:t>Pagėgių savivaldybės tarybos</w:t>
      </w:r>
    </w:p>
    <w:p w:rsidR="002C3A73" w:rsidRPr="004726BB" w:rsidRDefault="002C3A73" w:rsidP="00452D1D">
      <w:pPr>
        <w:pStyle w:val="NoSpacing"/>
        <w:ind w:left="9072" w:firstLine="1296"/>
        <w:rPr>
          <w:rFonts w:ascii="Times New Roman" w:hAnsi="Times New Roman"/>
          <w:sz w:val="24"/>
          <w:szCs w:val="24"/>
        </w:rPr>
      </w:pPr>
      <w:r w:rsidRPr="004726BB">
        <w:rPr>
          <w:rFonts w:ascii="Times New Roman" w:hAnsi="Times New Roman"/>
          <w:sz w:val="24"/>
          <w:szCs w:val="24"/>
        </w:rPr>
        <w:t>2018 m. birželio</w:t>
      </w:r>
      <w:r>
        <w:rPr>
          <w:rFonts w:ascii="Times New Roman" w:hAnsi="Times New Roman"/>
          <w:sz w:val="24"/>
          <w:szCs w:val="24"/>
        </w:rPr>
        <w:t xml:space="preserve"> 28 </w:t>
      </w:r>
      <w:r w:rsidRPr="004726BB">
        <w:rPr>
          <w:rFonts w:ascii="Times New Roman" w:hAnsi="Times New Roman"/>
          <w:sz w:val="24"/>
          <w:szCs w:val="24"/>
        </w:rPr>
        <w:t>d.</w:t>
      </w:r>
    </w:p>
    <w:p w:rsidR="002C3A73" w:rsidRPr="004726BB" w:rsidRDefault="002C3A73" w:rsidP="00452D1D">
      <w:pPr>
        <w:pStyle w:val="NoSpacing"/>
        <w:ind w:left="9072" w:firstLine="1296"/>
        <w:rPr>
          <w:rFonts w:ascii="Times New Roman" w:hAnsi="Times New Roman"/>
          <w:sz w:val="24"/>
          <w:szCs w:val="24"/>
        </w:rPr>
      </w:pPr>
      <w:r w:rsidRPr="004726BB">
        <w:rPr>
          <w:rFonts w:ascii="Times New Roman" w:hAnsi="Times New Roman"/>
          <w:sz w:val="24"/>
          <w:szCs w:val="24"/>
        </w:rPr>
        <w:t>sprendimo Nr. T</w:t>
      </w:r>
      <w:r>
        <w:rPr>
          <w:rFonts w:ascii="Times New Roman" w:hAnsi="Times New Roman"/>
          <w:sz w:val="24"/>
          <w:szCs w:val="24"/>
        </w:rPr>
        <w:t>-102</w:t>
      </w:r>
    </w:p>
    <w:p w:rsidR="002C3A73" w:rsidRDefault="002C3A73" w:rsidP="00672771">
      <w:pPr>
        <w:pStyle w:val="NoSpacing"/>
        <w:rPr>
          <w:rFonts w:ascii="Times New Roman" w:hAnsi="Times New Roman"/>
        </w:rPr>
      </w:pPr>
    </w:p>
    <w:p w:rsidR="002C3A73" w:rsidRPr="00213BC1" w:rsidRDefault="002C3A73" w:rsidP="00672771">
      <w:pPr>
        <w:pStyle w:val="NoSpacing"/>
        <w:jc w:val="center"/>
        <w:rPr>
          <w:rFonts w:ascii="Times New Roman" w:hAnsi="Times New Roman"/>
          <w:b/>
          <w:sz w:val="24"/>
          <w:szCs w:val="24"/>
        </w:rPr>
      </w:pPr>
      <w:r w:rsidRPr="00213BC1">
        <w:rPr>
          <w:rFonts w:ascii="Times New Roman" w:hAnsi="Times New Roman"/>
          <w:b/>
          <w:sz w:val="24"/>
          <w:szCs w:val="24"/>
        </w:rPr>
        <w:t>BIUDŽETINĖS ĮSTAIGOS ,,PAGĖGIŲ PALAIKOMOJO GYDYMO, SLAUGOS IR SENELIŲ GLOBOS NAMAI“</w:t>
      </w:r>
    </w:p>
    <w:p w:rsidR="002C3A73" w:rsidRDefault="002C3A73" w:rsidP="00672771">
      <w:pPr>
        <w:pStyle w:val="NoSpacing"/>
        <w:jc w:val="center"/>
        <w:rPr>
          <w:rFonts w:ascii="Times New Roman" w:hAnsi="Times New Roman"/>
          <w:b/>
          <w:sz w:val="24"/>
          <w:szCs w:val="24"/>
        </w:rPr>
      </w:pPr>
    </w:p>
    <w:p w:rsidR="002C3A73" w:rsidRDefault="002C3A73" w:rsidP="00672771">
      <w:pPr>
        <w:pStyle w:val="NoSpacing"/>
        <w:jc w:val="center"/>
        <w:rPr>
          <w:rFonts w:ascii="Times New Roman" w:hAnsi="Times New Roman"/>
          <w:b/>
          <w:sz w:val="24"/>
          <w:szCs w:val="24"/>
        </w:rPr>
      </w:pPr>
      <w:r w:rsidRPr="00213BC1">
        <w:rPr>
          <w:rFonts w:ascii="Times New Roman" w:hAnsi="Times New Roman"/>
          <w:b/>
          <w:sz w:val="24"/>
          <w:szCs w:val="24"/>
        </w:rPr>
        <w:t>2018 METŲ SIEKTINOS VEIKLOS UŽDUOTYS</w:t>
      </w:r>
    </w:p>
    <w:p w:rsidR="002C3A73" w:rsidRDefault="002C3A73" w:rsidP="00672771">
      <w:pPr>
        <w:pStyle w:val="NoSpacing"/>
        <w:jc w:val="center"/>
        <w:rPr>
          <w:rFonts w:ascii="Times New Roman" w:hAnsi="Times New Roman"/>
          <w:b/>
          <w:sz w:val="24"/>
          <w:szCs w:val="24"/>
        </w:rPr>
      </w:pPr>
    </w:p>
    <w:p w:rsidR="002C3A73" w:rsidRPr="00D84E34" w:rsidRDefault="002C3A73" w:rsidP="00672771">
      <w:pPr>
        <w:spacing w:after="160" w:line="259" w:lineRule="auto"/>
        <w:jc w:val="center"/>
        <w:rPr>
          <w:b/>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2105"/>
        <w:gridCol w:w="2430"/>
        <w:gridCol w:w="9112"/>
      </w:tblGrid>
      <w:tr w:rsidR="002C3A73" w:rsidRPr="00C8179F">
        <w:tc>
          <w:tcPr>
            <w:tcW w:w="176" w:type="pct"/>
          </w:tcPr>
          <w:p w:rsidR="002C3A73" w:rsidRPr="00C8179F" w:rsidRDefault="002C3A73" w:rsidP="00672771">
            <w:pPr>
              <w:jc w:val="center"/>
              <w:rPr>
                <w:b/>
              </w:rPr>
            </w:pPr>
            <w:r w:rsidRPr="00C8179F">
              <w:rPr>
                <w:b/>
              </w:rPr>
              <w:t>Eil. Nr.</w:t>
            </w:r>
          </w:p>
        </w:tc>
        <w:tc>
          <w:tcPr>
            <w:tcW w:w="744" w:type="pct"/>
          </w:tcPr>
          <w:p w:rsidR="002C3A73" w:rsidRPr="00C8179F" w:rsidRDefault="002C3A73" w:rsidP="00672771">
            <w:pPr>
              <w:jc w:val="center"/>
              <w:rPr>
                <w:b/>
              </w:rPr>
            </w:pPr>
            <w:r w:rsidRPr="00C8179F">
              <w:rPr>
                <w:b/>
              </w:rPr>
              <w:t>Veiklos užduočių vertinimo rodikliai</w:t>
            </w:r>
          </w:p>
        </w:tc>
        <w:tc>
          <w:tcPr>
            <w:tcW w:w="859" w:type="pct"/>
          </w:tcPr>
          <w:p w:rsidR="002C3A73" w:rsidRPr="00C8179F" w:rsidRDefault="002C3A73" w:rsidP="00672771">
            <w:pPr>
              <w:jc w:val="center"/>
              <w:rPr>
                <w:b/>
              </w:rPr>
            </w:pPr>
            <w:r w:rsidRPr="00C8179F">
              <w:rPr>
                <w:b/>
              </w:rPr>
              <w:t>Veiklos užduotys</w:t>
            </w:r>
          </w:p>
        </w:tc>
        <w:tc>
          <w:tcPr>
            <w:tcW w:w="3221" w:type="pct"/>
          </w:tcPr>
          <w:p w:rsidR="002C3A73" w:rsidRPr="00C8179F" w:rsidRDefault="002C3A73" w:rsidP="00672771">
            <w:pPr>
              <w:jc w:val="center"/>
              <w:rPr>
                <w:b/>
              </w:rPr>
            </w:pPr>
            <w:r w:rsidRPr="00C8179F">
              <w:rPr>
                <w:b/>
              </w:rPr>
              <w:t>Užduočių įvykdymo vertinimo kriterijai</w:t>
            </w:r>
          </w:p>
        </w:tc>
      </w:tr>
      <w:tr w:rsidR="002C3A73" w:rsidRPr="00C8179F">
        <w:trPr>
          <w:trHeight w:val="488"/>
        </w:trPr>
        <w:tc>
          <w:tcPr>
            <w:tcW w:w="5000" w:type="pct"/>
            <w:gridSpan w:val="4"/>
          </w:tcPr>
          <w:p w:rsidR="002C3A73" w:rsidRPr="00C8179F" w:rsidRDefault="002C3A73" w:rsidP="00672771">
            <w:pPr>
              <w:rPr>
                <w:b/>
              </w:rPr>
            </w:pPr>
          </w:p>
          <w:p w:rsidR="002C3A73" w:rsidRPr="00C8179F" w:rsidRDefault="002C3A73" w:rsidP="00672771">
            <w:pPr>
              <w:rPr>
                <w:b/>
              </w:rPr>
            </w:pPr>
            <w:r>
              <w:rPr>
                <w:b/>
              </w:rPr>
              <w:t>I</w:t>
            </w:r>
            <w:r w:rsidRPr="00C8179F">
              <w:rPr>
                <w:b/>
              </w:rPr>
              <w:t>. Veiklos finansinių rezultatų kiekybiniai  vertinimo rodikliai</w:t>
            </w:r>
          </w:p>
        </w:tc>
      </w:tr>
      <w:tr w:rsidR="002C3A73" w:rsidRPr="00C8179F">
        <w:tc>
          <w:tcPr>
            <w:tcW w:w="176" w:type="pct"/>
          </w:tcPr>
          <w:p w:rsidR="002C3A73" w:rsidRPr="00C8179F" w:rsidRDefault="002C3A73" w:rsidP="00672771">
            <w:pPr>
              <w:jc w:val="center"/>
            </w:pPr>
            <w:r w:rsidRPr="00C8179F">
              <w:t>1.</w:t>
            </w:r>
          </w:p>
        </w:tc>
        <w:tc>
          <w:tcPr>
            <w:tcW w:w="744" w:type="pct"/>
          </w:tcPr>
          <w:p w:rsidR="002C3A73" w:rsidRPr="00C8179F" w:rsidRDefault="002C3A73" w:rsidP="00672771">
            <w:r w:rsidRPr="00C8179F">
              <w:t>Įstaigos praėjusių metų veiklos rezultatų ataskaitoje nurodytas pajamų ir sąnaudų skirtumas (grynasis perviršis ir deficitas)</w:t>
            </w:r>
          </w:p>
        </w:tc>
        <w:tc>
          <w:tcPr>
            <w:tcW w:w="859" w:type="pct"/>
          </w:tcPr>
          <w:p w:rsidR="002C3A73" w:rsidRPr="00C8179F" w:rsidRDefault="002C3A73" w:rsidP="00672771">
            <w:pPr>
              <w:contextualSpacing/>
            </w:pPr>
            <w:r w:rsidRPr="00C8179F">
              <w:t>Būti nenuostolingai</w:t>
            </w:r>
          </w:p>
          <w:p w:rsidR="002C3A73" w:rsidRPr="00C8179F" w:rsidRDefault="002C3A73" w:rsidP="00672771">
            <w:pPr>
              <w:tabs>
                <w:tab w:val="left" w:pos="851"/>
                <w:tab w:val="left" w:pos="7938"/>
              </w:tabs>
              <w:jc w:val="both"/>
            </w:pPr>
          </w:p>
        </w:tc>
        <w:tc>
          <w:tcPr>
            <w:tcW w:w="3221" w:type="pct"/>
          </w:tcPr>
          <w:p w:rsidR="002C3A73" w:rsidRPr="00C8179F" w:rsidRDefault="002C3A73" w:rsidP="00672771">
            <w:pPr>
              <w:rPr>
                <w:b/>
              </w:rPr>
            </w:pPr>
            <w:r w:rsidRPr="00C8179F">
              <w:rPr>
                <w:lang w:eastAsia="lt-LT"/>
              </w:rPr>
              <w:t>Rodiklis apskaičiuojamas pagal formulę Pajamos - sąnaudos</w:t>
            </w:r>
          </w:p>
        </w:tc>
      </w:tr>
      <w:tr w:rsidR="002C3A73" w:rsidRPr="00C8179F">
        <w:tc>
          <w:tcPr>
            <w:tcW w:w="176" w:type="pct"/>
          </w:tcPr>
          <w:p w:rsidR="002C3A73" w:rsidRPr="00C8179F" w:rsidRDefault="002C3A73" w:rsidP="00672771">
            <w:pPr>
              <w:jc w:val="center"/>
            </w:pPr>
            <w:r w:rsidRPr="00C8179F">
              <w:t>2.</w:t>
            </w:r>
          </w:p>
        </w:tc>
        <w:tc>
          <w:tcPr>
            <w:tcW w:w="744" w:type="pct"/>
          </w:tcPr>
          <w:p w:rsidR="002C3A73" w:rsidRPr="00C8179F" w:rsidRDefault="002C3A73" w:rsidP="00672771">
            <w:r w:rsidRPr="00C8179F">
              <w:t>Įstaigos sąnaudų darbo užmokesčiui dalis</w:t>
            </w:r>
          </w:p>
        </w:tc>
        <w:tc>
          <w:tcPr>
            <w:tcW w:w="859" w:type="pct"/>
          </w:tcPr>
          <w:p w:rsidR="002C3A73" w:rsidRPr="00C8179F" w:rsidRDefault="002C3A73" w:rsidP="00672771">
            <w:pPr>
              <w:rPr>
                <w:b/>
              </w:rPr>
            </w:pPr>
            <w:r w:rsidRPr="00C8179F">
              <w:t>Panaudoti darbo užmokesčio (toliau – DU) fondui didinti gautas tikslines lėšas sveikatos priežiūros specialistų, teikiančių asmens sveikatos priežiūros paslaugas (toliau – ASPP) DU kelti vidutiniškai 20 proc., prioritetą teikiant mažiausiai uždirbantiems specialistams.</w:t>
            </w:r>
            <w:r>
              <w:t xml:space="preserve"> (siekti teigiamo finansinio rezultato iki 68,2 proc)</w:t>
            </w:r>
          </w:p>
        </w:tc>
        <w:tc>
          <w:tcPr>
            <w:tcW w:w="3221" w:type="pct"/>
          </w:tcPr>
          <w:p w:rsidR="002C3A73" w:rsidRPr="00C8179F" w:rsidRDefault="002C3A73" w:rsidP="00672771">
            <w:pPr>
              <w:rPr>
                <w:b/>
              </w:rPr>
            </w:pPr>
            <w:r w:rsidRPr="00C8179F">
              <w:t>Rodiklis apskaičiuojamas ASPĮ per ataskaitinį laikotarpį apskaičiuoto vidutinio vieno mėnesio DU sumą (DU fondą) dalijant iš vidutinio vieno mėnesio sveikatos priežiūros specialistų užimtų etatų, kuriems per ataskaitinį laikotarpį faktiškai apskaičiuotas DU, skaičiaus.</w:t>
            </w:r>
          </w:p>
        </w:tc>
      </w:tr>
      <w:tr w:rsidR="002C3A73" w:rsidRPr="00C8179F">
        <w:tc>
          <w:tcPr>
            <w:tcW w:w="176" w:type="pct"/>
          </w:tcPr>
          <w:p w:rsidR="002C3A73" w:rsidRPr="00C8179F" w:rsidRDefault="002C3A73" w:rsidP="00672771">
            <w:pPr>
              <w:jc w:val="center"/>
            </w:pPr>
            <w:r w:rsidRPr="00C8179F">
              <w:t>3.</w:t>
            </w:r>
          </w:p>
        </w:tc>
        <w:tc>
          <w:tcPr>
            <w:tcW w:w="744" w:type="pct"/>
          </w:tcPr>
          <w:p w:rsidR="002C3A73" w:rsidRPr="00C8179F" w:rsidRDefault="002C3A73" w:rsidP="00672771">
            <w:r w:rsidRPr="00C8179F">
              <w:t>Įstaigos sąnaudų valdymo išlaidoms dalis</w:t>
            </w:r>
          </w:p>
        </w:tc>
        <w:tc>
          <w:tcPr>
            <w:tcW w:w="859" w:type="pct"/>
          </w:tcPr>
          <w:p w:rsidR="002C3A73" w:rsidRPr="00213BC1" w:rsidRDefault="002C3A73" w:rsidP="00672771">
            <w:pPr>
              <w:pStyle w:val="NoSpacing"/>
              <w:jc w:val="center"/>
              <w:rPr>
                <w:rFonts w:ascii="Times New Roman" w:hAnsi="Times New Roman"/>
                <w:b/>
                <w:sz w:val="24"/>
                <w:szCs w:val="24"/>
              </w:rPr>
            </w:pPr>
            <w:r w:rsidRPr="00744E43">
              <w:rPr>
                <w:rFonts w:ascii="Times New Roman" w:hAnsi="Times New Roman"/>
              </w:rPr>
              <w:t>Pagėgių palaikomojo gydymo, slaugos ir senelių globos namai</w:t>
            </w:r>
            <w:r w:rsidRPr="00744E43">
              <w:rPr>
                <w:rFonts w:ascii="Times New Roman" w:hAnsi="Times New Roman"/>
                <w:b/>
              </w:rPr>
              <w:t xml:space="preserve"> </w:t>
            </w:r>
            <w:r w:rsidRPr="00744E43">
              <w:rPr>
                <w:rFonts w:ascii="Times New Roman" w:hAnsi="Times New Roman"/>
              </w:rPr>
              <w:t>ne daugiau -9,5 proc</w:t>
            </w:r>
            <w:r w:rsidRPr="008F24A1">
              <w:rPr>
                <w:rFonts w:ascii="Times New Roman" w:hAnsi="Times New Roman"/>
                <w:sz w:val="24"/>
                <w:szCs w:val="24"/>
              </w:rPr>
              <w:t>.</w:t>
            </w:r>
          </w:p>
          <w:p w:rsidR="002C3A73" w:rsidRDefault="002C3A73" w:rsidP="00672771">
            <w:pPr>
              <w:pStyle w:val="NoSpacing"/>
              <w:jc w:val="center"/>
              <w:rPr>
                <w:rFonts w:ascii="Times New Roman" w:hAnsi="Times New Roman"/>
                <w:b/>
                <w:sz w:val="24"/>
                <w:szCs w:val="24"/>
              </w:rPr>
            </w:pPr>
          </w:p>
          <w:p w:rsidR="002C3A73" w:rsidRPr="00C8179F" w:rsidRDefault="002C3A73" w:rsidP="00672771">
            <w:pPr>
              <w:contextualSpacing/>
              <w:jc w:val="both"/>
            </w:pPr>
          </w:p>
          <w:p w:rsidR="002C3A73" w:rsidRPr="00C8179F" w:rsidRDefault="002C3A73" w:rsidP="00672771">
            <w:pPr>
              <w:contextualSpacing/>
            </w:pPr>
          </w:p>
        </w:tc>
        <w:tc>
          <w:tcPr>
            <w:tcW w:w="3221" w:type="pct"/>
            <w:vAlign w:val="center"/>
          </w:tcPr>
          <w:p w:rsidR="002C3A73" w:rsidRPr="00C8179F" w:rsidRDefault="002C3A73" w:rsidP="00672771">
            <w:r w:rsidRPr="00C8179F">
              <w:t xml:space="preserve">Rodiklis apskaičiuojamas pagal formulę: </w:t>
            </w:r>
          </w:p>
          <w:p w:rsidR="002C3A73" w:rsidRPr="00C8179F" w:rsidRDefault="002C3A73" w:rsidP="00672771">
            <w:pPr>
              <w:widowControl w:val="0"/>
              <w:suppressAutoHyphens/>
              <w:ind w:firstLine="567"/>
              <w:jc w:val="both"/>
            </w:pPr>
          </w:p>
          <w:p w:rsidR="002C3A73" w:rsidRPr="00C8179F" w:rsidRDefault="002C3A73" w:rsidP="00672771">
            <w:pPr>
              <w:widowControl w:val="0"/>
              <w:suppressAutoHyphens/>
              <w:jc w:val="both"/>
            </w:pPr>
            <w:r>
              <w:pict>
                <v:shape id="_x0000_i1026" type="#_x0000_t75" style="width:438pt;height:25.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stylePaneFormatFilter w:val=&quot;1004&quot;/&gt;&lt;w:defaultTabStop w:val=&quot;720&quot;/&gt;&lt;w:hyphenationZone w:val=&quot;396&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breakWrappedTables/&gt;&lt;w:dontAllowFieldEndSelect/&gt;&lt;w:useWord2002TableStyleRules/&gt;&lt;/w:compat&gt;&lt;wsp:rsids&gt;&lt;wsp:rsidRoot wsp:val=&quot;00FC1CD3&quot;/&gt;&lt;wsp:rsid wsp:val=&quot;00015722&quot;/&gt;&lt;wsp:rsid wsp:val=&quot;000258A2&quot;/&gt;&lt;wsp:rsid wsp:val=&quot;00031B2B&quot;/&gt;&lt;wsp:rsid wsp:val=&quot;0003441C&quot;/&gt;&lt;wsp:rsid wsp:val=&quot;00073ECC&quot;/&gt;&lt;wsp:rsid wsp:val=&quot;00076A1D&quot;/&gt;&lt;wsp:rsid wsp:val=&quot;000773EB&quot;/&gt;&lt;wsp:rsid wsp:val=&quot;00085739&quot;/&gt;&lt;wsp:rsid wsp:val=&quot;000E1F44&quot;/&gt;&lt;wsp:rsid wsp:val=&quot;00107C26&quot;/&gt;&lt;wsp:rsid wsp:val=&quot;00117349&quot;/&gt;&lt;wsp:rsid wsp:val=&quot;00124B53&quot;/&gt;&lt;wsp:rsid wsp:val=&quot;0013367C&quot;/&gt;&lt;wsp:rsid wsp:val=&quot;0015078A&quot;/&gt;&lt;wsp:rsid wsp:val=&quot;00152F39&quot;/&gt;&lt;wsp:rsid wsp:val=&quot;00172D6E&quot;/&gt;&lt;wsp:rsid wsp:val=&quot;00181E5E&quot;/&gt;&lt;wsp:rsid wsp:val=&quot;00182224&quot;/&gt;&lt;wsp:rsid wsp:val=&quot;001952BC&quot;/&gt;&lt;wsp:rsid wsp:val=&quot;001D4EA6&quot;/&gt;&lt;wsp:rsid wsp:val=&quot;00203CFC&quot;/&gt;&lt;wsp:rsid wsp:val=&quot;00226341&quot;/&gt;&lt;wsp:rsid wsp:val=&quot;00251454&quot;/&gt;&lt;wsp:rsid wsp:val=&quot;00281984&quot;/&gt;&lt;wsp:rsid wsp:val=&quot;002A63F6&quot;/&gt;&lt;wsp:rsid wsp:val=&quot;002E1F99&quot;/&gt;&lt;wsp:rsid wsp:val=&quot;002F084E&quot;/&gt;&lt;wsp:rsid wsp:val=&quot;00333FD4&quot;/&gt;&lt;wsp:rsid wsp:val=&quot;003421EA&quot;/&gt;&lt;wsp:rsid wsp:val=&quot;003459E5&quot;/&gt;&lt;wsp:rsid wsp:val=&quot;00372033&quot;/&gt;&lt;wsp:rsid wsp:val=&quot;00376143&quot;/&gt;&lt;wsp:rsid wsp:val=&quot;003822CB&quot;/&gt;&lt;wsp:rsid wsp:val=&quot;003859D7&quot;/&gt;&lt;wsp:rsid wsp:val=&quot;00394FD0&quot;/&gt;&lt;wsp:rsid wsp:val=&quot;003A7F59&quot;/&gt;&lt;wsp:rsid wsp:val=&quot;003B2523&quot;/&gt;&lt;wsp:rsid wsp:val=&quot;003D484F&quot;/&gt;&lt;wsp:rsid wsp:val=&quot;003E54A7&quot;/&gt;&lt;wsp:rsid wsp:val=&quot;003F1305&quot;/&gt;&lt;wsp:rsid wsp:val=&quot;004003BA&quot;/&gt;&lt;wsp:rsid wsp:val=&quot;00433D3F&quot;/&gt;&lt;wsp:rsid wsp:val=&quot;00435B30&quot;/&gt;&lt;wsp:rsid wsp:val=&quot;00460718&quot;/&gt;&lt;wsp:rsid wsp:val=&quot;004B0CB9&quot;/&gt;&lt;wsp:rsid wsp:val=&quot;004B2369&quot;/&gt;&lt;wsp:rsid wsp:val=&quot;004B7BDB&quot;/&gt;&lt;wsp:rsid wsp:val=&quot;00501C69&quot;/&gt;&lt;wsp:rsid wsp:val=&quot;005209D1&quot;/&gt;&lt;wsp:rsid wsp:val=&quot;005231DA&quot;/&gt;&lt;wsp:rsid wsp:val=&quot;00542B92&quot;/&gt;&lt;wsp:rsid wsp:val=&quot;00593FFF&quot;/&gt;&lt;wsp:rsid wsp:val=&quot;005B2122&quot;/&gt;&lt;wsp:rsid wsp:val=&quot;005C31CD&quot;/&gt;&lt;wsp:rsid wsp:val=&quot;005D1F24&quot;/&gt;&lt;wsp:rsid wsp:val=&quot;006046BD&quot;/&gt;&lt;wsp:rsid wsp:val=&quot;00641E12&quot;/&gt;&lt;wsp:rsid wsp:val=&quot;00673C21&quot;/&gt;&lt;wsp:rsid wsp:val=&quot;00686E66&quot;/&gt;&lt;wsp:rsid wsp:val=&quot;00697D48&quot;/&gt;&lt;wsp:rsid wsp:val=&quot;006A29E6&quot;/&gt;&lt;wsp:rsid wsp:val=&quot;0070322F&quot;/&gt;&lt;wsp:rsid wsp:val=&quot;00711ACB&quot;/&gt;&lt;wsp:rsid wsp:val=&quot;0073170A&quot;/&gt;&lt;wsp:rsid wsp:val=&quot;00732616&quot;/&gt;&lt;wsp:rsid wsp:val=&quot;00734333&quot;/&gt;&lt;wsp:rsid wsp:val=&quot;007860A8&quot;/&gt;&lt;wsp:rsid wsp:val=&quot;007E13A9&quot;/&gt;&lt;wsp:rsid wsp:val=&quot;007E57D4&quot;/&gt;&lt;wsp:rsid wsp:val=&quot;007E7A1A&quot;/&gt;&lt;wsp:rsid wsp:val=&quot;00832B07&quot;/&gt;&lt;wsp:rsid wsp:val=&quot;008554EA&quot;/&gt;&lt;wsp:rsid wsp:val=&quot;00857A58&quot;/&gt;&lt;wsp:rsid wsp:val=&quot;008758B4&quot;/&gt;&lt;wsp:rsid wsp:val=&quot;008770DC&quot;/&gt;&lt;wsp:rsid wsp:val=&quot;00886BBC&quot;/&gt;&lt;wsp:rsid wsp:val=&quot;00886E2F&quot;/&gt;&lt;wsp:rsid wsp:val=&quot;00892223&quot;/&gt;&lt;wsp:rsid wsp:val=&quot;008962CF&quot;/&gt;&lt;wsp:rsid wsp:val=&quot;00896E6B&quot;/&gt;&lt;wsp:rsid wsp:val=&quot;008A4BEF&quot;/&gt;&lt;wsp:rsid wsp:val=&quot;008A7972&quot;/&gt;&lt;wsp:rsid wsp:val=&quot;008B0D02&quot;/&gt;&lt;wsp:rsid wsp:val=&quot;008B7173&quot;/&gt;&lt;wsp:rsid wsp:val=&quot;008C2222&quot;/&gt;&lt;wsp:rsid wsp:val=&quot;008C4BDA&quot;/&gt;&lt;wsp:rsid wsp:val=&quot;008C7ADA&quot;/&gt;&lt;wsp:rsid wsp:val=&quot;008E7416&quot;/&gt;&lt;wsp:rsid wsp:val=&quot;00930BCB&quot;/&gt;&lt;wsp:rsid wsp:val=&quot;00931D64&quot;/&gt;&lt;wsp:rsid wsp:val=&quot;0096266A&quot;/&gt;&lt;wsp:rsid wsp:val=&quot;0098095A&quot;/&gt;&lt;wsp:rsid wsp:val=&quot;00992B19&quot;/&gt;&lt;wsp:rsid wsp:val=&quot;009C68F2&quot;/&gt;&lt;wsp:rsid wsp:val=&quot;00A151E4&quot;/&gt;&lt;wsp:rsid wsp:val=&quot;00A31AA9&quot;/&gt;&lt;wsp:rsid wsp:val=&quot;00A50EB5&quot;/&gt;&lt;wsp:rsid wsp:val=&quot;00A56DB7&quot;/&gt;&lt;wsp:rsid wsp:val=&quot;00A85052&quot;/&gt;&lt;wsp:rsid wsp:val=&quot;00A93FA4&quot;/&gt;&lt;wsp:rsid wsp:val=&quot;00AA3BDF&quot;/&gt;&lt;wsp:rsid wsp:val=&quot;00AD73BE&quot;/&gt;&lt;wsp:rsid wsp:val=&quot;00AD7C4E&quot;/&gt;&lt;wsp:rsid wsp:val=&quot;00AE072A&quot;/&gt;&lt;wsp:rsid wsp:val=&quot;00AE1124&quot;/&gt;&lt;wsp:rsid wsp:val=&quot;00AE1965&quot;/&gt;&lt;wsp:rsid wsp:val=&quot;00AE1E7E&quot;/&gt;&lt;wsp:rsid wsp:val=&quot;00AE61D9&quot;/&gt;&lt;wsp:rsid wsp:val=&quot;00B137E9&quot;/&gt;&lt;wsp:rsid wsp:val=&quot;00B14102&quot;/&gt;&lt;wsp:rsid wsp:val=&quot;00B3497C&quot;/&gt;&lt;wsp:rsid wsp:val=&quot;00B418C7&quot;/&gt;&lt;wsp:rsid wsp:val=&quot;00B42A07&quot;/&gt;&lt;wsp:rsid wsp:val=&quot;00B54A3C&quot;/&gt;&lt;wsp:rsid wsp:val=&quot;00B668F0&quot;/&gt;&lt;wsp:rsid wsp:val=&quot;00B81EF2&quot;/&gt;&lt;wsp:rsid wsp:val=&quot;00B82C13&quot;/&gt;&lt;wsp:rsid wsp:val=&quot;00B8562E&quot;/&gt;&lt;wsp:rsid wsp:val=&quot;00B951B0&quot;/&gt;&lt;wsp:rsid wsp:val=&quot;00BA7260&quot;/&gt;&lt;wsp:rsid wsp:val=&quot;00BA7D22&quot;/&gt;&lt;wsp:rsid wsp:val=&quot;00BD174E&quot;/&gt;&lt;wsp:rsid wsp:val=&quot;00C0081B&quot;/&gt;&lt;wsp:rsid wsp:val=&quot;00C02331&quot;/&gt;&lt;wsp:rsid wsp:val=&quot;00C13615&quot;/&gt;&lt;wsp:rsid wsp:val=&quot;00C1630A&quot;/&gt;&lt;wsp:rsid wsp:val=&quot;00C42389&quot;/&gt;&lt;wsp:rsid wsp:val=&quot;00C42BD3&quot;/&gt;&lt;wsp:rsid wsp:val=&quot;00C43EC0&quot;/&gt;&lt;wsp:rsid wsp:val=&quot;00C531AF&quot;/&gt;&lt;wsp:rsid wsp:val=&quot;00C61D7C&quot;/&gt;&lt;wsp:rsid wsp:val=&quot;00C7179E&quot;/&gt;&lt;wsp:rsid wsp:val=&quot;00C76C50&quot;/&gt;&lt;wsp:rsid wsp:val=&quot;00C800F0&quot;/&gt;&lt;wsp:rsid wsp:val=&quot;00C83B11&quot;/&gt;&lt;wsp:rsid wsp:val=&quot;00CC0BB5&quot;/&gt;&lt;wsp:rsid wsp:val=&quot;00CE349F&quot;/&gt;&lt;wsp:rsid wsp:val=&quot;00D513AA&quot;/&gt;&lt;wsp:rsid wsp:val=&quot;00D75F4B&quot;/&gt;&lt;wsp:rsid wsp:val=&quot;00D82C9A&quot;/&gt;&lt;wsp:rsid wsp:val=&quot;00D84E34&quot;/&gt;&lt;wsp:rsid wsp:val=&quot;00DA0452&quot;/&gt;&lt;wsp:rsid wsp:val=&quot;00DC38E8&quot;/&gt;&lt;wsp:rsid wsp:val=&quot;00DF3590&quot;/&gt;&lt;wsp:rsid wsp:val=&quot;00DF4642&quot;/&gt;&lt;wsp:rsid wsp:val=&quot;00E01F65&quot;/&gt;&lt;wsp:rsid wsp:val=&quot;00E0742E&quot;/&gt;&lt;wsp:rsid wsp:val=&quot;00E15F15&quot;/&gt;&lt;wsp:rsid wsp:val=&quot;00E3136B&quot;/&gt;&lt;wsp:rsid wsp:val=&quot;00E341AA&quot;/&gt;&lt;wsp:rsid wsp:val=&quot;00E46E1F&quot;/&gt;&lt;wsp:rsid wsp:val=&quot;00E72754&quot;/&gt;&lt;wsp:rsid wsp:val=&quot;00EA6026&quot;/&gt;&lt;wsp:rsid wsp:val=&quot;00ED18C9&quot;/&gt;&lt;wsp:rsid wsp:val=&quot;00F20019&quot;/&gt;&lt;wsp:rsid wsp:val=&quot;00F27C80&quot;/&gt;&lt;wsp:rsid wsp:val=&quot;00F320CA&quot;/&gt;&lt;wsp:rsid wsp:val=&quot;00F40651&quot;/&gt;&lt;wsp:rsid wsp:val=&quot;00F41A98&quot;/&gt;&lt;wsp:rsid wsp:val=&quot;00F4316F&quot;/&gt;&lt;wsp:rsid wsp:val=&quot;00F6384B&quot;/&gt;&lt;wsp:rsid wsp:val=&quot;00F75C89&quot;/&gt;&lt;wsp:rsid wsp:val=&quot;00F7723D&quot;/&gt;&lt;wsp:rsid wsp:val=&quot;00FB0BBB&quot;/&gt;&lt;wsp:rsid wsp:val=&quot;00FC1CD3&quot;/&gt;&lt;wsp:rsid wsp:val=&quot;00FC58BB&quot;/&gt;&lt;wsp:rsid wsp:val=&quot;00FC763D&quot;/&gt;&lt;wsp:rsid wsp:val=&quot;00FD2657&quot;/&gt;&lt;/wsp:rsids&gt;&lt;/w:docPr&gt;&lt;w:body&gt;&lt;wx:sect&gt;&lt;w:p wsp:rsidR=&quot;00000000&quot; wsp:rsidRPr=&quot;00E341AA&quot; wsp:rsidRDefault=&quot;00E341AA&quot; wsp:rsidP=&quot;00E341AA&quot;&gt;&lt;m:oMathPara&gt;&lt;m:oMath&gt;&lt;m:f&gt;&lt;m:fPr&gt;&lt;m:ctrlPr&gt;&lt;w:rPr&gt;&lt;w:rFonts w:ascii=&quot;Cambria Math&quot; w:fareast=&quot;Calibri&quot; w:h-ansi=&quot;Cambria Math&quot;/&gt;&lt;wx:font wx:val=&quot;Cambria Math&quot;/&gt;&lt;w:sz w:val=&quot;22&quot;/&gt;&lt;w:sz-cs w:val=&quot;22&quot;/&gt;&lt;/w:rPr&gt;&lt;/m:ctrlPr&gt;&lt;/m:fPr&gt;&lt;m:num&gt;&lt;m:r&gt;&lt;m:rPr&gt;&lt;m:sty m:val=&quot;p&quot;/&gt;&lt;/m:rPr&gt;&lt;w:rPr&gt;&lt;w:rFonts w:ascii=&quot;Cambria Math&quot; w:fareast=&quot;Calibri&quot; w:h-ansi=&quot;Cambria Math&quot; w:cs=&quot;Times New Roman&quot;/&gt;&lt;wx:font wx:val=&quot;Cambria Math&quot;/&gt;&lt;w:sz w:val=&quot;22&quot;/&gt;&lt;w:sz-cs w:val=&quot;22&quot;/&gt;&lt;/w:rPr&gt;&lt;m:t&gt;Valdymo darbuotojÅ³ per metus patirtÅ³ iÅ?laidÅ³ suma&lt;/m:t&gt;&lt;/m:r&gt;&lt;/m:num&gt;&lt;m:den&gt;&lt;m:r&gt;&lt;m:rPr&gt;&lt;m:sty m:val=&quot;p&quot;/&gt;&lt;/m:rPr&gt;&lt;w:rPr&gt;&lt;w:rFonts w:ascii=&quot;Cambria Math&quot; w:fareast=&quot;Calibri&quot; w:h-ansi=&quot;Cambria Math&quot;/&gt;&lt;wx:font wx:val=&quot;Cambria Math&quot;/&gt;&lt;w:sz w:val=&quot;22&quot;/&gt;&lt;w:sz-cs w:val=&quot;22&quot;/&gt;&lt;/w:rPr&gt;&lt;m:t&gt;PagrindinÄ—s ÄĘstaigos veiklos sÄ…naudos per metus+kitos ÄĘstaigos veiklos sÄ…naudos per metus &lt;/m:t&gt;&lt;/m:r&gt;&lt;/m:den&gt;&lt;/m:f&gt;&lt;m:r&gt;&lt;m:rPr&gt;&lt;m:sty m:val=&quot;p&quot;/&gt;&lt;/m:rPr&gt;&lt;w:rPr&gt;&lt;w:rFonts w:ascii=&quot;Cambria Math&quot; w:fareast=&quot;Calibri&quot; w:h-ansi=&quot;Cambria Math&quot;/&gt;&lt;wx:font wx:val=&quot;Cambria Math&quot;/&gt;&lt;w:sz w:val=&quot;22&quot;/&gt;&lt;w:sz-cs w:val=&quot;22&quot;/&gt;&lt;/w:rPr&gt;&lt;m:t&gt;x 100 %&lt;/m:t&gt;&lt;/m:r&gt;&lt;/m:oMath&gt;&lt;/m:oMathPara&gt;&lt;/w:p&gt;&lt;w:sectPr wsp:rsidR=&quot;00000000&quot; wsp:rsidRPr=&quot;00E341AA&quot;&gt;&lt;w:pgSz w:w=&quot;12240&quot; w:h=&quot;15840&quot;/&gt;&lt;w:pgMar w:top=&quot;1701&quot; w:right=&quot;567&quot; w:bottom=&quot;1134&quot; w:left=&quot;1701&quot; w:header=&quot;567&quot; w:footer=&quot;567&quot; w:gutter=&quot;0&quot;/&gt;&lt;w:cols w:space=&quot;1296&quot;/&gt;&lt;/w:sectPr&gt;&lt;/wx:sect&gt;&lt;/w:body&gt;&lt;/w:wordDocument&gt;">
                  <v:imagedata r:id="rId7" o:title="" chromakey="white"/>
                </v:shape>
              </w:pict>
            </w:r>
          </w:p>
          <w:p w:rsidR="002C3A73" w:rsidRPr="00C8179F" w:rsidRDefault="002C3A73" w:rsidP="00672771">
            <w:pPr>
              <w:widowControl w:val="0"/>
              <w:suppressAutoHyphens/>
              <w:jc w:val="both"/>
            </w:pPr>
          </w:p>
          <w:p w:rsidR="002C3A73" w:rsidRPr="00C8179F" w:rsidRDefault="002C3A73" w:rsidP="00672771">
            <w:pPr>
              <w:widowControl w:val="0"/>
              <w:suppressAutoHyphens/>
              <w:jc w:val="both"/>
            </w:pPr>
            <w:r w:rsidRPr="00C8179F">
              <w:t>*Prie valdymo darbuotojų priskiriami: įstaigos vadovas ir jo pavaduotojai, patarėjai, vyriausieji finansininkai (buhalteriai).</w:t>
            </w:r>
          </w:p>
          <w:p w:rsidR="002C3A73" w:rsidRPr="00C8179F" w:rsidRDefault="002C3A73" w:rsidP="00672771">
            <w:pPr>
              <w:widowControl w:val="0"/>
              <w:suppressAutoHyphens/>
              <w:jc w:val="both"/>
            </w:pPr>
            <w:r w:rsidRPr="00C8179F">
              <w:t>** Valdymo darbuotojų išlaidoms priskiriama: darbo užmokestis, prekių ir paslaugų naudojimo išlaidos, darbo vietų įkūrimo, administracinių pastatų išlaikymo (įskaitant ir remontą) sąnaudos, darbdavių socialinės pašalpos, materialiojo ir nematerialiojo turto įsigijimo išlaidos.</w:t>
            </w:r>
          </w:p>
        </w:tc>
      </w:tr>
      <w:tr w:rsidR="002C3A73" w:rsidRPr="00C8179F">
        <w:tc>
          <w:tcPr>
            <w:tcW w:w="176" w:type="pct"/>
          </w:tcPr>
          <w:p w:rsidR="002C3A73" w:rsidRPr="00C8179F" w:rsidRDefault="002C3A73" w:rsidP="00672771">
            <w:pPr>
              <w:jc w:val="center"/>
            </w:pPr>
            <w:r w:rsidRPr="00C8179F">
              <w:t>4.</w:t>
            </w:r>
          </w:p>
        </w:tc>
        <w:tc>
          <w:tcPr>
            <w:tcW w:w="744" w:type="pct"/>
          </w:tcPr>
          <w:p w:rsidR="002C3A73" w:rsidRPr="00C8179F" w:rsidRDefault="002C3A73" w:rsidP="00672771">
            <w:r w:rsidRPr="00C8179F">
              <w:rPr>
                <w:color w:val="000000"/>
              </w:rPr>
              <w:t>Įstaigos finansinių įsipareigojimų dalis nuo metinio įstaigos biudžeto</w:t>
            </w:r>
          </w:p>
        </w:tc>
        <w:tc>
          <w:tcPr>
            <w:tcW w:w="859" w:type="pct"/>
          </w:tcPr>
          <w:p w:rsidR="002C3A73" w:rsidRPr="00C8179F" w:rsidRDefault="002C3A73" w:rsidP="00672771">
            <w:pPr>
              <w:contextualSpacing/>
            </w:pPr>
            <w:r w:rsidRPr="00C8179F">
              <w:t>Absoliutaus likvidumo rodiklis</w:t>
            </w:r>
          </w:p>
          <w:p w:rsidR="002C3A73" w:rsidRPr="00C8179F" w:rsidRDefault="002C3A73" w:rsidP="00672771">
            <w:pPr>
              <w:jc w:val="both"/>
            </w:pPr>
            <w:r w:rsidRPr="00C8179F">
              <w:t>nuo 0,5 iki 1</w:t>
            </w:r>
          </w:p>
        </w:tc>
        <w:tc>
          <w:tcPr>
            <w:tcW w:w="3221" w:type="pct"/>
          </w:tcPr>
          <w:p w:rsidR="002C3A73" w:rsidRPr="00C8179F" w:rsidRDefault="002C3A73" w:rsidP="00672771">
            <w:r w:rsidRPr="00C8179F">
              <w:t>Rodiklis apskaičiuojamas pagal formulę:</w:t>
            </w:r>
          </w:p>
          <w:p w:rsidR="002C3A73" w:rsidRPr="00C8179F" w:rsidRDefault="002C3A73" w:rsidP="00672771"/>
          <w:p w:rsidR="002C3A73" w:rsidRPr="00C8179F" w:rsidRDefault="002C3A73" w:rsidP="00672771">
            <w:pPr>
              <w:contextualSpacing/>
              <w:jc w:val="center"/>
            </w:pPr>
            <w:r>
              <w:pict>
                <v:shape id="_x0000_i1027" type="#_x0000_t75" style="width:429.75pt;height:27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stylePaneFormatFilter w:val=&quot;1004&quot;/&gt;&lt;w:defaultTabStop w:val=&quot;720&quot;/&gt;&lt;w:hyphenationZone w:val=&quot;396&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breakWrappedTables/&gt;&lt;w:dontAllowFieldEndSelect/&gt;&lt;w:useWord2002TableStyleRules/&gt;&lt;/w:compat&gt;&lt;wsp:rsids&gt;&lt;wsp:rsidRoot wsp:val=&quot;00FC1CD3&quot;/&gt;&lt;wsp:rsid wsp:val=&quot;00015722&quot;/&gt;&lt;wsp:rsid wsp:val=&quot;000258A2&quot;/&gt;&lt;wsp:rsid wsp:val=&quot;00031B2B&quot;/&gt;&lt;wsp:rsid wsp:val=&quot;0003441C&quot;/&gt;&lt;wsp:rsid wsp:val=&quot;00073ECC&quot;/&gt;&lt;wsp:rsid wsp:val=&quot;00076A1D&quot;/&gt;&lt;wsp:rsid wsp:val=&quot;000773EB&quot;/&gt;&lt;wsp:rsid wsp:val=&quot;00085739&quot;/&gt;&lt;wsp:rsid wsp:val=&quot;000E1F44&quot;/&gt;&lt;wsp:rsid wsp:val=&quot;00107C26&quot;/&gt;&lt;wsp:rsid wsp:val=&quot;00117349&quot;/&gt;&lt;wsp:rsid wsp:val=&quot;00124B53&quot;/&gt;&lt;wsp:rsid wsp:val=&quot;0013367C&quot;/&gt;&lt;wsp:rsid wsp:val=&quot;0015078A&quot;/&gt;&lt;wsp:rsid wsp:val=&quot;00152F39&quot;/&gt;&lt;wsp:rsid wsp:val=&quot;00172D6E&quot;/&gt;&lt;wsp:rsid wsp:val=&quot;00181E5E&quot;/&gt;&lt;wsp:rsid wsp:val=&quot;00182224&quot;/&gt;&lt;wsp:rsid wsp:val=&quot;001952BC&quot;/&gt;&lt;wsp:rsid wsp:val=&quot;001D4EA6&quot;/&gt;&lt;wsp:rsid wsp:val=&quot;00203CFC&quot;/&gt;&lt;wsp:rsid wsp:val=&quot;00226341&quot;/&gt;&lt;wsp:rsid wsp:val=&quot;00251454&quot;/&gt;&lt;wsp:rsid wsp:val=&quot;00281984&quot;/&gt;&lt;wsp:rsid wsp:val=&quot;002A63F6&quot;/&gt;&lt;wsp:rsid wsp:val=&quot;002E1F99&quot;/&gt;&lt;wsp:rsid wsp:val=&quot;002F084E&quot;/&gt;&lt;wsp:rsid wsp:val=&quot;00333FD4&quot;/&gt;&lt;wsp:rsid wsp:val=&quot;003421EA&quot;/&gt;&lt;wsp:rsid wsp:val=&quot;003459E5&quot;/&gt;&lt;wsp:rsid wsp:val=&quot;00372033&quot;/&gt;&lt;wsp:rsid wsp:val=&quot;00376143&quot;/&gt;&lt;wsp:rsid wsp:val=&quot;003822CB&quot;/&gt;&lt;wsp:rsid wsp:val=&quot;003859D7&quot;/&gt;&lt;wsp:rsid wsp:val=&quot;00394FD0&quot;/&gt;&lt;wsp:rsid wsp:val=&quot;003A7F59&quot;/&gt;&lt;wsp:rsid wsp:val=&quot;003B2523&quot;/&gt;&lt;wsp:rsid wsp:val=&quot;003D484F&quot;/&gt;&lt;wsp:rsid wsp:val=&quot;003E54A7&quot;/&gt;&lt;wsp:rsid wsp:val=&quot;003F1305&quot;/&gt;&lt;wsp:rsid wsp:val=&quot;004003BA&quot;/&gt;&lt;wsp:rsid wsp:val=&quot;00433D3F&quot;/&gt;&lt;wsp:rsid wsp:val=&quot;00435B30&quot;/&gt;&lt;wsp:rsid wsp:val=&quot;00460718&quot;/&gt;&lt;wsp:rsid wsp:val=&quot;004B0CB9&quot;/&gt;&lt;wsp:rsid wsp:val=&quot;004B2369&quot;/&gt;&lt;wsp:rsid wsp:val=&quot;004B7BDB&quot;/&gt;&lt;wsp:rsid wsp:val=&quot;00501C69&quot;/&gt;&lt;wsp:rsid wsp:val=&quot;005209D1&quot;/&gt;&lt;wsp:rsid wsp:val=&quot;005231DA&quot;/&gt;&lt;wsp:rsid wsp:val=&quot;00542B92&quot;/&gt;&lt;wsp:rsid wsp:val=&quot;00593FFF&quot;/&gt;&lt;wsp:rsid wsp:val=&quot;005B2122&quot;/&gt;&lt;wsp:rsid wsp:val=&quot;005C31CD&quot;/&gt;&lt;wsp:rsid wsp:val=&quot;005D1F24&quot;/&gt;&lt;wsp:rsid wsp:val=&quot;006046BD&quot;/&gt;&lt;wsp:rsid wsp:val=&quot;00641E12&quot;/&gt;&lt;wsp:rsid wsp:val=&quot;00673C21&quot;/&gt;&lt;wsp:rsid wsp:val=&quot;00686E66&quot;/&gt;&lt;wsp:rsid wsp:val=&quot;00697D48&quot;/&gt;&lt;wsp:rsid wsp:val=&quot;006A29E6&quot;/&gt;&lt;wsp:rsid wsp:val=&quot;0070322F&quot;/&gt;&lt;wsp:rsid wsp:val=&quot;00711ACB&quot;/&gt;&lt;wsp:rsid wsp:val=&quot;0073170A&quot;/&gt;&lt;wsp:rsid wsp:val=&quot;00732616&quot;/&gt;&lt;wsp:rsid wsp:val=&quot;00734333&quot;/&gt;&lt;wsp:rsid wsp:val=&quot;007860A8&quot;/&gt;&lt;wsp:rsid wsp:val=&quot;007E13A9&quot;/&gt;&lt;wsp:rsid wsp:val=&quot;007E57D4&quot;/&gt;&lt;wsp:rsid wsp:val=&quot;007E7A1A&quot;/&gt;&lt;wsp:rsid wsp:val=&quot;00832B07&quot;/&gt;&lt;wsp:rsid wsp:val=&quot;008554EA&quot;/&gt;&lt;wsp:rsid wsp:val=&quot;00857A58&quot;/&gt;&lt;wsp:rsid wsp:val=&quot;008758B4&quot;/&gt;&lt;wsp:rsid wsp:val=&quot;008770DC&quot;/&gt;&lt;wsp:rsid wsp:val=&quot;00886BBC&quot;/&gt;&lt;wsp:rsid wsp:val=&quot;00886E2F&quot;/&gt;&lt;wsp:rsid wsp:val=&quot;00892223&quot;/&gt;&lt;wsp:rsid wsp:val=&quot;008962CF&quot;/&gt;&lt;wsp:rsid wsp:val=&quot;00896E6B&quot;/&gt;&lt;wsp:rsid wsp:val=&quot;008A4BEF&quot;/&gt;&lt;wsp:rsid wsp:val=&quot;008A7972&quot;/&gt;&lt;wsp:rsid wsp:val=&quot;008B0D02&quot;/&gt;&lt;wsp:rsid wsp:val=&quot;008B7173&quot;/&gt;&lt;wsp:rsid wsp:val=&quot;008C2222&quot;/&gt;&lt;wsp:rsid wsp:val=&quot;008C4BDA&quot;/&gt;&lt;wsp:rsid wsp:val=&quot;008C7ADA&quot;/&gt;&lt;wsp:rsid wsp:val=&quot;008E7416&quot;/&gt;&lt;wsp:rsid wsp:val=&quot;00930BCB&quot;/&gt;&lt;wsp:rsid wsp:val=&quot;00931D64&quot;/&gt;&lt;wsp:rsid wsp:val=&quot;0096266A&quot;/&gt;&lt;wsp:rsid wsp:val=&quot;0098095A&quot;/&gt;&lt;wsp:rsid wsp:val=&quot;00992B19&quot;/&gt;&lt;wsp:rsid wsp:val=&quot;009C68F2&quot;/&gt;&lt;wsp:rsid wsp:val=&quot;00A151E4&quot;/&gt;&lt;wsp:rsid wsp:val=&quot;00A31AA9&quot;/&gt;&lt;wsp:rsid wsp:val=&quot;00A50EB5&quot;/&gt;&lt;wsp:rsid wsp:val=&quot;00A56DB7&quot;/&gt;&lt;wsp:rsid wsp:val=&quot;00A85052&quot;/&gt;&lt;wsp:rsid wsp:val=&quot;00A93FA4&quot;/&gt;&lt;wsp:rsid wsp:val=&quot;00AA3BDF&quot;/&gt;&lt;wsp:rsid wsp:val=&quot;00AD73BE&quot;/&gt;&lt;wsp:rsid wsp:val=&quot;00AD7C4E&quot;/&gt;&lt;wsp:rsid wsp:val=&quot;00AE072A&quot;/&gt;&lt;wsp:rsid wsp:val=&quot;00AE1124&quot;/&gt;&lt;wsp:rsid wsp:val=&quot;00AE1965&quot;/&gt;&lt;wsp:rsid wsp:val=&quot;00AE1E7E&quot;/&gt;&lt;wsp:rsid wsp:val=&quot;00AE61D9&quot;/&gt;&lt;wsp:rsid wsp:val=&quot;00B137E9&quot;/&gt;&lt;wsp:rsid wsp:val=&quot;00B14102&quot;/&gt;&lt;wsp:rsid wsp:val=&quot;00B3497C&quot;/&gt;&lt;wsp:rsid wsp:val=&quot;00B418C7&quot;/&gt;&lt;wsp:rsid wsp:val=&quot;00B42A07&quot;/&gt;&lt;wsp:rsid wsp:val=&quot;00B54A3C&quot;/&gt;&lt;wsp:rsid wsp:val=&quot;00B668F0&quot;/&gt;&lt;wsp:rsid wsp:val=&quot;00B81EF2&quot;/&gt;&lt;wsp:rsid wsp:val=&quot;00B82C13&quot;/&gt;&lt;wsp:rsid wsp:val=&quot;00B8562E&quot;/&gt;&lt;wsp:rsid wsp:val=&quot;00B951B0&quot;/&gt;&lt;wsp:rsid wsp:val=&quot;00BA7260&quot;/&gt;&lt;wsp:rsid wsp:val=&quot;00BA7D22&quot;/&gt;&lt;wsp:rsid wsp:val=&quot;00BD174E&quot;/&gt;&lt;wsp:rsid wsp:val=&quot;00C0081B&quot;/&gt;&lt;wsp:rsid wsp:val=&quot;00C02331&quot;/&gt;&lt;wsp:rsid wsp:val=&quot;00C13615&quot;/&gt;&lt;wsp:rsid wsp:val=&quot;00C1630A&quot;/&gt;&lt;wsp:rsid wsp:val=&quot;00C2497C&quot;/&gt;&lt;wsp:rsid wsp:val=&quot;00C42389&quot;/&gt;&lt;wsp:rsid wsp:val=&quot;00C42BD3&quot;/&gt;&lt;wsp:rsid wsp:val=&quot;00C43EC0&quot;/&gt;&lt;wsp:rsid wsp:val=&quot;00C531AF&quot;/&gt;&lt;wsp:rsid wsp:val=&quot;00C61D7C&quot;/&gt;&lt;wsp:rsid wsp:val=&quot;00C7179E&quot;/&gt;&lt;wsp:rsid wsp:val=&quot;00C76C50&quot;/&gt;&lt;wsp:rsid wsp:val=&quot;00C800F0&quot;/&gt;&lt;wsp:rsid wsp:val=&quot;00C83B11&quot;/&gt;&lt;wsp:rsid wsp:val=&quot;00CC0BB5&quot;/&gt;&lt;wsp:rsid wsp:val=&quot;00CE349F&quot;/&gt;&lt;wsp:rsid wsp:val=&quot;00D513AA&quot;/&gt;&lt;wsp:rsid wsp:val=&quot;00D75F4B&quot;/&gt;&lt;wsp:rsid wsp:val=&quot;00D82C9A&quot;/&gt;&lt;wsp:rsid wsp:val=&quot;00D84E34&quot;/&gt;&lt;wsp:rsid wsp:val=&quot;00DA0452&quot;/&gt;&lt;wsp:rsid wsp:val=&quot;00DC38E8&quot;/&gt;&lt;wsp:rsid wsp:val=&quot;00DF3590&quot;/&gt;&lt;wsp:rsid wsp:val=&quot;00DF4642&quot;/&gt;&lt;wsp:rsid wsp:val=&quot;00E01F65&quot;/&gt;&lt;wsp:rsid wsp:val=&quot;00E0742E&quot;/&gt;&lt;wsp:rsid wsp:val=&quot;00E15F15&quot;/&gt;&lt;wsp:rsid wsp:val=&quot;00E3136B&quot;/&gt;&lt;wsp:rsid wsp:val=&quot;00E46E1F&quot;/&gt;&lt;wsp:rsid wsp:val=&quot;00E72754&quot;/&gt;&lt;wsp:rsid wsp:val=&quot;00EA6026&quot;/&gt;&lt;wsp:rsid wsp:val=&quot;00ED18C9&quot;/&gt;&lt;wsp:rsid wsp:val=&quot;00F20019&quot;/&gt;&lt;wsp:rsid wsp:val=&quot;00F27C80&quot;/&gt;&lt;wsp:rsid wsp:val=&quot;00F320CA&quot;/&gt;&lt;wsp:rsid wsp:val=&quot;00F40651&quot;/&gt;&lt;wsp:rsid wsp:val=&quot;00F41A98&quot;/&gt;&lt;wsp:rsid wsp:val=&quot;00F4316F&quot;/&gt;&lt;wsp:rsid wsp:val=&quot;00F6384B&quot;/&gt;&lt;wsp:rsid wsp:val=&quot;00F75C89&quot;/&gt;&lt;wsp:rsid wsp:val=&quot;00F7723D&quot;/&gt;&lt;wsp:rsid wsp:val=&quot;00FB0BBB&quot;/&gt;&lt;wsp:rsid wsp:val=&quot;00FC1CD3&quot;/&gt;&lt;wsp:rsid wsp:val=&quot;00FC58BB&quot;/&gt;&lt;wsp:rsid wsp:val=&quot;00FC763D&quot;/&gt;&lt;wsp:rsid wsp:val=&quot;00FD2657&quot;/&gt;&lt;/wsp:rsids&gt;&lt;/w:docPr&gt;&lt;w:body&gt;&lt;wx:sect&gt;&lt;w:p wsp:rsidR=&quot;00000000&quot; wsp:rsidRPr=&quot;00C2497C&quot; wsp:rsidRDefault=&quot;00C2497C&quot; wsp:rsidP=&quot;00C2497C&quot;&gt;&lt;m:oMathPara&gt;&lt;m:oMath&gt;&lt;m:f&gt;&lt;m:fPr&gt;&lt;m:ctrlPr&gt;&lt;w:rPr&gt;&lt;w:rFonts w:ascii=&quot;Cambria Math&quot; w:fareast=&quot;Calibri&quot; w:h-ansi=&quot;Cambria Math&quot; w:cs=&quot;Calibri&quot;/&gt;&lt;wx:font wx:val=&quot;Cambria Math&quot;/&gt;&lt;w:sz w:val=&quot;22&quot;/&gt;&lt;w:sz-cs w:val=&quot;22&quot;/&gt;&lt;/w:rPr&gt;&lt;/m:ctrlPr&gt;&lt;/m:fPr&gt;&lt;m:num&gt;&lt;m:r&gt;&lt;m:rPr&gt;&lt;m:sty m:val=&quot;p&quot;/&gt;&lt;/m:rPr&gt;&lt;w:rPr&gt;&lt;w:rFonts w:ascii=&quot;Cambria Math&quot; w:fareast=&quot;Calibri&quot; w:h-ansi=&quot;Cambria Math&quot; w:cs=&quot;Calibri&quot;/&gt;&lt;wx:font wx:val=&quot;Cambria Math&quot;/&gt;&lt;w:sz w:val=&quot;22&quot;/&gt;&lt;w:sz-cs w:val=&quot;22&quot;/&gt;&lt;/w:rPr&gt;&lt;m:t&gt;Ä®staigos trumpalaikiÅ³ investicijÅ³ vertÄ— &lt;/m:t&gt;&lt;/m:r&gt;&lt;m:d&gt;&lt;m:dPr&gt;&lt;m:ctrlPr&gt;&lt;w:rPr&gt;&lt;w:rFonts w:ascii=&quot;Cambria Math&quot; w:fareast=&quot;Calibri&quot; w:h-ansi=&quot;Cambria Math&quot; w:cs=&quot;Calibri&quot;/&gt;&lt;wx:font wx:val=&quot;Cambria Math&quot;/&gt;&lt;w:sz w:val=&quot;22&quot;/&gt;&lt;w:sz-cs w:val=&quot;22&quot;/&gt;&lt;/w:rPr&gt;&lt;/m:ctrlPr&gt;&lt;/m:dPr&gt;&lt;m:e&gt;&lt;m:r&gt;&lt;m:rPr&gt;&lt;m:sty m:val=&quot;p&quot;/&gt;&lt;/m:rPr&gt;&lt;w:rPr&gt;&lt;w:rFonts w:ascii=&quot;Cambria Math&quot; w:fareast=&quot;Calibri&quot; w:h-ansi=&quot;Cambria Math&quot; w:cs=&quot;Calibri&quot;/&gt;&lt;wx:font wx:val=&quot;Cambria Math&quot;/&gt;&lt;w:sz w:val=&quot;22&quot;/&gt;&lt;w:sz-cs w:val=&quot;22&quot;/&gt;&lt;/w:rPr&gt;&lt;m:t&gt;Eur&lt;/m:t&gt;&lt;/m:r&gt;&lt;/m:e&gt;&lt;/m:d&gt;&lt;m:r&gt;&lt;m:rPr&gt;&lt;m:sty m:val=&quot;p&quot;/&gt;&lt;/m:rPr&gt;&lt;w:rPr&gt;&lt;w:rFonts w:ascii=&quot;Cambria Math&quot; w:fareast=&quot;Calibri&quot; w:h-ansi=&quot;Cambria Math&quot; w:cs=&quot;Calibri&quot;/&gt;&lt;wx:font wx:val=&quot;Cambria Math&quot;/&gt;&lt;w:sz w:val=&quot;22&quot;/&gt;&lt;w:sz-cs w:val=&quot;22&quot;/&gt;&lt;/w:rPr&gt;&lt;m:t&gt;+Ä®staigos pinigÅ³ ir pinigÅ³ ekvivalentÅ³ vertÄ— &lt;/m:t&gt;&lt;/m:r&gt;&lt;m:d&gt;&lt;m:dPr&gt;&lt;m:ctrlPr&gt;&lt;w:rPr&gt;&lt;w:rFonts w:ascii=&quot;Cambria Math&quot; w:fareast=&quot;Calibri&quot; w:h-ansi=&quot;Cambria Math&quot; w:cs=&quot;Calibri&quot;/&gt;&lt;wx:font wx:val=&quot;Cambria Math&quot;/&gt;&lt;w:sz w:val=&quot;22&quot;/&gt;&lt;w:sz-cs w:val=&quot;22&quot;/&gt;&lt;/w:rPr&gt;&lt;/m:ctrlPr&gt;&lt;/m:dPr&gt;&lt;m:e&gt;&lt;m:r&gt;&lt;m:rPr&gt;&lt;m:sty m:val=&quot;p&quot;/&gt;&lt;/m:rPr&gt;&lt;w:rPr&gt;&lt;w:rFonts w:ascii=&quot;Cambria Math&quot; w:fareast=&quot;Calibri&quot; w:h-ansi=&quot;Cambria Math&quot; w:cs=&quot;Calibri&quot;/&gt;&lt;wx:font wx:val=&quot;Cambria Math&quot;/&gt;&lt;w:sz w:val=&quot;22&quot;/&gt;&lt;w:sz-cs w:val=&quot;22&quot;/&gt;&lt;/w:rPr&gt;&lt;m:t&gt;Eur&lt;/m:t&gt;&lt;/m:r&gt;&lt;/m:e&gt;&lt;/m:d&gt;&lt;/m:num&gt;&lt;m:den&gt;&lt;m:r&gt;&lt;w:rPr&gt;&lt;w:rFonts w:ascii=&quot;Cambria Math&quot; w:fareast=&quot;Calibri&quot; w:h-ansi=&quot;Cambria Math&quot; w:cs=&quot;Calibri&quot;/&gt;&lt;wx:font wx:val=&quot;Cambria Math&quot;/&gt;&lt;w:i/&gt;&lt;w:sz w:val=&quot;22&quot;/&gt;&lt;w:sz-cs w:val=&quot;22&quot;/&gt;&lt;/w:rPr&gt;&lt;m:t&gt;Ä®&lt;/m:t&gt;&lt;/m:r&gt;&lt;m:r&gt;&lt;m:rPr&gt;&lt;m:sty m:val=&quot;p&quot;/&gt;&lt;/m:rPr&gt;&lt;w:rPr&gt;&lt;w:rFonts w:ascii=&quot;Cambria Math&quot; w:fareast=&quot;Calibri&quot; w:h-ansi=&quot;Cambria Math&quot; w:cs=&quot;Calibri&quot;/&gt;&lt;wx:font wx:val=&quot;Cambria Math&quot;/&gt;&lt;w:sz w:val=&quot;22&quot;/&gt;&lt;w:sz-cs w:val=&quot;22&quot;/&gt;&lt;/w:rPr&gt;&lt;m:t&gt;staigos trumpalaikiÅ³ ÄĘsipareigojimÅ³ vertÄ— &lt;/m:t&gt;&lt;/m:r&gt;&lt;m:d&gt;&lt;m:dPr&gt;&lt;m:ctrlPr&gt;&lt;w:rPr&gt;&lt;w:rFonts w:ascii=&quot;Cambria Math&quot; w:fareast=&quot;Calibri&quot; w:h-ansi=&quot;Cambria Math&quot; w:cs=&quot;Calibri&quot;/&gt;&lt;wx:font wx:val=&quot;Cambria Math&quot;/&gt;&lt;w:sz w:val=&quot;22&quot;/&gt;&lt;w:sz-cs w:val=&quot;22&quot;/&gt;&lt;/w:rPr&gt;&lt;/m:ctrlPr&gt;&lt;/m:dPr&gt;&lt;m:e&gt;&lt;m:r&gt;&lt;m:rPr&gt;&lt;m:sty m:val=&quot;p&quot;/&gt;&lt;/m:rPr&gt;&lt;w:rPr&gt;&lt;w:rFonts w:ascii=&quot;Cambria Math&quot; w:fareast=&quot;Calibri&quot; w:h-ansi=&quot;Cambria Math&quot; w:cs=&quot;Calibri&quot;/&gt;&lt;wx:font wx:val=&quot;Cambria Math&quot;/&gt;&lt;w:sz w:val=&quot;22&quot;/&gt;&lt;w:sz-cs w:val=&quot;22&quot;/&gt;&lt;/w:rPr&gt;&lt;m:t&gt;Eur&lt;/m:t&gt;&lt;/m:r&gt;&lt;/m:e&gt;&lt;/m:d&gt;&lt;/m:den&gt;&lt;/m:f&gt;&lt;/m:oMath&gt;&lt;/m:oMathPara&gt;&lt;/w:p&gt;&lt;w:sectPr wsp:rsidR=&quot;00000000&quot; wsp:rsidRPr=&quot;00C2497C&quot;&gt;&lt;w:pgSz w:w=&quot;12240&quot; w:h=&quot;15840&quot;/&gt;&lt;w:pgMar w:top=&quot;1701&quot; w:right=&quot;567&quot; w:bottom=&quot;1134&quot; w:left=&quot;1701&quot; w:header=&quot;567&quot; w:footer=&quot;567&quot; w:gutter=&quot;0&quot;/&gt;&lt;w:cols w:space=&quot;1296&quot;/&gt;&lt;/w:sectPr&gt;&lt;/wx:sect&gt;&lt;/w:body&gt;&lt;/w:wordDocument&gt;">
                  <v:imagedata r:id="rId8" o:title="" chromakey="white"/>
                </v:shape>
              </w:pict>
            </w:r>
          </w:p>
          <w:p w:rsidR="002C3A73" w:rsidRPr="00C8179F" w:rsidRDefault="002C3A73" w:rsidP="00672771">
            <w:pPr>
              <w:contextualSpacing/>
              <w:jc w:val="center"/>
            </w:pPr>
          </w:p>
        </w:tc>
      </w:tr>
      <w:tr w:rsidR="002C3A73" w:rsidRPr="00C8179F">
        <w:tc>
          <w:tcPr>
            <w:tcW w:w="176" w:type="pct"/>
          </w:tcPr>
          <w:p w:rsidR="002C3A73" w:rsidRPr="00C8179F" w:rsidRDefault="002C3A73" w:rsidP="00672771">
            <w:pPr>
              <w:jc w:val="center"/>
            </w:pPr>
            <w:r w:rsidRPr="00C8179F">
              <w:t>5.</w:t>
            </w:r>
          </w:p>
        </w:tc>
        <w:tc>
          <w:tcPr>
            <w:tcW w:w="744" w:type="pct"/>
          </w:tcPr>
          <w:p w:rsidR="002C3A73" w:rsidRPr="00C8179F" w:rsidRDefault="002C3A73" w:rsidP="00672771">
            <w:pPr>
              <w:rPr>
                <w:color w:val="000000"/>
              </w:rPr>
            </w:pPr>
            <w:r w:rsidRPr="00C8179F">
              <w:t>Papildomų finansavimo šaltinių pritraukimas</w:t>
            </w:r>
          </w:p>
        </w:tc>
        <w:tc>
          <w:tcPr>
            <w:tcW w:w="859" w:type="pct"/>
          </w:tcPr>
          <w:p w:rsidR="002C3A73" w:rsidRPr="00C8179F" w:rsidRDefault="002C3A73" w:rsidP="00672771">
            <w:pPr>
              <w:jc w:val="both"/>
            </w:pPr>
            <w:r w:rsidRPr="00C8179F">
              <w:t>Nenustatoma, tik stebima</w:t>
            </w:r>
          </w:p>
        </w:tc>
        <w:tc>
          <w:tcPr>
            <w:tcW w:w="3221" w:type="pct"/>
          </w:tcPr>
          <w:p w:rsidR="002C3A73" w:rsidRPr="00C8179F" w:rsidRDefault="002C3A73" w:rsidP="00672771">
            <w:pPr>
              <w:jc w:val="center"/>
              <w:rPr>
                <w:b/>
              </w:rPr>
            </w:pPr>
          </w:p>
        </w:tc>
      </w:tr>
      <w:tr w:rsidR="002C3A73" w:rsidRPr="00C8179F">
        <w:tc>
          <w:tcPr>
            <w:tcW w:w="5000" w:type="pct"/>
            <w:gridSpan w:val="4"/>
          </w:tcPr>
          <w:p w:rsidR="002C3A73" w:rsidRPr="00C8179F" w:rsidRDefault="002C3A73" w:rsidP="00672771">
            <w:pPr>
              <w:rPr>
                <w:b/>
              </w:rPr>
            </w:pPr>
            <w:r>
              <w:rPr>
                <w:b/>
              </w:rPr>
              <w:t>II</w:t>
            </w:r>
            <w:r w:rsidRPr="00C8179F">
              <w:rPr>
                <w:b/>
              </w:rPr>
              <w:t>. Veiklos rezultatų vertinimo rodikliai:</w:t>
            </w:r>
          </w:p>
        </w:tc>
      </w:tr>
      <w:tr w:rsidR="002C3A73" w:rsidRPr="00C8179F">
        <w:tc>
          <w:tcPr>
            <w:tcW w:w="176" w:type="pct"/>
          </w:tcPr>
          <w:p w:rsidR="002C3A73" w:rsidRPr="00C8179F" w:rsidRDefault="002C3A73" w:rsidP="00672771">
            <w:r>
              <w:t>1</w:t>
            </w:r>
          </w:p>
        </w:tc>
        <w:tc>
          <w:tcPr>
            <w:tcW w:w="744" w:type="pct"/>
          </w:tcPr>
          <w:p w:rsidR="002C3A73" w:rsidRPr="00C8179F" w:rsidRDefault="002C3A73" w:rsidP="00672771">
            <w:pPr>
              <w:contextualSpacing/>
              <w:rPr>
                <w:b/>
              </w:rPr>
            </w:pPr>
            <w:r w:rsidRPr="00C8179F">
              <w:t>Pacientų pasitenkinimo įstaigos teikiamomis ASPP lygis, tai yra pacientų teigiamai įvertintų įstaigoje suteiktų paslaugų skaičiaus dalis nuo visų per metus suteiktų ASPP skaičiaus pagal SAM ministro nustatytas paslaugų grupes</w:t>
            </w:r>
          </w:p>
        </w:tc>
        <w:tc>
          <w:tcPr>
            <w:tcW w:w="859" w:type="pct"/>
          </w:tcPr>
          <w:p w:rsidR="002C3A73" w:rsidRPr="00C8179F" w:rsidRDefault="002C3A73" w:rsidP="00672771">
            <w:pPr>
              <w:contextualSpacing/>
            </w:pPr>
            <w:r w:rsidRPr="00C8179F">
              <w:t>Nenustatoma, tik stebima</w:t>
            </w:r>
          </w:p>
        </w:tc>
        <w:tc>
          <w:tcPr>
            <w:tcW w:w="3221" w:type="pct"/>
          </w:tcPr>
          <w:p w:rsidR="002C3A73" w:rsidRPr="00C8179F" w:rsidRDefault="002C3A73" w:rsidP="00672771">
            <w:pPr>
              <w:rPr>
                <w:b/>
              </w:rPr>
            </w:pPr>
          </w:p>
        </w:tc>
      </w:tr>
      <w:tr w:rsidR="002C3A73" w:rsidRPr="00C8179F">
        <w:tc>
          <w:tcPr>
            <w:tcW w:w="176" w:type="pct"/>
          </w:tcPr>
          <w:p w:rsidR="002C3A73" w:rsidRPr="00C8179F" w:rsidRDefault="002C3A73" w:rsidP="00672771">
            <w:r>
              <w:t>2</w:t>
            </w:r>
            <w:r w:rsidRPr="00C8179F">
              <w:t>.</w:t>
            </w:r>
          </w:p>
        </w:tc>
        <w:tc>
          <w:tcPr>
            <w:tcW w:w="744" w:type="pct"/>
          </w:tcPr>
          <w:p w:rsidR="002C3A73" w:rsidRPr="00C8179F" w:rsidRDefault="002C3A73" w:rsidP="00672771">
            <w:r w:rsidRPr="00C8179F">
              <w:t>Įstaigoje gautų pacientų skundų dėl įstaigoje suteiktų ASPP skaičius per metus ir pagrįstų skundų dalis</w:t>
            </w:r>
          </w:p>
        </w:tc>
        <w:tc>
          <w:tcPr>
            <w:tcW w:w="859" w:type="pct"/>
          </w:tcPr>
          <w:p w:rsidR="002C3A73" w:rsidRPr="00C8179F" w:rsidRDefault="002C3A73" w:rsidP="00672771">
            <w:r w:rsidRPr="00C8179F">
              <w:t>Nenustatoma, tik stebima</w:t>
            </w:r>
          </w:p>
        </w:tc>
        <w:tc>
          <w:tcPr>
            <w:tcW w:w="3221" w:type="pct"/>
          </w:tcPr>
          <w:p w:rsidR="002C3A73" w:rsidRPr="00C8179F" w:rsidRDefault="002C3A73" w:rsidP="00672771">
            <w:pPr>
              <w:rPr>
                <w:color w:val="FF0000"/>
              </w:rPr>
            </w:pPr>
          </w:p>
        </w:tc>
      </w:tr>
      <w:tr w:rsidR="002C3A73" w:rsidRPr="00C8179F">
        <w:tc>
          <w:tcPr>
            <w:tcW w:w="176" w:type="pct"/>
          </w:tcPr>
          <w:p w:rsidR="002C3A73" w:rsidRPr="00C8179F" w:rsidRDefault="002C3A73" w:rsidP="00672771">
            <w:r>
              <w:t>3</w:t>
            </w:r>
            <w:r w:rsidRPr="00C8179F">
              <w:t>.</w:t>
            </w:r>
          </w:p>
        </w:tc>
        <w:tc>
          <w:tcPr>
            <w:tcW w:w="744" w:type="pct"/>
          </w:tcPr>
          <w:p w:rsidR="002C3A73" w:rsidRPr="00C8179F" w:rsidRDefault="002C3A73" w:rsidP="00672771">
            <w:pPr>
              <w:rPr>
                <w:color w:val="000000"/>
              </w:rPr>
            </w:pPr>
            <w:r w:rsidRPr="00C8179F">
              <w:t>Įstaigoje gautų pagrįstų skundų dalis nuo visų įstaigoje suteiktų ASPP skaičiaus per metus pagal sveikatos apsaugos ministro nustatytas paslaugų grupes</w:t>
            </w:r>
          </w:p>
        </w:tc>
        <w:tc>
          <w:tcPr>
            <w:tcW w:w="859" w:type="pct"/>
          </w:tcPr>
          <w:p w:rsidR="002C3A73" w:rsidRPr="00C8179F" w:rsidRDefault="002C3A73" w:rsidP="00672771">
            <w:r w:rsidRPr="00C8179F">
              <w:t>Nenustatoma, tik stebima</w:t>
            </w:r>
          </w:p>
        </w:tc>
        <w:tc>
          <w:tcPr>
            <w:tcW w:w="3221" w:type="pct"/>
          </w:tcPr>
          <w:p w:rsidR="002C3A73" w:rsidRPr="00C8179F" w:rsidRDefault="002C3A73" w:rsidP="00672771">
            <w:pPr>
              <w:jc w:val="center"/>
              <w:rPr>
                <w:b/>
              </w:rPr>
            </w:pPr>
          </w:p>
        </w:tc>
      </w:tr>
      <w:tr w:rsidR="002C3A73" w:rsidRPr="00C8179F">
        <w:tc>
          <w:tcPr>
            <w:tcW w:w="176" w:type="pct"/>
          </w:tcPr>
          <w:p w:rsidR="002C3A73" w:rsidRPr="00C8179F" w:rsidRDefault="002C3A73" w:rsidP="00672771">
            <w:r>
              <w:t>4</w:t>
            </w:r>
            <w:r w:rsidRPr="00C8179F">
              <w:t>.</w:t>
            </w:r>
          </w:p>
        </w:tc>
        <w:tc>
          <w:tcPr>
            <w:tcW w:w="744" w:type="pct"/>
          </w:tcPr>
          <w:p w:rsidR="002C3A73" w:rsidRPr="00C8179F" w:rsidRDefault="002C3A73" w:rsidP="00672771">
            <w:pPr>
              <w:rPr>
                <w:color w:val="000000"/>
              </w:rPr>
            </w:pPr>
            <w:r w:rsidRPr="00C8179F">
              <w:t>Įstaigoje taikomų kovos su korupcija priemonės, numatytos SAM ministro tvirtinamoje Sveikatos priežiūros srities korupcijos prevencijos programoje</w:t>
            </w:r>
          </w:p>
        </w:tc>
        <w:tc>
          <w:tcPr>
            <w:tcW w:w="859" w:type="pct"/>
          </w:tcPr>
          <w:p w:rsidR="002C3A73" w:rsidRPr="00C8179F" w:rsidRDefault="002C3A73" w:rsidP="00672771">
            <w:r w:rsidRPr="00C8179F">
              <w:t>Siekti, kad būtų suteiktas Skaidrios asmens sveikatos priežiūros įstaigos vardas</w:t>
            </w:r>
          </w:p>
        </w:tc>
        <w:tc>
          <w:tcPr>
            <w:tcW w:w="3221" w:type="pct"/>
          </w:tcPr>
          <w:p w:rsidR="002C3A73" w:rsidRPr="00C8179F" w:rsidRDefault="002C3A73" w:rsidP="00672771">
            <w:pPr>
              <w:jc w:val="both"/>
              <w:rPr>
                <w:b/>
              </w:rPr>
            </w:pPr>
            <w:r w:rsidRPr="00C8179F">
              <w:t>Skaidrios asmens sveikatos priežiūros įstaigos vardas įstaigoms suteikiamas 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w:t>
            </w:r>
          </w:p>
        </w:tc>
      </w:tr>
      <w:tr w:rsidR="002C3A73" w:rsidRPr="00C8179F">
        <w:tc>
          <w:tcPr>
            <w:tcW w:w="176" w:type="pct"/>
          </w:tcPr>
          <w:p w:rsidR="002C3A73" w:rsidRPr="00C8179F" w:rsidRDefault="002C3A73" w:rsidP="00672771">
            <w:r>
              <w:t>5</w:t>
            </w:r>
            <w:r w:rsidRPr="00C8179F">
              <w:t>.</w:t>
            </w:r>
          </w:p>
        </w:tc>
        <w:tc>
          <w:tcPr>
            <w:tcW w:w="744" w:type="pct"/>
          </w:tcPr>
          <w:p w:rsidR="002C3A73" w:rsidRPr="00C8179F" w:rsidRDefault="002C3A73" w:rsidP="00672771">
            <w:pPr>
              <w:jc w:val="both"/>
              <w:rPr>
                <w:color w:val="000000"/>
              </w:rPr>
            </w:pPr>
            <w:r w:rsidRPr="00C8179F">
              <w:t>Konsoliduotų viešųjų pirkimų skaičius</w:t>
            </w:r>
          </w:p>
        </w:tc>
        <w:tc>
          <w:tcPr>
            <w:tcW w:w="859" w:type="pct"/>
          </w:tcPr>
          <w:p w:rsidR="002C3A73" w:rsidRPr="00C8179F" w:rsidRDefault="002C3A73" w:rsidP="00672771">
            <w:pPr>
              <w:jc w:val="both"/>
            </w:pPr>
            <w:r w:rsidRPr="00C8179F">
              <w:rPr>
                <w:color w:val="000000"/>
                <w:lang w:eastAsia="en-GB"/>
              </w:rPr>
              <w:t>Ne mažiau kaip 1</w:t>
            </w:r>
          </w:p>
        </w:tc>
        <w:tc>
          <w:tcPr>
            <w:tcW w:w="3221" w:type="pct"/>
          </w:tcPr>
          <w:p w:rsidR="002C3A73" w:rsidRPr="00C8179F" w:rsidRDefault="002C3A73" w:rsidP="00672771">
            <w:pPr>
              <w:jc w:val="both"/>
              <w:rPr>
                <w:b/>
              </w:rPr>
            </w:pPr>
            <w:r w:rsidRPr="00C8179F">
              <w:rPr>
                <w:bCs/>
              </w:rPr>
              <w:t>Konsoliduotas pirkimas</w:t>
            </w:r>
            <w:r w:rsidRPr="00C8179F">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r>
      <w:tr w:rsidR="002C3A73" w:rsidRPr="00C8179F">
        <w:tc>
          <w:tcPr>
            <w:tcW w:w="176" w:type="pct"/>
          </w:tcPr>
          <w:p w:rsidR="002C3A73" w:rsidRPr="00C8179F" w:rsidRDefault="002C3A73" w:rsidP="00672771">
            <w:r>
              <w:t>6.</w:t>
            </w:r>
          </w:p>
        </w:tc>
        <w:tc>
          <w:tcPr>
            <w:tcW w:w="744" w:type="pct"/>
          </w:tcPr>
          <w:p w:rsidR="002C3A73" w:rsidRPr="00C8179F" w:rsidRDefault="002C3A73" w:rsidP="00672771">
            <w:pPr>
              <w:rPr>
                <w:color w:val="000000"/>
              </w:rPr>
            </w:pPr>
            <w:r w:rsidRPr="00C8179F">
              <w:t>Viešųjų pirkimų, vykdomų per VšĮ CPO, pirkimų vertė</w:t>
            </w:r>
          </w:p>
        </w:tc>
        <w:tc>
          <w:tcPr>
            <w:tcW w:w="859" w:type="pct"/>
          </w:tcPr>
          <w:p w:rsidR="002C3A73" w:rsidRPr="00C8179F" w:rsidRDefault="002C3A73" w:rsidP="00672771">
            <w:pPr>
              <w:jc w:val="both"/>
            </w:pPr>
            <w:r w:rsidRPr="00C8179F">
              <w:t>Nenustatoma, tik stebima</w:t>
            </w:r>
          </w:p>
        </w:tc>
        <w:tc>
          <w:tcPr>
            <w:tcW w:w="3221" w:type="pct"/>
          </w:tcPr>
          <w:p w:rsidR="002C3A73" w:rsidRPr="00C8179F" w:rsidRDefault="002C3A73" w:rsidP="00672771">
            <w:r w:rsidRPr="00C8179F">
              <w:t>Rodiklio reikšmė apskaičiuojama pagal formulę</w:t>
            </w:r>
          </w:p>
          <w:p w:rsidR="002C3A73" w:rsidRDefault="002C3A73" w:rsidP="00672771"/>
          <w:p w:rsidR="002C3A73" w:rsidRPr="00E50374" w:rsidRDefault="002C3A73" w:rsidP="00672771">
            <w:pPr>
              <w:spacing w:after="160" w:line="259" w:lineRule="auto"/>
              <w:rPr>
                <w:szCs w:val="24"/>
              </w:rPr>
            </w:pPr>
            <w:r w:rsidRPr="009C07EF">
              <w:rPr>
                <w:szCs w:val="24"/>
              </w:rPr>
              <w:fldChar w:fldCharType="begin"/>
            </w:r>
            <w:r w:rsidRPr="009C07EF">
              <w:rPr>
                <w:szCs w:val="24"/>
              </w:rPr>
              <w:instrText xml:space="preserve"> QUOTE </w:instrText>
            </w:r>
            <w:r w:rsidRPr="00486F45">
              <w:rPr>
                <w:position w:val="-15"/>
              </w:rPr>
              <w:pict>
                <v:shape id="_x0000_i1028" type="#_x0000_t75" style="width:291.75pt;height:22.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stylePaneFormatFilter w:val=&quot;1004&quot;/&gt;&lt;w:defaultTabStop w:val=&quot;720&quot;/&gt;&lt;w:hyphenationZone w:val=&quot;396&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breakWrappedTables/&gt;&lt;w:dontAllowFieldEndSelect/&gt;&lt;w:useWord2002TableStyleRules/&gt;&lt;/w:compat&gt;&lt;wsp:rsids&gt;&lt;wsp:rsidRoot wsp:val=&quot;00FC1CD3&quot;/&gt;&lt;wsp:rsid wsp:val=&quot;00015722&quot;/&gt;&lt;wsp:rsid wsp:val=&quot;000258A2&quot;/&gt;&lt;wsp:rsid wsp:val=&quot;00031B2B&quot;/&gt;&lt;wsp:rsid wsp:val=&quot;0003441C&quot;/&gt;&lt;wsp:rsid wsp:val=&quot;00073ECC&quot;/&gt;&lt;wsp:rsid wsp:val=&quot;00076A1D&quot;/&gt;&lt;wsp:rsid wsp:val=&quot;000773EB&quot;/&gt;&lt;wsp:rsid wsp:val=&quot;00085739&quot;/&gt;&lt;wsp:rsid wsp:val=&quot;000E1F44&quot;/&gt;&lt;wsp:rsid wsp:val=&quot;00107C26&quot;/&gt;&lt;wsp:rsid wsp:val=&quot;00117349&quot;/&gt;&lt;wsp:rsid wsp:val=&quot;00124B53&quot;/&gt;&lt;wsp:rsid wsp:val=&quot;0013367C&quot;/&gt;&lt;wsp:rsid wsp:val=&quot;0015078A&quot;/&gt;&lt;wsp:rsid wsp:val=&quot;00152F39&quot;/&gt;&lt;wsp:rsid wsp:val=&quot;00172D6E&quot;/&gt;&lt;wsp:rsid wsp:val=&quot;00181E5E&quot;/&gt;&lt;wsp:rsid wsp:val=&quot;00182224&quot;/&gt;&lt;wsp:rsid wsp:val=&quot;001952BC&quot;/&gt;&lt;wsp:rsid wsp:val=&quot;001D4EA6&quot;/&gt;&lt;wsp:rsid wsp:val=&quot;00203CFC&quot;/&gt;&lt;wsp:rsid wsp:val=&quot;00226341&quot;/&gt;&lt;wsp:rsid wsp:val=&quot;00251454&quot;/&gt;&lt;wsp:rsid wsp:val=&quot;00281984&quot;/&gt;&lt;wsp:rsid wsp:val=&quot;002A63F6&quot;/&gt;&lt;wsp:rsid wsp:val=&quot;002E1F99&quot;/&gt;&lt;wsp:rsid wsp:val=&quot;002F084E&quot;/&gt;&lt;wsp:rsid wsp:val=&quot;00333FD4&quot;/&gt;&lt;wsp:rsid wsp:val=&quot;003421EA&quot;/&gt;&lt;wsp:rsid wsp:val=&quot;003459E5&quot;/&gt;&lt;wsp:rsid wsp:val=&quot;00372033&quot;/&gt;&lt;wsp:rsid wsp:val=&quot;00376143&quot;/&gt;&lt;wsp:rsid wsp:val=&quot;003822CB&quot;/&gt;&lt;wsp:rsid wsp:val=&quot;003859D7&quot;/&gt;&lt;wsp:rsid wsp:val=&quot;00394FD0&quot;/&gt;&lt;wsp:rsid wsp:val=&quot;003A7F59&quot;/&gt;&lt;wsp:rsid wsp:val=&quot;003B2523&quot;/&gt;&lt;wsp:rsid wsp:val=&quot;003D484F&quot;/&gt;&lt;wsp:rsid wsp:val=&quot;003E54A7&quot;/&gt;&lt;wsp:rsid wsp:val=&quot;003F1305&quot;/&gt;&lt;wsp:rsid wsp:val=&quot;004003BA&quot;/&gt;&lt;wsp:rsid wsp:val=&quot;00433D3F&quot;/&gt;&lt;wsp:rsid wsp:val=&quot;00435B30&quot;/&gt;&lt;wsp:rsid wsp:val=&quot;00460718&quot;/&gt;&lt;wsp:rsid wsp:val=&quot;004B0CB9&quot;/&gt;&lt;wsp:rsid wsp:val=&quot;004B2369&quot;/&gt;&lt;wsp:rsid wsp:val=&quot;004B7BDB&quot;/&gt;&lt;wsp:rsid wsp:val=&quot;00501C69&quot;/&gt;&lt;wsp:rsid wsp:val=&quot;005209D1&quot;/&gt;&lt;wsp:rsid wsp:val=&quot;005231DA&quot;/&gt;&lt;wsp:rsid wsp:val=&quot;00542B92&quot;/&gt;&lt;wsp:rsid wsp:val=&quot;00593FFF&quot;/&gt;&lt;wsp:rsid wsp:val=&quot;005B2122&quot;/&gt;&lt;wsp:rsid wsp:val=&quot;005C31CD&quot;/&gt;&lt;wsp:rsid wsp:val=&quot;005D1F24&quot;/&gt;&lt;wsp:rsid wsp:val=&quot;006046BD&quot;/&gt;&lt;wsp:rsid wsp:val=&quot;00641E12&quot;/&gt;&lt;wsp:rsid wsp:val=&quot;00673C21&quot;/&gt;&lt;wsp:rsid wsp:val=&quot;00686E66&quot;/&gt;&lt;wsp:rsid wsp:val=&quot;00697D48&quot;/&gt;&lt;wsp:rsid wsp:val=&quot;006A29E6&quot;/&gt;&lt;wsp:rsid wsp:val=&quot;0070322F&quot;/&gt;&lt;wsp:rsid wsp:val=&quot;00711ACB&quot;/&gt;&lt;wsp:rsid wsp:val=&quot;0073170A&quot;/&gt;&lt;wsp:rsid wsp:val=&quot;00732616&quot;/&gt;&lt;wsp:rsid wsp:val=&quot;00734333&quot;/&gt;&lt;wsp:rsid wsp:val=&quot;007860A8&quot;/&gt;&lt;wsp:rsid wsp:val=&quot;007E13A9&quot;/&gt;&lt;wsp:rsid wsp:val=&quot;007E57D4&quot;/&gt;&lt;wsp:rsid wsp:val=&quot;007E7A1A&quot;/&gt;&lt;wsp:rsid wsp:val=&quot;00832B07&quot;/&gt;&lt;wsp:rsid wsp:val=&quot;008554EA&quot;/&gt;&lt;wsp:rsid wsp:val=&quot;00857A58&quot;/&gt;&lt;wsp:rsid wsp:val=&quot;008758B4&quot;/&gt;&lt;wsp:rsid wsp:val=&quot;008770DC&quot;/&gt;&lt;wsp:rsid wsp:val=&quot;00886BBC&quot;/&gt;&lt;wsp:rsid wsp:val=&quot;00886E2F&quot;/&gt;&lt;wsp:rsid wsp:val=&quot;00892223&quot;/&gt;&lt;wsp:rsid wsp:val=&quot;008962CF&quot;/&gt;&lt;wsp:rsid wsp:val=&quot;00896E6B&quot;/&gt;&lt;wsp:rsid wsp:val=&quot;008A4BEF&quot;/&gt;&lt;wsp:rsid wsp:val=&quot;008A7972&quot;/&gt;&lt;wsp:rsid wsp:val=&quot;008B0D02&quot;/&gt;&lt;wsp:rsid wsp:val=&quot;008B7173&quot;/&gt;&lt;wsp:rsid wsp:val=&quot;008C2222&quot;/&gt;&lt;wsp:rsid wsp:val=&quot;008C4BDA&quot;/&gt;&lt;wsp:rsid wsp:val=&quot;008C7ADA&quot;/&gt;&lt;wsp:rsid wsp:val=&quot;008E7416&quot;/&gt;&lt;wsp:rsid wsp:val=&quot;00930BCB&quot;/&gt;&lt;wsp:rsid wsp:val=&quot;00931D64&quot;/&gt;&lt;wsp:rsid wsp:val=&quot;00954D24&quot;/&gt;&lt;wsp:rsid wsp:val=&quot;0096266A&quot;/&gt;&lt;wsp:rsid wsp:val=&quot;0098095A&quot;/&gt;&lt;wsp:rsid wsp:val=&quot;00992B19&quot;/&gt;&lt;wsp:rsid wsp:val=&quot;009C68F2&quot;/&gt;&lt;wsp:rsid wsp:val=&quot;00A151E4&quot;/&gt;&lt;wsp:rsid wsp:val=&quot;00A31AA9&quot;/&gt;&lt;wsp:rsid wsp:val=&quot;00A50EB5&quot;/&gt;&lt;wsp:rsid wsp:val=&quot;00A56DB7&quot;/&gt;&lt;wsp:rsid wsp:val=&quot;00A85052&quot;/&gt;&lt;wsp:rsid wsp:val=&quot;00A93FA4&quot;/&gt;&lt;wsp:rsid wsp:val=&quot;00A948A9&quot;/&gt;&lt;wsp:rsid wsp:val=&quot;00AA3BDF&quot;/&gt;&lt;wsp:rsid wsp:val=&quot;00AD73BE&quot;/&gt;&lt;wsp:rsid wsp:val=&quot;00AD7C4E&quot;/&gt;&lt;wsp:rsid wsp:val=&quot;00AE072A&quot;/&gt;&lt;wsp:rsid wsp:val=&quot;00AE1124&quot;/&gt;&lt;wsp:rsid wsp:val=&quot;00AE1965&quot;/&gt;&lt;wsp:rsid wsp:val=&quot;00AE1E7E&quot;/&gt;&lt;wsp:rsid wsp:val=&quot;00AE61D9&quot;/&gt;&lt;wsp:rsid wsp:val=&quot;00B137E9&quot;/&gt;&lt;wsp:rsid wsp:val=&quot;00B14102&quot;/&gt;&lt;wsp:rsid wsp:val=&quot;00B3497C&quot;/&gt;&lt;wsp:rsid wsp:val=&quot;00B418C7&quot;/&gt;&lt;wsp:rsid wsp:val=&quot;00B42A07&quot;/&gt;&lt;wsp:rsid wsp:val=&quot;00B54A3C&quot;/&gt;&lt;wsp:rsid wsp:val=&quot;00B668F0&quot;/&gt;&lt;wsp:rsid wsp:val=&quot;00B81EF2&quot;/&gt;&lt;wsp:rsid wsp:val=&quot;00B82C13&quot;/&gt;&lt;wsp:rsid wsp:val=&quot;00B8562E&quot;/&gt;&lt;wsp:rsid wsp:val=&quot;00B951B0&quot;/&gt;&lt;wsp:rsid wsp:val=&quot;00BA7260&quot;/&gt;&lt;wsp:rsid wsp:val=&quot;00BA7D22&quot;/&gt;&lt;wsp:rsid wsp:val=&quot;00BD174E&quot;/&gt;&lt;wsp:rsid wsp:val=&quot;00BD7DCC&quot;/&gt;&lt;wsp:rsid wsp:val=&quot;00C0081B&quot;/&gt;&lt;wsp:rsid wsp:val=&quot;00C02331&quot;/&gt;&lt;wsp:rsid wsp:val=&quot;00C13615&quot;/&gt;&lt;wsp:rsid wsp:val=&quot;00C1630A&quot;/&gt;&lt;wsp:rsid wsp:val=&quot;00C42389&quot;/&gt;&lt;wsp:rsid wsp:val=&quot;00C42BD3&quot;/&gt;&lt;wsp:rsid wsp:val=&quot;00C43EC0&quot;/&gt;&lt;wsp:rsid wsp:val=&quot;00C531AF&quot;/&gt;&lt;wsp:rsid wsp:val=&quot;00C61D7C&quot;/&gt;&lt;wsp:rsid wsp:val=&quot;00C7179E&quot;/&gt;&lt;wsp:rsid wsp:val=&quot;00C76C50&quot;/&gt;&lt;wsp:rsid wsp:val=&quot;00C800F0&quot;/&gt;&lt;wsp:rsid wsp:val=&quot;00C8179F&quot;/&gt;&lt;wsp:rsid wsp:val=&quot;00C83B11&quot;/&gt;&lt;wsp:rsid wsp:val=&quot;00CC0BB5&quot;/&gt;&lt;wsp:rsid wsp:val=&quot;00CD7F76&quot;/&gt;&lt;wsp:rsid wsp:val=&quot;00CE349F&quot;/&gt;&lt;wsp:rsid wsp:val=&quot;00D513AA&quot;/&gt;&lt;wsp:rsid wsp:val=&quot;00D75F4B&quot;/&gt;&lt;wsp:rsid wsp:val=&quot;00D82C9A&quot;/&gt;&lt;wsp:rsid wsp:val=&quot;00D84E34&quot;/&gt;&lt;wsp:rsid wsp:val=&quot;00DA0452&quot;/&gt;&lt;wsp:rsid wsp:val=&quot;00DB7F4A&quot;/&gt;&lt;wsp:rsid wsp:val=&quot;00DC38E8&quot;/&gt;&lt;wsp:rsid wsp:val=&quot;00DF3590&quot;/&gt;&lt;wsp:rsid wsp:val=&quot;00DF4642&quot;/&gt;&lt;wsp:rsid wsp:val=&quot;00E01F65&quot;/&gt;&lt;wsp:rsid wsp:val=&quot;00E0742E&quot;/&gt;&lt;wsp:rsid wsp:val=&quot;00E15F15&quot;/&gt;&lt;wsp:rsid wsp:val=&quot;00E3136B&quot;/&gt;&lt;wsp:rsid wsp:val=&quot;00E46E1F&quot;/&gt;&lt;wsp:rsid wsp:val=&quot;00E50374&quot;/&gt;&lt;wsp:rsid wsp:val=&quot;00E72754&quot;/&gt;&lt;wsp:rsid wsp:val=&quot;00EA6026&quot;/&gt;&lt;wsp:rsid wsp:val=&quot;00ED18C9&quot;/&gt;&lt;wsp:rsid wsp:val=&quot;00F20019&quot;/&gt;&lt;wsp:rsid wsp:val=&quot;00F27C80&quot;/&gt;&lt;wsp:rsid wsp:val=&quot;00F320CA&quot;/&gt;&lt;wsp:rsid wsp:val=&quot;00F40651&quot;/&gt;&lt;wsp:rsid wsp:val=&quot;00F41A98&quot;/&gt;&lt;wsp:rsid wsp:val=&quot;00F4316F&quot;/&gt;&lt;wsp:rsid wsp:val=&quot;00F6384B&quot;/&gt;&lt;wsp:rsid wsp:val=&quot;00F75C89&quot;/&gt;&lt;wsp:rsid wsp:val=&quot;00F7723D&quot;/&gt;&lt;wsp:rsid wsp:val=&quot;00FB0BBB&quot;/&gt;&lt;wsp:rsid wsp:val=&quot;00FC1CD3&quot;/&gt;&lt;wsp:rsid wsp:val=&quot;00FC58BB&quot;/&gt;&lt;wsp:rsid wsp:val=&quot;00FC763D&quot;/&gt;&lt;wsp:rsid wsp:val=&quot;00FD2657&quot;/&gt;&lt;/wsp:rsids&gt;&lt;/w:docPr&gt;&lt;w:body&gt;&lt;wx:sect&gt;&lt;w:p wsp:rsidR=&quot;00000000&quot; wsp:rsidRDefault=&quot;00A948A9&quot; wsp:rsidP=&quot;00A948A9&quot;&gt;&lt;m:oMathPara&gt;&lt;m:oMath&gt;&lt;m:f&gt;&lt;m:fPr&gt;&lt;m:ctrlPr&gt;&lt;w:rPr&gt;&lt;w:rFonts w:ascii=&quot;Cambria Math&quot; w:fareast=&quot;Calibri&quot; w:h-ansi=&quot;Cambria Math&quot;/&gt;&lt;wx:font wx:val=&quot;Cambria Math&quot;/&gt;&lt;w:sz-cs w:val=&quot;24&quot;/&gt;&lt;/w:rPr&gt;&lt;/m:ctrlPr&gt;&lt;/m:fPr&gt;&lt;m:num&gt;&lt;m:r&gt;&lt;m:rPr&gt;&lt;m:sty m:val=&quot;p&quot;/&gt;&lt;/m:rPr&gt;&lt;w:rPr&gt;&lt;w:rFonts w:ascii=&quot;Cambria Math&quot; w:fareast=&quot;Calibri&quot; w:h-ansi=&quot;Cambria Math&quot;/&gt;&lt;wx:font wx:val=&quot;Cambria Math&quot;/&gt;&lt;w:sz-cs w:val=&quot;24&quot;/&gt;&lt;/w:rPr&gt;&lt;m:t&gt;Ä®staigos per 2018 m.  atliktÅ³ vieÅ?ojo pirkimo objektÅ³ pirkimÅ³ vertÄ— (Eur) &lt;/m:t&gt;&lt;/m:r&gt;&lt;/m:num&gt;&lt;m:den&gt;&lt;m:r&gt;&lt;m:rPr&gt;&lt;m:sty m:val=&quot;p&quot;/&gt;&lt;/m:rPr&gt;&lt;w:rPr&gt;&lt;w:rFonts w:ascii=&quot;Cambria Math&quot; w:fareast=&quot;Calibri&quot; w:h-ansi=&quot;Cambria Math&quot;/&gt;&lt;wx:font wx:val=&quot;Cambria Math&quot;/&gt;&lt;w:sz-cs w:val=&quot;24&quot;/&gt;&lt;/w:rPr&gt;&lt;m:t&gt;Ä®staigos  per 2018 m.  atliktÅ³ pirkimo objektÅ³,  pirkimÅ³ vertÄ— (Eur)&lt;/m:t&gt;&lt;/m:r&gt;&lt;/m:den&gt;&lt;/m:f&gt;&lt;/m:oMath&gt;&lt;/m:oMathPara&gt;&lt;/w:p&gt;&lt;w:sectPr wsp:rsidR=&quot;00000000&quot;&gt;&lt;w:pgSz w:w=&quot;12240&quot; w:h=&quot;15840&quot;/&gt;&lt;w:pgMar w:top=&quot;1701&quot; w:right=&quot;567&quot; w:bottom=&quot;1134&quot; w:left=&quot;1701&quot; w:header=&quot;567&quot; w:footer=&quot;567&quot; w:gutter=&quot;0&quot;/&gt;&lt;w:cols w:space=&quot;1296&quot;/&gt;&lt;/w:sectPr&gt;&lt;/wx:sect&gt;&lt;/w:body&gt;&lt;/w:wordDocument&gt;">
                  <v:imagedata r:id="rId9" o:title="" chromakey="white"/>
                </v:shape>
              </w:pict>
            </w:r>
            <w:r w:rsidRPr="009C07EF">
              <w:rPr>
                <w:szCs w:val="24"/>
              </w:rPr>
              <w:instrText xml:space="preserve"> </w:instrText>
            </w:r>
            <w:r w:rsidRPr="009C07EF">
              <w:rPr>
                <w:szCs w:val="24"/>
              </w:rPr>
              <w:fldChar w:fldCharType="separate"/>
            </w:r>
            <w:r w:rsidRPr="00486F45">
              <w:rPr>
                <w:position w:val="-15"/>
              </w:rPr>
              <w:pict>
                <v:shape id="_x0000_i1029" type="#_x0000_t75" style="width:321pt;height:24.7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stylePaneFormatFilter w:val=&quot;1004&quot;/&gt;&lt;w:defaultTabStop w:val=&quot;720&quot;/&gt;&lt;w:hyphenationZone w:val=&quot;396&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breakWrappedTables/&gt;&lt;w:dontAllowFieldEndSelect/&gt;&lt;w:useWord2002TableStyleRules/&gt;&lt;/w:compat&gt;&lt;wsp:rsids&gt;&lt;wsp:rsidRoot wsp:val=&quot;00FC1CD3&quot;/&gt;&lt;wsp:rsid wsp:val=&quot;00015722&quot;/&gt;&lt;wsp:rsid wsp:val=&quot;000258A2&quot;/&gt;&lt;wsp:rsid wsp:val=&quot;00031B2B&quot;/&gt;&lt;wsp:rsid wsp:val=&quot;0003441C&quot;/&gt;&lt;wsp:rsid wsp:val=&quot;00073ECC&quot;/&gt;&lt;wsp:rsid wsp:val=&quot;00076A1D&quot;/&gt;&lt;wsp:rsid wsp:val=&quot;000773EB&quot;/&gt;&lt;wsp:rsid wsp:val=&quot;00085739&quot;/&gt;&lt;wsp:rsid wsp:val=&quot;000E1F44&quot;/&gt;&lt;wsp:rsid wsp:val=&quot;00107C26&quot;/&gt;&lt;wsp:rsid wsp:val=&quot;00117349&quot;/&gt;&lt;wsp:rsid wsp:val=&quot;00124B53&quot;/&gt;&lt;wsp:rsid wsp:val=&quot;0013367C&quot;/&gt;&lt;wsp:rsid wsp:val=&quot;0015078A&quot;/&gt;&lt;wsp:rsid wsp:val=&quot;00152F39&quot;/&gt;&lt;wsp:rsid wsp:val=&quot;00172D6E&quot;/&gt;&lt;wsp:rsid wsp:val=&quot;00181E5E&quot;/&gt;&lt;wsp:rsid wsp:val=&quot;00182224&quot;/&gt;&lt;wsp:rsid wsp:val=&quot;001952BC&quot;/&gt;&lt;wsp:rsid wsp:val=&quot;001D4EA6&quot;/&gt;&lt;wsp:rsid wsp:val=&quot;00203CFC&quot;/&gt;&lt;wsp:rsid wsp:val=&quot;00226341&quot;/&gt;&lt;wsp:rsid wsp:val=&quot;00251454&quot;/&gt;&lt;wsp:rsid wsp:val=&quot;00281984&quot;/&gt;&lt;wsp:rsid wsp:val=&quot;002A63F6&quot;/&gt;&lt;wsp:rsid wsp:val=&quot;002E1F99&quot;/&gt;&lt;wsp:rsid wsp:val=&quot;002F084E&quot;/&gt;&lt;wsp:rsid wsp:val=&quot;00333FD4&quot;/&gt;&lt;wsp:rsid wsp:val=&quot;003421EA&quot;/&gt;&lt;wsp:rsid wsp:val=&quot;003459E5&quot;/&gt;&lt;wsp:rsid wsp:val=&quot;00372033&quot;/&gt;&lt;wsp:rsid wsp:val=&quot;00376143&quot;/&gt;&lt;wsp:rsid wsp:val=&quot;003822CB&quot;/&gt;&lt;wsp:rsid wsp:val=&quot;003859D7&quot;/&gt;&lt;wsp:rsid wsp:val=&quot;00394FD0&quot;/&gt;&lt;wsp:rsid wsp:val=&quot;003A7F59&quot;/&gt;&lt;wsp:rsid wsp:val=&quot;003B2523&quot;/&gt;&lt;wsp:rsid wsp:val=&quot;003D484F&quot;/&gt;&lt;wsp:rsid wsp:val=&quot;003E54A7&quot;/&gt;&lt;wsp:rsid wsp:val=&quot;003F1305&quot;/&gt;&lt;wsp:rsid wsp:val=&quot;004003BA&quot;/&gt;&lt;wsp:rsid wsp:val=&quot;00433D3F&quot;/&gt;&lt;wsp:rsid wsp:val=&quot;00435B30&quot;/&gt;&lt;wsp:rsid wsp:val=&quot;00460718&quot;/&gt;&lt;wsp:rsid wsp:val=&quot;004B0CB9&quot;/&gt;&lt;wsp:rsid wsp:val=&quot;004B2369&quot;/&gt;&lt;wsp:rsid wsp:val=&quot;004B7BDB&quot;/&gt;&lt;wsp:rsid wsp:val=&quot;00501C69&quot;/&gt;&lt;wsp:rsid wsp:val=&quot;005209D1&quot;/&gt;&lt;wsp:rsid wsp:val=&quot;005231DA&quot;/&gt;&lt;wsp:rsid wsp:val=&quot;00542B92&quot;/&gt;&lt;wsp:rsid wsp:val=&quot;00593FFF&quot;/&gt;&lt;wsp:rsid wsp:val=&quot;005B2122&quot;/&gt;&lt;wsp:rsid wsp:val=&quot;005C31CD&quot;/&gt;&lt;wsp:rsid wsp:val=&quot;005D1F24&quot;/&gt;&lt;wsp:rsid wsp:val=&quot;006046BD&quot;/&gt;&lt;wsp:rsid wsp:val=&quot;00641E12&quot;/&gt;&lt;wsp:rsid wsp:val=&quot;00673C21&quot;/&gt;&lt;wsp:rsid wsp:val=&quot;00686E66&quot;/&gt;&lt;wsp:rsid wsp:val=&quot;00697D48&quot;/&gt;&lt;wsp:rsid wsp:val=&quot;006A29E6&quot;/&gt;&lt;wsp:rsid wsp:val=&quot;0070322F&quot;/&gt;&lt;wsp:rsid wsp:val=&quot;00711ACB&quot;/&gt;&lt;wsp:rsid wsp:val=&quot;0073170A&quot;/&gt;&lt;wsp:rsid wsp:val=&quot;00732616&quot;/&gt;&lt;wsp:rsid wsp:val=&quot;00734333&quot;/&gt;&lt;wsp:rsid wsp:val=&quot;007860A8&quot;/&gt;&lt;wsp:rsid wsp:val=&quot;007E13A9&quot;/&gt;&lt;wsp:rsid wsp:val=&quot;007E57D4&quot;/&gt;&lt;wsp:rsid wsp:val=&quot;007E7A1A&quot;/&gt;&lt;wsp:rsid wsp:val=&quot;00832B07&quot;/&gt;&lt;wsp:rsid wsp:val=&quot;008554EA&quot;/&gt;&lt;wsp:rsid wsp:val=&quot;00857A58&quot;/&gt;&lt;wsp:rsid wsp:val=&quot;008758B4&quot;/&gt;&lt;wsp:rsid wsp:val=&quot;008770DC&quot;/&gt;&lt;wsp:rsid wsp:val=&quot;00886BBC&quot;/&gt;&lt;wsp:rsid wsp:val=&quot;00886E2F&quot;/&gt;&lt;wsp:rsid wsp:val=&quot;00892223&quot;/&gt;&lt;wsp:rsid wsp:val=&quot;008962CF&quot;/&gt;&lt;wsp:rsid wsp:val=&quot;00896E6B&quot;/&gt;&lt;wsp:rsid wsp:val=&quot;008A4BEF&quot;/&gt;&lt;wsp:rsid wsp:val=&quot;008A7972&quot;/&gt;&lt;wsp:rsid wsp:val=&quot;008B0D02&quot;/&gt;&lt;wsp:rsid wsp:val=&quot;008B7173&quot;/&gt;&lt;wsp:rsid wsp:val=&quot;008C2222&quot;/&gt;&lt;wsp:rsid wsp:val=&quot;008C4BDA&quot;/&gt;&lt;wsp:rsid wsp:val=&quot;008C7ADA&quot;/&gt;&lt;wsp:rsid wsp:val=&quot;008E7416&quot;/&gt;&lt;wsp:rsid wsp:val=&quot;00930BCB&quot;/&gt;&lt;wsp:rsid wsp:val=&quot;00931D64&quot;/&gt;&lt;wsp:rsid wsp:val=&quot;00954D24&quot;/&gt;&lt;wsp:rsid wsp:val=&quot;0096266A&quot;/&gt;&lt;wsp:rsid wsp:val=&quot;0098095A&quot;/&gt;&lt;wsp:rsid wsp:val=&quot;00992B19&quot;/&gt;&lt;wsp:rsid wsp:val=&quot;009C68F2&quot;/&gt;&lt;wsp:rsid wsp:val=&quot;00A151E4&quot;/&gt;&lt;wsp:rsid wsp:val=&quot;00A31AA9&quot;/&gt;&lt;wsp:rsid wsp:val=&quot;00A50EB5&quot;/&gt;&lt;wsp:rsid wsp:val=&quot;00A56DB7&quot;/&gt;&lt;wsp:rsid wsp:val=&quot;00A85052&quot;/&gt;&lt;wsp:rsid wsp:val=&quot;00A93FA4&quot;/&gt;&lt;wsp:rsid wsp:val=&quot;00A948A9&quot;/&gt;&lt;wsp:rsid wsp:val=&quot;00AA3BDF&quot;/&gt;&lt;wsp:rsid wsp:val=&quot;00AD73BE&quot;/&gt;&lt;wsp:rsid wsp:val=&quot;00AD7C4E&quot;/&gt;&lt;wsp:rsid wsp:val=&quot;00AE072A&quot;/&gt;&lt;wsp:rsid wsp:val=&quot;00AE1124&quot;/&gt;&lt;wsp:rsid wsp:val=&quot;00AE1965&quot;/&gt;&lt;wsp:rsid wsp:val=&quot;00AE1E7E&quot;/&gt;&lt;wsp:rsid wsp:val=&quot;00AE61D9&quot;/&gt;&lt;wsp:rsid wsp:val=&quot;00B137E9&quot;/&gt;&lt;wsp:rsid wsp:val=&quot;00B14102&quot;/&gt;&lt;wsp:rsid wsp:val=&quot;00B3497C&quot;/&gt;&lt;wsp:rsid wsp:val=&quot;00B418C7&quot;/&gt;&lt;wsp:rsid wsp:val=&quot;00B42A07&quot;/&gt;&lt;wsp:rsid wsp:val=&quot;00B54A3C&quot;/&gt;&lt;wsp:rsid wsp:val=&quot;00B668F0&quot;/&gt;&lt;wsp:rsid wsp:val=&quot;00B81EF2&quot;/&gt;&lt;wsp:rsid wsp:val=&quot;00B82C13&quot;/&gt;&lt;wsp:rsid wsp:val=&quot;00B8562E&quot;/&gt;&lt;wsp:rsid wsp:val=&quot;00B951B0&quot;/&gt;&lt;wsp:rsid wsp:val=&quot;00BA7260&quot;/&gt;&lt;wsp:rsid wsp:val=&quot;00BA7D22&quot;/&gt;&lt;wsp:rsid wsp:val=&quot;00BD174E&quot;/&gt;&lt;wsp:rsid wsp:val=&quot;00BD7DCC&quot;/&gt;&lt;wsp:rsid wsp:val=&quot;00C0081B&quot;/&gt;&lt;wsp:rsid wsp:val=&quot;00C02331&quot;/&gt;&lt;wsp:rsid wsp:val=&quot;00C13615&quot;/&gt;&lt;wsp:rsid wsp:val=&quot;00C1630A&quot;/&gt;&lt;wsp:rsid wsp:val=&quot;00C42389&quot;/&gt;&lt;wsp:rsid wsp:val=&quot;00C42BD3&quot;/&gt;&lt;wsp:rsid wsp:val=&quot;00C43EC0&quot;/&gt;&lt;wsp:rsid wsp:val=&quot;00C531AF&quot;/&gt;&lt;wsp:rsid wsp:val=&quot;00C61D7C&quot;/&gt;&lt;wsp:rsid wsp:val=&quot;00C7179E&quot;/&gt;&lt;wsp:rsid wsp:val=&quot;00C76C50&quot;/&gt;&lt;wsp:rsid wsp:val=&quot;00C800F0&quot;/&gt;&lt;wsp:rsid wsp:val=&quot;00C8179F&quot;/&gt;&lt;wsp:rsid wsp:val=&quot;00C83B11&quot;/&gt;&lt;wsp:rsid wsp:val=&quot;00CC0BB5&quot;/&gt;&lt;wsp:rsid wsp:val=&quot;00CD7F76&quot;/&gt;&lt;wsp:rsid wsp:val=&quot;00CE349F&quot;/&gt;&lt;wsp:rsid wsp:val=&quot;00D513AA&quot;/&gt;&lt;wsp:rsid wsp:val=&quot;00D75F4B&quot;/&gt;&lt;wsp:rsid wsp:val=&quot;00D82C9A&quot;/&gt;&lt;wsp:rsid wsp:val=&quot;00D84E34&quot;/&gt;&lt;wsp:rsid wsp:val=&quot;00DA0452&quot;/&gt;&lt;wsp:rsid wsp:val=&quot;00DB7F4A&quot;/&gt;&lt;wsp:rsid wsp:val=&quot;00DC38E8&quot;/&gt;&lt;wsp:rsid wsp:val=&quot;00DF3590&quot;/&gt;&lt;wsp:rsid wsp:val=&quot;00DF4642&quot;/&gt;&lt;wsp:rsid wsp:val=&quot;00E01F65&quot;/&gt;&lt;wsp:rsid wsp:val=&quot;00E0742E&quot;/&gt;&lt;wsp:rsid wsp:val=&quot;00E15F15&quot;/&gt;&lt;wsp:rsid wsp:val=&quot;00E3136B&quot;/&gt;&lt;wsp:rsid wsp:val=&quot;00E46E1F&quot;/&gt;&lt;wsp:rsid wsp:val=&quot;00E50374&quot;/&gt;&lt;wsp:rsid wsp:val=&quot;00E72754&quot;/&gt;&lt;wsp:rsid wsp:val=&quot;00EA6026&quot;/&gt;&lt;wsp:rsid wsp:val=&quot;00ED18C9&quot;/&gt;&lt;wsp:rsid wsp:val=&quot;00F20019&quot;/&gt;&lt;wsp:rsid wsp:val=&quot;00F27C80&quot;/&gt;&lt;wsp:rsid wsp:val=&quot;00F320CA&quot;/&gt;&lt;wsp:rsid wsp:val=&quot;00F40651&quot;/&gt;&lt;wsp:rsid wsp:val=&quot;00F41A98&quot;/&gt;&lt;wsp:rsid wsp:val=&quot;00F4316F&quot;/&gt;&lt;wsp:rsid wsp:val=&quot;00F6384B&quot;/&gt;&lt;wsp:rsid wsp:val=&quot;00F75C89&quot;/&gt;&lt;wsp:rsid wsp:val=&quot;00F7723D&quot;/&gt;&lt;wsp:rsid wsp:val=&quot;00FB0BBB&quot;/&gt;&lt;wsp:rsid wsp:val=&quot;00FC1CD3&quot;/&gt;&lt;wsp:rsid wsp:val=&quot;00FC58BB&quot;/&gt;&lt;wsp:rsid wsp:val=&quot;00FC763D&quot;/&gt;&lt;wsp:rsid wsp:val=&quot;00FD2657&quot;/&gt;&lt;/wsp:rsids&gt;&lt;/w:docPr&gt;&lt;w:body&gt;&lt;wx:sect&gt;&lt;w:p wsp:rsidR=&quot;00000000&quot; wsp:rsidRDefault=&quot;00A948A9&quot; wsp:rsidP=&quot;00A948A9&quot;&gt;&lt;m:oMathPara&gt;&lt;m:oMath&gt;&lt;m:f&gt;&lt;m:fPr&gt;&lt;m:ctrlPr&gt;&lt;w:rPr&gt;&lt;w:rFonts w:ascii=&quot;Cambria Math&quot; w:fareast=&quot;Calibri&quot; w:h-ansi=&quot;Cambria Math&quot;/&gt;&lt;wx:font wx:val=&quot;Cambria Math&quot;/&gt;&lt;w:sz-cs w:val=&quot;24&quot;/&gt;&lt;/w:rPr&gt;&lt;/m:ctrlPr&gt;&lt;/m:fPr&gt;&lt;m:num&gt;&lt;m:r&gt;&lt;m:rPr&gt;&lt;m:sty m:val=&quot;p&quot;/&gt;&lt;/m:rPr&gt;&lt;w:rPr&gt;&lt;w:rFonts w:ascii=&quot;Cambria Math&quot; w:fareast=&quot;Calibri&quot; w:h-ansi=&quot;Cambria Math&quot;/&gt;&lt;wx:font wx:val=&quot;Cambria Math&quot;/&gt;&lt;w:sz-cs w:val=&quot;24&quot;/&gt;&lt;/w:rPr&gt;&lt;m:t&gt;Ä®staigos per 2018 m.  atliktÅ³ vieÅ?ojo pirkimo objektÅ³ pirkimÅ³ vertÄ— (Eur) &lt;/m:t&gt;&lt;/m:r&gt;&lt;/m:num&gt;&lt;m:den&gt;&lt;m:r&gt;&lt;m:rPr&gt;&lt;m:sty m:val=&quot;p&quot;/&gt;&lt;/m:rPr&gt;&lt;w:rPr&gt;&lt;w:rFonts w:ascii=&quot;Cambria Math&quot; w:fareast=&quot;Calibri&quot; w:h-ansi=&quot;Cambria Math&quot;/&gt;&lt;wx:font wx:val=&quot;Cambria Math&quot;/&gt;&lt;w:sz-cs w:val=&quot;24&quot;/&gt;&lt;/w:rPr&gt;&lt;m:t&gt;Ä®staigos  per 2018 m.  atliktÅ³ pirkimo objektÅ³,  pirkimÅ³ vertÄ— (Eur)&lt;/m:t&gt;&lt;/m:r&gt;&lt;/m:den&gt;&lt;/m:f&gt;&lt;/m:oMath&gt;&lt;/m:oMathPara&gt;&lt;/w:p&gt;&lt;w:sectPr wsp:rsidR=&quot;00000000&quot;&gt;&lt;w:pgSz w:w=&quot;12240&quot; w:h=&quot;15840&quot;/&gt;&lt;w:pgMar w:top=&quot;1701&quot; w:right=&quot;567&quot; w:bottom=&quot;1134&quot; w:left=&quot;1701&quot; w:header=&quot;567&quot; w:footer=&quot;567&quot; w:gutter=&quot;0&quot;/&gt;&lt;w:cols w:space=&quot;1296&quot;/&gt;&lt;/w:sectPr&gt;&lt;/wx:sect&gt;&lt;/w:body&gt;&lt;/w:wordDocument&gt;">
                  <v:imagedata r:id="rId9" o:title="" chromakey="white"/>
                </v:shape>
              </w:pict>
            </w:r>
            <w:r w:rsidRPr="009C07EF">
              <w:rPr>
                <w:szCs w:val="24"/>
              </w:rPr>
              <w:fldChar w:fldCharType="end"/>
            </w:r>
            <w:r w:rsidRPr="00E50374">
              <w:rPr>
                <w:szCs w:val="24"/>
              </w:rPr>
              <w:t xml:space="preserve"> x 100 </w:t>
            </w:r>
          </w:p>
          <w:p w:rsidR="002C3A73" w:rsidRPr="00C8179F" w:rsidRDefault="002C3A73" w:rsidP="00672771"/>
          <w:p w:rsidR="002C3A73" w:rsidRPr="00C8179F" w:rsidRDefault="002C3A73" w:rsidP="00672771">
            <w:pPr>
              <w:rPr>
                <w:b/>
              </w:rPr>
            </w:pPr>
            <w:r w:rsidRPr="00C8179F">
              <w:t>Viešojo pirkimo objektai (prekės, paslaugos ar darbai) perkami VšĮ CPO LT elektroninį katalogą.</w:t>
            </w:r>
          </w:p>
        </w:tc>
      </w:tr>
      <w:tr w:rsidR="002C3A73" w:rsidRPr="00C8179F">
        <w:tc>
          <w:tcPr>
            <w:tcW w:w="176" w:type="pct"/>
          </w:tcPr>
          <w:p w:rsidR="002C3A73" w:rsidRPr="00C8179F" w:rsidRDefault="002C3A73" w:rsidP="00672771">
            <w:r>
              <w:t>7.</w:t>
            </w:r>
          </w:p>
        </w:tc>
        <w:tc>
          <w:tcPr>
            <w:tcW w:w="744" w:type="pct"/>
          </w:tcPr>
          <w:p w:rsidR="002C3A73" w:rsidRPr="00C8179F" w:rsidRDefault="002C3A73" w:rsidP="00672771">
            <w:pPr>
              <w:rPr>
                <w:color w:val="000000"/>
              </w:rPr>
            </w:pPr>
            <w:r w:rsidRPr="00C8179F">
              <w:t>Informacinių technologijų diegimo ir plėtros lygis (pacientų elektroninės registracijos sistema, įstaigos interneto svetainės išsamumas, darbuotojų darbo krūvio apskaita, įstaigos dalyvavimo elektroninėje sveikatos sistemoje mastas):</w:t>
            </w:r>
          </w:p>
        </w:tc>
        <w:tc>
          <w:tcPr>
            <w:tcW w:w="859" w:type="pct"/>
          </w:tcPr>
          <w:p w:rsidR="002C3A73" w:rsidRPr="00C8179F" w:rsidRDefault="002C3A73" w:rsidP="00672771">
            <w:r w:rsidRPr="00C8179F">
              <w:t>Ne mažiau kaip 50 proc. visų kompensuojamųjų vaistų ir medicinos pagalbos priemonių (toliau – MPP) receptų yra elektroniniai</w:t>
            </w:r>
          </w:p>
        </w:tc>
        <w:tc>
          <w:tcPr>
            <w:tcW w:w="3221" w:type="pct"/>
          </w:tcPr>
          <w:p w:rsidR="002C3A73" w:rsidRPr="00C8179F" w:rsidRDefault="002C3A73" w:rsidP="00672771">
            <w:r w:rsidRPr="00C8179F">
              <w:t>Rodiklio reikšmė apskaičiuojama:</w:t>
            </w:r>
          </w:p>
          <w:p w:rsidR="002C3A73" w:rsidRPr="00C8179F" w:rsidRDefault="002C3A73" w:rsidP="00672771"/>
          <w:p w:rsidR="002C3A73" w:rsidRPr="00C8179F" w:rsidRDefault="002C3A73" w:rsidP="00672771">
            <w:pPr>
              <w:jc w:val="both"/>
              <w:rPr>
                <w:lang w:eastAsia="lt-LT"/>
              </w:rPr>
            </w:pPr>
            <w:r w:rsidRPr="004B1A84">
              <w:fldChar w:fldCharType="begin"/>
            </w:r>
            <w:r w:rsidRPr="004B1A84">
              <w:instrText xml:space="preserve"> QUOTE </w:instrText>
            </w:r>
            <w:r w:rsidRPr="00486F45">
              <w:rPr>
                <w:position w:val="-16"/>
              </w:rPr>
              <w:pict>
                <v:shape id="_x0000_i1030" type="#_x0000_t75" style="width:262.5pt;height:22.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1004&quot;/&gt;&lt;w:defaultTabStop w:val=&quot;720&quot;/&gt;&lt;w:hyphenationZone w:val=&quot;396&quot;/&gt;&lt;w:displayHorizontalDrawingGridEvery w:val=&quot;0&quot;/&gt;&lt;w:displayVerticalDrawingGridEvery w:val=&quot;0&quot;/&gt;&lt;w:useMarginsForDrawingGridOrigin/&gt;&lt;w:characterSpacingControl w:val=&quot;DontCompress&quot;/&gt;&lt;w:optimizeForBrowser/&gt;&lt;w:relyOnVML/&gt;&lt;w:savePreviewPicture/&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FC1CD3&quot;/&gt;&lt;wsp:rsid wsp:val=&quot;0000008E&quot;/&gt;&lt;wsp:rsid wsp:val=&quot;00003883&quot;/&gt;&lt;wsp:rsid wsp:val=&quot;00005BF7&quot;/&gt;&lt;wsp:rsid wsp:val=&quot;0001212D&quot;/&gt;&lt;wsp:rsid wsp:val=&quot;00012906&quot;/&gt;&lt;wsp:rsid wsp:val=&quot;00016BFC&quot;/&gt;&lt;wsp:rsid wsp:val=&quot;00031B2B&quot;/&gt;&lt;wsp:rsid wsp:val=&quot;00067DE9&quot;/&gt;&lt;wsp:rsid wsp:val=&quot;00076A1D&quot;/&gt;&lt;wsp:rsid wsp:val=&quot;00090406&quot;/&gt;&lt;wsp:rsid wsp:val=&quot;000B0953&quot;/&gt;&lt;wsp:rsid wsp:val=&quot;000B1C96&quot;/&gt;&lt;wsp:rsid wsp:val=&quot;000B1FDC&quot;/&gt;&lt;wsp:rsid wsp:val=&quot;000B58D4&quot;/&gt;&lt;wsp:rsid wsp:val=&quot;000B7AF3&quot;/&gt;&lt;wsp:rsid wsp:val=&quot;000C3A8A&quot;/&gt;&lt;wsp:rsid wsp:val=&quot;000D7BB3&quot;/&gt;&lt;wsp:rsid wsp:val=&quot;000E2BAC&quot;/&gt;&lt;wsp:rsid wsp:val=&quot;000E6B72&quot;/&gt;&lt;wsp:rsid wsp:val=&quot;00107C26&quot;/&gt;&lt;wsp:rsid wsp:val=&quot;0012406B&quot;/&gt;&lt;wsp:rsid wsp:val=&quot;00137CE1&quot;/&gt;&lt;wsp:rsid wsp:val=&quot;00162618&quot;/&gt;&lt;wsp:rsid wsp:val=&quot;00181F81&quot;/&gt;&lt;wsp:rsid wsp:val=&quot;00196C9A&quot;/&gt;&lt;wsp:rsid wsp:val=&quot;001A619A&quot;/&gt;&lt;wsp:rsid wsp:val=&quot;001D2E82&quot;/&gt;&lt;wsp:rsid wsp:val=&quot;00226341&quot;/&gt;&lt;wsp:rsid wsp:val=&quot;00251454&quot;/&gt;&lt;wsp:rsid wsp:val=&quot;00281984&quot;/&gt;&lt;wsp:rsid wsp:val=&quot;0029115F&quot;/&gt;&lt;wsp:rsid wsp:val=&quot;002A6329&quot;/&gt;&lt;wsp:rsid wsp:val=&quot;002E1F99&quot;/&gt;&lt;wsp:rsid wsp:val=&quot;002F084E&quot;/&gt;&lt;wsp:rsid wsp:val=&quot;002F1BCC&quot;/&gt;&lt;wsp:rsid wsp:val=&quot;00315599&quot;/&gt;&lt;wsp:rsid wsp:val=&quot;003156A6&quot;/&gt;&lt;wsp:rsid wsp:val=&quot;00346E67&quot;/&gt;&lt;wsp:rsid wsp:val=&quot;0037061D&quot;/&gt;&lt;wsp:rsid wsp:val=&quot;00372033&quot;/&gt;&lt;wsp:rsid wsp:val=&quot;003723C7&quot;/&gt;&lt;wsp:rsid wsp:val=&quot;0037258B&quot;/&gt;&lt;wsp:rsid wsp:val=&quot;00394FD0&quot;/&gt;&lt;wsp:rsid wsp:val=&quot;003A6384&quot;/&gt;&lt;wsp:rsid wsp:val=&quot;003B2523&quot;/&gt;&lt;wsp:rsid wsp:val=&quot;003D36E7&quot;/&gt;&lt;wsp:rsid wsp:val=&quot;003E72FB&quot;/&gt;&lt;wsp:rsid wsp:val=&quot;003F40BA&quot;/&gt;&lt;wsp:rsid wsp:val=&quot;003F43DA&quot;/&gt;&lt;wsp:rsid wsp:val=&quot;00424776&quot;/&gt;&lt;wsp:rsid wsp:val=&quot;00433D3F&quot;/&gt;&lt;wsp:rsid wsp:val=&quot;004736D3&quot;/&gt;&lt;wsp:rsid wsp:val=&quot;00477C70&quot;/&gt;&lt;wsp:rsid wsp:val=&quot;00494CCC&quot;/&gt;&lt;wsp:rsid wsp:val=&quot;004B1A84&quot;/&gt;&lt;wsp:rsid wsp:val=&quot;004B2369&quot;/&gt;&lt;wsp:rsid wsp:val=&quot;004D5726&quot;/&gt;&lt;wsp:rsid wsp:val=&quot;004E7E03&quot;/&gt;&lt;wsp:rsid wsp:val=&quot;00501A06&quot;/&gt;&lt;wsp:rsid wsp:val=&quot;00501C69&quot;/&gt;&lt;wsp:rsid wsp:val=&quot;005049D0&quot;/&gt;&lt;wsp:rsid wsp:val=&quot;0053777E&quot;/&gt;&lt;wsp:rsid wsp:val=&quot;00542B92&quot;/&gt;&lt;wsp:rsid wsp:val=&quot;00554E7E&quot;/&gt;&lt;wsp:rsid wsp:val=&quot;005560FA&quot;/&gt;&lt;wsp:rsid wsp:val=&quot;00583085&quot;/&gt;&lt;wsp:rsid wsp:val=&quot;005B2122&quot;/&gt;&lt;wsp:rsid wsp:val=&quot;005B5054&quot;/&gt;&lt;wsp:rsid wsp:val=&quot;005B677E&quot;/&gt;&lt;wsp:rsid wsp:val=&quot;0060121E&quot;/&gt;&lt;wsp:rsid wsp:val=&quot;006042B0&quot;/&gt;&lt;wsp:rsid wsp:val=&quot;006046BD&quot;/&gt;&lt;wsp:rsid wsp:val=&quot;0061124E&quot;/&gt;&lt;wsp:rsid wsp:val=&quot;0063466E&quot;/&gt;&lt;wsp:rsid wsp:val=&quot;00641E12&quot;/&gt;&lt;wsp:rsid wsp:val=&quot;0065250B&quot;/&gt;&lt;wsp:rsid wsp:val=&quot;006A29E6&quot;/&gt;&lt;wsp:rsid wsp:val=&quot;006A5260&quot;/&gt;&lt;wsp:rsid wsp:val=&quot;006B194D&quot;/&gt;&lt;wsp:rsid wsp:val=&quot;006F73C6&quot;/&gt;&lt;wsp:rsid wsp:val=&quot;006F79BB&quot;/&gt;&lt;wsp:rsid wsp:val=&quot;00707910&quot;/&gt;&lt;wsp:rsid wsp:val=&quot;0071733F&quot;/&gt;&lt;wsp:rsid wsp:val=&quot;00733F0E&quot;/&gt;&lt;wsp:rsid wsp:val=&quot;00734333&quot;/&gt;&lt;wsp:rsid wsp:val=&quot;00740725&quot;/&gt;&lt;wsp:rsid wsp:val=&quot;00771B77&quot;/&gt;&lt;wsp:rsid wsp:val=&quot;007775D8&quot;/&gt;&lt;wsp:rsid wsp:val=&quot;007860A8&quot;/&gt;&lt;wsp:rsid wsp:val=&quot;007B34D9&quot;/&gt;&lt;wsp:rsid wsp:val=&quot;007B7194&quot;/&gt;&lt;wsp:rsid wsp:val=&quot;007B7D9C&quot;/&gt;&lt;wsp:rsid wsp:val=&quot;007E13A9&quot;/&gt;&lt;wsp:rsid wsp:val=&quot;007E46FC&quot;/&gt;&lt;wsp:rsid wsp:val=&quot;008037D5&quot;/&gt;&lt;wsp:rsid wsp:val=&quot;00815950&quot;/&gt;&lt;wsp:rsid wsp:val=&quot;00854CEB&quot;/&gt;&lt;wsp:rsid wsp:val=&quot;00863138&quot;/&gt;&lt;wsp:rsid wsp:val=&quot;00863B80&quot;/&gt;&lt;wsp:rsid wsp:val=&quot;00867C4B&quot;/&gt;&lt;wsp:rsid wsp:val=&quot;008758B4&quot;/&gt;&lt;wsp:rsid wsp:val=&quot;0088250C&quot;/&gt;&lt;wsp:rsid wsp:val=&quot;00886E2F&quot;/&gt;&lt;wsp:rsid wsp:val=&quot;00892223&quot;/&gt;&lt;wsp:rsid wsp:val=&quot;00894D72&quot;/&gt;&lt;wsp:rsid wsp:val=&quot;008962CF&quot;/&gt;&lt;wsp:rsid wsp:val=&quot;008A4BEF&quot;/&gt;&lt;wsp:rsid wsp:val=&quot;008A7972&quot;/&gt;&lt;wsp:rsid wsp:val=&quot;008B2A3E&quot;/&gt;&lt;wsp:rsid wsp:val=&quot;008C2222&quot;/&gt;&lt;wsp:rsid wsp:val=&quot;008C4BDA&quot;/&gt;&lt;wsp:rsid wsp:val=&quot;00931D64&quot;/&gt;&lt;wsp:rsid wsp:val=&quot;00931DA5&quot;/&gt;&lt;wsp:rsid wsp:val=&quot;00962068&quot;/&gt;&lt;wsp:rsid wsp:val=&quot;00992B19&quot;/&gt;&lt;wsp:rsid wsp:val=&quot;009A22DA&quot;/&gt;&lt;wsp:rsid wsp:val=&quot;009B1E06&quot;/&gt;&lt;wsp:rsid wsp:val=&quot;009C146A&quot;/&gt;&lt;wsp:rsid wsp:val=&quot;009E78A8&quot;/&gt;&lt;wsp:rsid wsp:val=&quot;00A07C5C&quot;/&gt;&lt;wsp:rsid wsp:val=&quot;00A10B04&quot;/&gt;&lt;wsp:rsid wsp:val=&quot;00A151E4&quot;/&gt;&lt;wsp:rsid wsp:val=&quot;00A15894&quot;/&gt;&lt;wsp:rsid wsp:val=&quot;00A35132&quot;/&gt;&lt;wsp:rsid wsp:val=&quot;00A44FD0&quot;/&gt;&lt;wsp:rsid wsp:val=&quot;00A519AD&quot;/&gt;&lt;wsp:rsid wsp:val=&quot;00A531C7&quot;/&gt;&lt;wsp:rsid wsp:val=&quot;00A62A13&quot;/&gt;&lt;wsp:rsid wsp:val=&quot;00A64F5E&quot;/&gt;&lt;wsp:rsid wsp:val=&quot;00A749F9&quot;/&gt;&lt;wsp:rsid wsp:val=&quot;00A85052&quot;/&gt;&lt;wsp:rsid wsp:val=&quot;00A87403&quot;/&gt;&lt;wsp:rsid wsp:val=&quot;00A91AD8&quot;/&gt;&lt;wsp:rsid wsp:val=&quot;00AB13EB&quot;/&gt;&lt;wsp:rsid wsp:val=&quot;00AC0F3F&quot;/&gt;&lt;wsp:rsid wsp:val=&quot;00AC19FF&quot;/&gt;&lt;wsp:rsid wsp:val=&quot;00AC51B4&quot;/&gt;&lt;wsp:rsid wsp:val=&quot;00AC5D4C&quot;/&gt;&lt;wsp:rsid wsp:val=&quot;00AD7C4E&quot;/&gt;&lt;wsp:rsid wsp:val=&quot;00B14102&quot;/&gt;&lt;wsp:rsid wsp:val=&quot;00B27F26&quot;/&gt;&lt;wsp:rsid wsp:val=&quot;00B341B4&quot;/&gt;&lt;wsp:rsid wsp:val=&quot;00B40845&quot;/&gt;&lt;wsp:rsid wsp:val=&quot;00B418C7&quot;/&gt;&lt;wsp:rsid wsp:val=&quot;00B44E1A&quot;/&gt;&lt;wsp:rsid wsp:val=&quot;00B64FCF&quot;/&gt;&lt;wsp:rsid wsp:val=&quot;00B668F0&quot;/&gt;&lt;wsp:rsid wsp:val=&quot;00B82C13&quot;/&gt;&lt;wsp:rsid wsp:val=&quot;00B86706&quot;/&gt;&lt;wsp:rsid wsp:val=&quot;00B951B0&quot;/&gt;&lt;wsp:rsid wsp:val=&quot;00BD0827&quot;/&gt;&lt;wsp:rsid wsp:val=&quot;00BD1082&quot;/&gt;&lt;wsp:rsid wsp:val=&quot;00BD4342&quot;/&gt;&lt;wsp:rsid wsp:val=&quot;00BD5160&quot;/&gt;&lt;wsp:rsid wsp:val=&quot;00BE234B&quot;/&gt;&lt;wsp:rsid wsp:val=&quot;00BF0DEF&quot;/&gt;&lt;wsp:rsid wsp:val=&quot;00BF28F5&quot;/&gt;&lt;wsp:rsid wsp:val=&quot;00C0081B&quot;/&gt;&lt;wsp:rsid wsp:val=&quot;00C02331&quot;/&gt;&lt;wsp:rsid wsp:val=&quot;00C1630A&quot;/&gt;&lt;wsp:rsid wsp:val=&quot;00C43EC0&quot;/&gt;&lt;wsp:rsid wsp:val=&quot;00C55384&quot;/&gt;&lt;wsp:rsid wsp:val=&quot;00C73F5B&quot;/&gt;&lt;wsp:rsid wsp:val=&quot;00C83B36&quot;/&gt;&lt;wsp:rsid wsp:val=&quot;00CD62B1&quot;/&gt;&lt;wsp:rsid wsp:val=&quot;00D06133&quot;/&gt;&lt;wsp:rsid wsp:val=&quot;00D1406C&quot;/&gt;&lt;wsp:rsid wsp:val=&quot;00D27D0C&quot;/&gt;&lt;wsp:rsid wsp:val=&quot;00D34E4F&quot;/&gt;&lt;wsp:rsid wsp:val=&quot;00D367C9&quot;/&gt;&lt;wsp:rsid wsp:val=&quot;00D513AA&quot;/&gt;&lt;wsp:rsid wsp:val=&quot;00D7072C&quot;/&gt;&lt;wsp:rsid wsp:val=&quot;00D82C9A&quot;/&gt;&lt;wsp:rsid wsp:val=&quot;00D97375&quot;/&gt;&lt;wsp:rsid wsp:val=&quot;00DF359F&quot;/&gt;&lt;wsp:rsid wsp:val=&quot;00DF4642&quot;/&gt;&lt;wsp:rsid wsp:val=&quot;00E22D46&quot;/&gt;&lt;wsp:rsid wsp:val=&quot;00E24274&quot;/&gt;&lt;wsp:rsid wsp:val=&quot;00E405C8&quot;/&gt;&lt;wsp:rsid wsp:val=&quot;00E53280&quot;/&gt;&lt;wsp:rsid wsp:val=&quot;00E63C87&quot;/&gt;&lt;wsp:rsid wsp:val=&quot;00E727C5&quot;/&gt;&lt;wsp:rsid wsp:val=&quot;00E869DA&quot;/&gt;&lt;wsp:rsid wsp:val=&quot;00E87E76&quot;/&gt;&lt;wsp:rsid wsp:val=&quot;00EB3585&quot;/&gt;&lt;wsp:rsid wsp:val=&quot;00EC77B8&quot;/&gt;&lt;wsp:rsid wsp:val=&quot;00EF04BB&quot;/&gt;&lt;wsp:rsid wsp:val=&quot;00F06585&quot;/&gt;&lt;wsp:rsid wsp:val=&quot;00F14674&quot;/&gt;&lt;wsp:rsid wsp:val=&quot;00F20019&quot;/&gt;&lt;wsp:rsid wsp:val=&quot;00F27B18&quot;/&gt;&lt;wsp:rsid wsp:val=&quot;00F320CA&quot;/&gt;&lt;wsp:rsid wsp:val=&quot;00F45C3E&quot;/&gt;&lt;wsp:rsid wsp:val=&quot;00F53CED&quot;/&gt;&lt;wsp:rsid wsp:val=&quot;00F6384B&quot;/&gt;&lt;wsp:rsid wsp:val=&quot;00F76D9B&quot;/&gt;&lt;wsp:rsid wsp:val=&quot;00F87249&quot;/&gt;&lt;wsp:rsid wsp:val=&quot;00F94EEA&quot;/&gt;&lt;wsp:rsid wsp:val=&quot;00FC1CD3&quot;/&gt;&lt;wsp:rsid wsp:val=&quot;00FC530C&quot;/&gt;&lt;wsp:rsid wsp:val=&quot;00FC58BB&quot;/&gt;&lt;wsp:rsid wsp:val=&quot;00FD2280&quot;/&gt;&lt;/wsp:rsids&gt;&lt;/w:docPr&gt;&lt;w:body&gt;&lt;wx:sect&gt;&lt;w:p wsp:rsidR=&quot;00000000&quot; wsp:rsidRDefault=&quot;00181F81&quot; wsp:rsidP=&quot;00181F81&quot;&gt;&lt;m:oMathPara&gt;&lt;m:oMath&gt;&lt;m:f&gt;&lt;m:fPr&gt;&lt;m:ctrlPr&gt;&lt;w:rPr&gt;&lt;w:rFonts w:ascii=&quot;Cambria Math&quot; w:fareast=&quot;Calibri&quot; w:h-ansi=&quot;Cambria Math&quot;/&gt;&lt;wx:font wx:val=&quot;Cambria Math&quot;/&gt;&lt;w:sz w:val=&quot;22&quot;/&gt;&lt;w:sz-cs w:val=&quot;22&quot;/&gt;&lt;/w:rPr&gt;&lt;/m:ctrlPr&gt;&lt;/m:fPr&gt;&lt;m:num&gt;&lt;m:r&gt;&lt;w:rPr&gt;&lt;w:rFonts w:ascii=&quot;Cambria Math&quot; w:fareast=&quot;Calibri&quot; w:h-ansi=&quot;Cambria Math&quot;/&gt;&lt;wx:font wx:val=&quot;Cambria Math&quot;/&gt;&lt;w:i/&gt;&lt;w:sz w:val=&quot;22&quot;/&gt;&lt;w:sz-cs w:val=&quot;22&quot;/&gt;&lt;/w:rPr&gt;&lt;m:t&gt;20&lt;/m:t&gt;&lt;/m:r&gt;&lt;m:r&gt;&lt;m:rPr&gt;&lt;m:sty m:val=&quot;p&quot;/&gt;&lt;/m:rPr&gt;&lt;w:rPr&gt;&lt;w:rFonts w:ascii=&quot;Cambria Math&quot; w:fareast=&quot;Calibri&quot; w:h-ansi=&quot;Cambria Math&quot;/&gt;&lt;wx:font wx:val=&quot;Cambria Math&quot;/&gt;&lt;w:sz w:val=&quot;22&quot;/&gt;&lt;w:sz-cs w:val=&quot;22&quot;/&gt;&lt;/w:rPr&gt;&lt;m:t&gt;18 m .  elektroniniÅ³ kompensuojamÅ³ vaistÅ³ ir MPP receptÅ³ skaiÄØius&lt;/m:t&gt;&lt;/m:r&gt;&lt;/m:num&gt;&lt;m:den&gt;&lt;m:r&gt;&lt;m:rPr&gt;&lt;m:sty m:val=&quot;p&quot;/&gt;&lt;/m:rPr&gt;&lt;w:rPr&gt;&lt;w:rFonts w:ascii=&quot;Cambria Math&quot; w:fareast=&quot;Calibri&quot; w:h-ansi=&quot;Cambria Math&quot;/&gt;&lt;wx:font wx:val=&quot;Cambria Math&quot;/&gt;&lt;w:sz w:val=&quot;22&quot;/&gt;&lt;w:sz-cs w:val=&quot;22&quot;/&gt;&lt;/w:rPr&gt;&lt;m:t&gt;2018 m.  visÅ³ kompensuojamÅ³jÅ³ vaistÅ³ ir MPP receptÅ³ skaiÄØius&lt;/m:t&gt;&lt;/m:r&gt;&lt;/m:den&gt;&lt;/m:f&gt;&lt;/m:oMath&gt;&lt;/m:oMathPara&gt;&lt;/w:p&gt;&lt;w:sectPr wsp:rsidR=&quot;00000000&quot;&gt;&lt;w:pgSz w:w=&quot;12240&quot; w:h=&quot;15840&quot;/&gt;&lt;w:pgMar w:top=&quot;1440&quot; w:right=&quot;1440&quot; w:bottom=&quot;1440&quot; w:left=&quot;1440&quot; w:header=&quot;567&quot; w:footer=&quot;567&quot; w:gutter=&quot;0&quot;/&gt;&lt;w:cols w:space=&quot;1296&quot;/&gt;&lt;/w:sectPr&gt;&lt;/wx:sect&gt;&lt;/w:body&gt;&lt;/w:wordDocument&gt;">
                  <v:imagedata r:id="rId10" o:title="" chromakey="white"/>
                </v:shape>
              </w:pict>
            </w:r>
            <w:r w:rsidRPr="004B1A84">
              <w:instrText xml:space="preserve"> </w:instrText>
            </w:r>
            <w:r w:rsidRPr="004B1A84">
              <w:fldChar w:fldCharType="separate"/>
            </w:r>
            <w:r w:rsidRPr="00486F45">
              <w:rPr>
                <w:position w:val="-16"/>
              </w:rPr>
              <w:pict>
                <v:shape id="_x0000_i1031" type="#_x0000_t75" style="width:262.5pt;height:22.5pt" equationxml="&lt;?xml version=&quot;1.0&quot; encoding=&quot;UTF-8&quot; standalone=&quot;yes&quot;?&gt;&#10;&#10;&#10;&#10;&#10;&#10;&#10;&#10;&lt;?mso-application progid=&quot;Word.Document&quot;?&gt;&#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stylePaneFormatFilter w:val=&quot;1004&quot;/&gt;&lt;w:defaultTabStop w:val=&quot;720&quot;/&gt;&lt;w:hyphenationZone w:val=&quot;396&quot;/&gt;&lt;w:displayHorizontalDrawingGridEvery w:val=&quot;0&quot;/&gt;&lt;w:displayVerticalDrawingGridEvery w:val=&quot;0&quot;/&gt;&lt;w:useMarginsForDrawingGridOrigin/&gt;&lt;w:characterSpacingControl w:val=&quot;DontCompress&quot;/&gt;&lt;w:optimizeForBrowser/&gt;&lt;w:relyOnVML/&gt;&lt;w:savePreviewPicture/&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FC1CD3&quot;/&gt;&lt;wsp:rsid wsp:val=&quot;0000008E&quot;/&gt;&lt;wsp:rsid wsp:val=&quot;00003883&quot;/&gt;&lt;wsp:rsid wsp:val=&quot;00005BF7&quot;/&gt;&lt;wsp:rsid wsp:val=&quot;0001212D&quot;/&gt;&lt;wsp:rsid wsp:val=&quot;00012906&quot;/&gt;&lt;wsp:rsid wsp:val=&quot;00016BFC&quot;/&gt;&lt;wsp:rsid wsp:val=&quot;00031B2B&quot;/&gt;&lt;wsp:rsid wsp:val=&quot;00067DE9&quot;/&gt;&lt;wsp:rsid wsp:val=&quot;00076A1D&quot;/&gt;&lt;wsp:rsid wsp:val=&quot;00090406&quot;/&gt;&lt;wsp:rsid wsp:val=&quot;000B0953&quot;/&gt;&lt;wsp:rsid wsp:val=&quot;000B1C96&quot;/&gt;&lt;wsp:rsid wsp:val=&quot;000B1FDC&quot;/&gt;&lt;wsp:rsid wsp:val=&quot;000B58D4&quot;/&gt;&lt;wsp:rsid wsp:val=&quot;000B7AF3&quot;/&gt;&lt;wsp:rsid wsp:val=&quot;000C3A8A&quot;/&gt;&lt;wsp:rsid wsp:val=&quot;000D7BB3&quot;/&gt;&lt;wsp:rsid wsp:val=&quot;000E2BAC&quot;/&gt;&lt;wsp:rsid wsp:val=&quot;000E6B72&quot;/&gt;&lt;wsp:rsid wsp:val=&quot;00107C26&quot;/&gt;&lt;wsp:rsid wsp:val=&quot;0012406B&quot;/&gt;&lt;wsp:rsid wsp:val=&quot;00137CE1&quot;/&gt;&lt;wsp:rsid wsp:val=&quot;00162618&quot;/&gt;&lt;wsp:rsid wsp:val=&quot;00181F81&quot;/&gt;&lt;wsp:rsid wsp:val=&quot;00196C9A&quot;/&gt;&lt;wsp:rsid wsp:val=&quot;001A619A&quot;/&gt;&lt;wsp:rsid wsp:val=&quot;001D2E82&quot;/&gt;&lt;wsp:rsid wsp:val=&quot;00226341&quot;/&gt;&lt;wsp:rsid wsp:val=&quot;00251454&quot;/&gt;&lt;wsp:rsid wsp:val=&quot;00281984&quot;/&gt;&lt;wsp:rsid wsp:val=&quot;0029115F&quot;/&gt;&lt;wsp:rsid wsp:val=&quot;002A6329&quot;/&gt;&lt;wsp:rsid wsp:val=&quot;002E1F99&quot;/&gt;&lt;wsp:rsid wsp:val=&quot;002F084E&quot;/&gt;&lt;wsp:rsid wsp:val=&quot;002F1BCC&quot;/&gt;&lt;wsp:rsid wsp:val=&quot;00315599&quot;/&gt;&lt;wsp:rsid wsp:val=&quot;003156A6&quot;/&gt;&lt;wsp:rsid wsp:val=&quot;00346E67&quot;/&gt;&lt;wsp:rsid wsp:val=&quot;0037061D&quot;/&gt;&lt;wsp:rsid wsp:val=&quot;00372033&quot;/&gt;&lt;wsp:rsid wsp:val=&quot;003723C7&quot;/&gt;&lt;wsp:rsid wsp:val=&quot;0037258B&quot;/&gt;&lt;wsp:rsid wsp:val=&quot;00394FD0&quot;/&gt;&lt;wsp:rsid wsp:val=&quot;003A6384&quot;/&gt;&lt;wsp:rsid wsp:val=&quot;003B2523&quot;/&gt;&lt;wsp:rsid wsp:val=&quot;003D36E7&quot;/&gt;&lt;wsp:rsid wsp:val=&quot;003E72FB&quot;/&gt;&lt;wsp:rsid wsp:val=&quot;003F40BA&quot;/&gt;&lt;wsp:rsid wsp:val=&quot;003F43DA&quot;/&gt;&lt;wsp:rsid wsp:val=&quot;00424776&quot;/&gt;&lt;wsp:rsid wsp:val=&quot;00433D3F&quot;/&gt;&lt;wsp:rsid wsp:val=&quot;004736D3&quot;/&gt;&lt;wsp:rsid wsp:val=&quot;00477C70&quot;/&gt;&lt;wsp:rsid wsp:val=&quot;00494CCC&quot;/&gt;&lt;wsp:rsid wsp:val=&quot;004B1A84&quot;/&gt;&lt;wsp:rsid wsp:val=&quot;004B2369&quot;/&gt;&lt;wsp:rsid wsp:val=&quot;004D5726&quot;/&gt;&lt;wsp:rsid wsp:val=&quot;004E7E03&quot;/&gt;&lt;wsp:rsid wsp:val=&quot;00501A06&quot;/&gt;&lt;wsp:rsid wsp:val=&quot;00501C69&quot;/&gt;&lt;wsp:rsid wsp:val=&quot;005049D0&quot;/&gt;&lt;wsp:rsid wsp:val=&quot;0053777E&quot;/&gt;&lt;wsp:rsid wsp:val=&quot;00542B92&quot;/&gt;&lt;wsp:rsid wsp:val=&quot;00554E7E&quot;/&gt;&lt;wsp:rsid wsp:val=&quot;005560FA&quot;/&gt;&lt;wsp:rsid wsp:val=&quot;00583085&quot;/&gt;&lt;wsp:rsid wsp:val=&quot;005B2122&quot;/&gt;&lt;wsp:rsid wsp:val=&quot;005B5054&quot;/&gt;&lt;wsp:rsid wsp:val=&quot;005B677E&quot;/&gt;&lt;wsp:rsid wsp:val=&quot;0060121E&quot;/&gt;&lt;wsp:rsid wsp:val=&quot;006042B0&quot;/&gt;&lt;wsp:rsid wsp:val=&quot;006046BD&quot;/&gt;&lt;wsp:rsid wsp:val=&quot;0061124E&quot;/&gt;&lt;wsp:rsid wsp:val=&quot;0063466E&quot;/&gt;&lt;wsp:rsid wsp:val=&quot;00641E12&quot;/&gt;&lt;wsp:rsid wsp:val=&quot;0065250B&quot;/&gt;&lt;wsp:rsid wsp:val=&quot;006A29E6&quot;/&gt;&lt;wsp:rsid wsp:val=&quot;006A5260&quot;/&gt;&lt;wsp:rsid wsp:val=&quot;006B194D&quot;/&gt;&lt;wsp:rsid wsp:val=&quot;006F73C6&quot;/&gt;&lt;wsp:rsid wsp:val=&quot;006F79BB&quot;/&gt;&lt;wsp:rsid wsp:val=&quot;00707910&quot;/&gt;&lt;wsp:rsid wsp:val=&quot;0071733F&quot;/&gt;&lt;wsp:rsid wsp:val=&quot;00733F0E&quot;/&gt;&lt;wsp:rsid wsp:val=&quot;00734333&quot;/&gt;&lt;wsp:rsid wsp:val=&quot;00740725&quot;/&gt;&lt;wsp:rsid wsp:val=&quot;00771B77&quot;/&gt;&lt;wsp:rsid wsp:val=&quot;007775D8&quot;/&gt;&lt;wsp:rsid wsp:val=&quot;007860A8&quot;/&gt;&lt;wsp:rsid wsp:val=&quot;007B34D9&quot;/&gt;&lt;wsp:rsid wsp:val=&quot;007B7194&quot;/&gt;&lt;wsp:rsid wsp:val=&quot;007B7D9C&quot;/&gt;&lt;wsp:rsid wsp:val=&quot;007E13A9&quot;/&gt;&lt;wsp:rsid wsp:val=&quot;007E46FC&quot;/&gt;&lt;wsp:rsid wsp:val=&quot;008037D5&quot;/&gt;&lt;wsp:rsid wsp:val=&quot;00815950&quot;/&gt;&lt;wsp:rsid wsp:val=&quot;00854CEB&quot;/&gt;&lt;wsp:rsid wsp:val=&quot;00863138&quot;/&gt;&lt;wsp:rsid wsp:val=&quot;00863B80&quot;/&gt;&lt;wsp:rsid wsp:val=&quot;00867C4B&quot;/&gt;&lt;wsp:rsid wsp:val=&quot;008758B4&quot;/&gt;&lt;wsp:rsid wsp:val=&quot;0088250C&quot;/&gt;&lt;wsp:rsid wsp:val=&quot;00886E2F&quot;/&gt;&lt;wsp:rsid wsp:val=&quot;00892223&quot;/&gt;&lt;wsp:rsid wsp:val=&quot;00894D72&quot;/&gt;&lt;wsp:rsid wsp:val=&quot;008962CF&quot;/&gt;&lt;wsp:rsid wsp:val=&quot;008A4BEF&quot;/&gt;&lt;wsp:rsid wsp:val=&quot;008A7972&quot;/&gt;&lt;wsp:rsid wsp:val=&quot;008B2A3E&quot;/&gt;&lt;wsp:rsid wsp:val=&quot;008C2222&quot;/&gt;&lt;wsp:rsid wsp:val=&quot;008C4BDA&quot;/&gt;&lt;wsp:rsid wsp:val=&quot;00931D64&quot;/&gt;&lt;wsp:rsid wsp:val=&quot;00931DA5&quot;/&gt;&lt;wsp:rsid wsp:val=&quot;00962068&quot;/&gt;&lt;wsp:rsid wsp:val=&quot;00992B19&quot;/&gt;&lt;wsp:rsid wsp:val=&quot;009A22DA&quot;/&gt;&lt;wsp:rsid wsp:val=&quot;009B1E06&quot;/&gt;&lt;wsp:rsid wsp:val=&quot;009C146A&quot;/&gt;&lt;wsp:rsid wsp:val=&quot;009E78A8&quot;/&gt;&lt;wsp:rsid wsp:val=&quot;00A07C5C&quot;/&gt;&lt;wsp:rsid wsp:val=&quot;00A10B04&quot;/&gt;&lt;wsp:rsid wsp:val=&quot;00A151E4&quot;/&gt;&lt;wsp:rsid wsp:val=&quot;00A15894&quot;/&gt;&lt;wsp:rsid wsp:val=&quot;00A35132&quot;/&gt;&lt;wsp:rsid wsp:val=&quot;00A44FD0&quot;/&gt;&lt;wsp:rsid wsp:val=&quot;00A519AD&quot;/&gt;&lt;wsp:rsid wsp:val=&quot;00A531C7&quot;/&gt;&lt;wsp:rsid wsp:val=&quot;00A62A13&quot;/&gt;&lt;wsp:rsid wsp:val=&quot;00A64F5E&quot;/&gt;&lt;wsp:rsid wsp:val=&quot;00A749F9&quot;/&gt;&lt;wsp:rsid wsp:val=&quot;00A85052&quot;/&gt;&lt;wsp:rsid wsp:val=&quot;00A87403&quot;/&gt;&lt;wsp:rsid wsp:val=&quot;00A91AD8&quot;/&gt;&lt;wsp:rsid wsp:val=&quot;00AB13EB&quot;/&gt;&lt;wsp:rsid wsp:val=&quot;00AC0F3F&quot;/&gt;&lt;wsp:rsid wsp:val=&quot;00AC19FF&quot;/&gt;&lt;wsp:rsid wsp:val=&quot;00AC51B4&quot;/&gt;&lt;wsp:rsid wsp:val=&quot;00AC5D4C&quot;/&gt;&lt;wsp:rsid wsp:val=&quot;00AD7C4E&quot;/&gt;&lt;wsp:rsid wsp:val=&quot;00B14102&quot;/&gt;&lt;wsp:rsid wsp:val=&quot;00B27F26&quot;/&gt;&lt;wsp:rsid wsp:val=&quot;00B341B4&quot;/&gt;&lt;wsp:rsid wsp:val=&quot;00B40845&quot;/&gt;&lt;wsp:rsid wsp:val=&quot;00B418C7&quot;/&gt;&lt;wsp:rsid wsp:val=&quot;00B44E1A&quot;/&gt;&lt;wsp:rsid wsp:val=&quot;00B64FCF&quot;/&gt;&lt;wsp:rsid wsp:val=&quot;00B668F0&quot;/&gt;&lt;wsp:rsid wsp:val=&quot;00B82C13&quot;/&gt;&lt;wsp:rsid wsp:val=&quot;00B86706&quot;/&gt;&lt;wsp:rsid wsp:val=&quot;00B951B0&quot;/&gt;&lt;wsp:rsid wsp:val=&quot;00BD0827&quot;/&gt;&lt;wsp:rsid wsp:val=&quot;00BD1082&quot;/&gt;&lt;wsp:rsid wsp:val=&quot;00BD4342&quot;/&gt;&lt;wsp:rsid wsp:val=&quot;00BD5160&quot;/&gt;&lt;wsp:rsid wsp:val=&quot;00BE234B&quot;/&gt;&lt;wsp:rsid wsp:val=&quot;00BF0DEF&quot;/&gt;&lt;wsp:rsid wsp:val=&quot;00BF28F5&quot;/&gt;&lt;wsp:rsid wsp:val=&quot;00C0081B&quot;/&gt;&lt;wsp:rsid wsp:val=&quot;00C02331&quot;/&gt;&lt;wsp:rsid wsp:val=&quot;00C1630A&quot;/&gt;&lt;wsp:rsid wsp:val=&quot;00C43EC0&quot;/&gt;&lt;wsp:rsid wsp:val=&quot;00C55384&quot;/&gt;&lt;wsp:rsid wsp:val=&quot;00C73F5B&quot;/&gt;&lt;wsp:rsid wsp:val=&quot;00C83B36&quot;/&gt;&lt;wsp:rsid wsp:val=&quot;00CD62B1&quot;/&gt;&lt;wsp:rsid wsp:val=&quot;00D06133&quot;/&gt;&lt;wsp:rsid wsp:val=&quot;00D1406C&quot;/&gt;&lt;wsp:rsid wsp:val=&quot;00D27D0C&quot;/&gt;&lt;wsp:rsid wsp:val=&quot;00D34E4F&quot;/&gt;&lt;wsp:rsid wsp:val=&quot;00D367C9&quot;/&gt;&lt;wsp:rsid wsp:val=&quot;00D513AA&quot;/&gt;&lt;wsp:rsid wsp:val=&quot;00D7072C&quot;/&gt;&lt;wsp:rsid wsp:val=&quot;00D82C9A&quot;/&gt;&lt;wsp:rsid wsp:val=&quot;00D97375&quot;/&gt;&lt;wsp:rsid wsp:val=&quot;00DF359F&quot;/&gt;&lt;wsp:rsid wsp:val=&quot;00DF4642&quot;/&gt;&lt;wsp:rsid wsp:val=&quot;00E22D46&quot;/&gt;&lt;wsp:rsid wsp:val=&quot;00E24274&quot;/&gt;&lt;wsp:rsid wsp:val=&quot;00E405C8&quot;/&gt;&lt;wsp:rsid wsp:val=&quot;00E53280&quot;/&gt;&lt;wsp:rsid wsp:val=&quot;00E63C87&quot;/&gt;&lt;wsp:rsid wsp:val=&quot;00E727C5&quot;/&gt;&lt;wsp:rsid wsp:val=&quot;00E869DA&quot;/&gt;&lt;wsp:rsid wsp:val=&quot;00E87E76&quot;/&gt;&lt;wsp:rsid wsp:val=&quot;00EB3585&quot;/&gt;&lt;wsp:rsid wsp:val=&quot;00EC77B8&quot;/&gt;&lt;wsp:rsid wsp:val=&quot;00EF04BB&quot;/&gt;&lt;wsp:rsid wsp:val=&quot;00F06585&quot;/&gt;&lt;wsp:rsid wsp:val=&quot;00F14674&quot;/&gt;&lt;wsp:rsid wsp:val=&quot;00F20019&quot;/&gt;&lt;wsp:rsid wsp:val=&quot;00F27B18&quot;/&gt;&lt;wsp:rsid wsp:val=&quot;00F320CA&quot;/&gt;&lt;wsp:rsid wsp:val=&quot;00F45C3E&quot;/&gt;&lt;wsp:rsid wsp:val=&quot;00F53CED&quot;/&gt;&lt;wsp:rsid wsp:val=&quot;00F6384B&quot;/&gt;&lt;wsp:rsid wsp:val=&quot;00F76D9B&quot;/&gt;&lt;wsp:rsid wsp:val=&quot;00F87249&quot;/&gt;&lt;wsp:rsid wsp:val=&quot;00F94EEA&quot;/&gt;&lt;wsp:rsid wsp:val=&quot;00FC1CD3&quot;/&gt;&lt;wsp:rsid wsp:val=&quot;00FC530C&quot;/&gt;&lt;wsp:rsid wsp:val=&quot;00FC58BB&quot;/&gt;&lt;wsp:rsid wsp:val=&quot;00FD2280&quot;/&gt;&lt;/wsp:rsids&gt;&lt;/w:docPr&gt;&lt;w:body&gt;&lt;wx:sect&gt;&lt;w:p wsp:rsidR=&quot;00000000&quot; wsp:rsidRDefault=&quot;00181F81&quot; wsp:rsidP=&quot;00181F81&quot;&gt;&lt;m:oMathPara&gt;&lt;m:oMath&gt;&lt;m:f&gt;&lt;m:fPr&gt;&lt;m:ctrlPr&gt;&lt;w:rPr&gt;&lt;w:rFonts w:ascii=&quot;Cambria Math&quot; w:fareast=&quot;Calibri&quot; w:h-ansi=&quot;Cambria Math&quot;/&gt;&lt;wx:font wx:val=&quot;Cambria Math&quot;/&gt;&lt;w:sz w:val=&quot;22&quot;/&gt;&lt;w:sz-cs w:val=&quot;22&quot;/&gt;&lt;/w:rPr&gt;&lt;/m:ctrlPr&gt;&lt;/m:fPr&gt;&lt;m:num&gt;&lt;m:r&gt;&lt;w:rPr&gt;&lt;w:rFonts w:ascii=&quot;Cambria Math&quot; w:fareast=&quot;Calibri&quot; w:h-ansi=&quot;Cambria Math&quot;/&gt;&lt;wx:font wx:val=&quot;Cambria Math&quot;/&gt;&lt;w:i/&gt;&lt;w:sz w:val=&quot;22&quot;/&gt;&lt;w:sz-cs w:val=&quot;22&quot;/&gt;&lt;/w:rPr&gt;&lt;m:t&gt;20&lt;/m:t&gt;&lt;/m:r&gt;&lt;m:r&gt;&lt;m:rPr&gt;&lt;m:sty m:val=&quot;p&quot;/&gt;&lt;/m:rPr&gt;&lt;w:rPr&gt;&lt;w:rFonts w:ascii=&quot;Cambria Math&quot; w:fareast=&quot;Calibri&quot; w:h-ansi=&quot;Cambria Math&quot;/&gt;&lt;wx:font wx:val=&quot;Cambria Math&quot;/&gt;&lt;w:sz w:val=&quot;22&quot;/&gt;&lt;w:sz-cs w:val=&quot;22&quot;/&gt;&lt;/w:rPr&gt;&lt;m:t&gt;18 m .  elektroniniÅ³ kompensuojamÅ³ vaistÅ³ ir MPP receptÅ³ skaiÄØius&lt;/m:t&gt;&lt;/m:r&gt;&lt;/m:num&gt;&lt;m:den&gt;&lt;m:r&gt;&lt;m:rPr&gt;&lt;m:sty m:val=&quot;p&quot;/&gt;&lt;/m:rPr&gt;&lt;w:rPr&gt;&lt;w:rFonts w:ascii=&quot;Cambria Math&quot; w:fareast=&quot;Calibri&quot; w:h-ansi=&quot;Cambria Math&quot;/&gt;&lt;wx:font wx:val=&quot;Cambria Math&quot;/&gt;&lt;w:sz w:val=&quot;22&quot;/&gt;&lt;w:sz-cs w:val=&quot;22&quot;/&gt;&lt;/w:rPr&gt;&lt;m:t&gt;2018 m.  visÅ³ kompensuojamÅ³jÅ³ vaistÅ³ ir MPP receptÅ³ skaiÄØius&lt;/m:t&gt;&lt;/m:r&gt;&lt;/m:den&gt;&lt;/m:f&gt;&lt;/m:oMath&gt;&lt;/m:oMathPara&gt;&lt;/w:p&gt;&lt;w:sectPr wsp:rsidR=&quot;00000000&quot;&gt;&lt;w:pgSz w:w=&quot;12240&quot; w:h=&quot;15840&quot;/&gt;&lt;w:pgMar w:top=&quot;1440&quot; w:right=&quot;1440&quot; w:bottom=&quot;1440&quot; w:left=&quot;1440&quot; w:header=&quot;567&quot; w:footer=&quot;567&quot; w:gutter=&quot;0&quot;/&gt;&lt;w:cols w:space=&quot;1296&quot;/&gt;&lt;/w:sectPr&gt;&lt;/wx:sect&gt;&lt;/w:body&gt;&lt;/w:wordDocument&gt;">
                  <v:imagedata r:id="rId10" o:title="" chromakey="white"/>
                </v:shape>
              </w:pict>
            </w:r>
            <w:r w:rsidRPr="004B1A84">
              <w:fldChar w:fldCharType="end"/>
            </w:r>
            <w:r w:rsidRPr="00C8179F">
              <w:t xml:space="preserve"> x 100 proc.</w:t>
            </w:r>
          </w:p>
          <w:p w:rsidR="002C3A73" w:rsidRPr="00C8179F" w:rsidRDefault="002C3A73" w:rsidP="00672771">
            <w:pPr>
              <w:jc w:val="both"/>
              <w:rPr>
                <w:lang w:eastAsia="lt-LT"/>
              </w:rPr>
            </w:pPr>
          </w:p>
          <w:p w:rsidR="002C3A73" w:rsidRPr="00C8179F" w:rsidRDefault="002C3A73" w:rsidP="00672771">
            <w:pPr>
              <w:rPr>
                <w:b/>
              </w:rPr>
            </w:pPr>
            <w:r w:rsidRPr="00C8179F">
              <w:rPr>
                <w:lang w:eastAsia="lt-LT"/>
              </w:rPr>
              <w:t>Rodiklio reikšmei apskaičiuoti naudojami Privalomojo sveikatos draudimo informacinės sistemos „SVEIDRA“ (toliau – IS SVEIDRA) duomenys.</w:t>
            </w:r>
          </w:p>
        </w:tc>
      </w:tr>
      <w:tr w:rsidR="002C3A73" w:rsidRPr="00C8179F">
        <w:tc>
          <w:tcPr>
            <w:tcW w:w="176" w:type="pct"/>
          </w:tcPr>
          <w:p w:rsidR="002C3A73" w:rsidRPr="00C8179F" w:rsidRDefault="002C3A73" w:rsidP="00672771">
            <w:r>
              <w:t>8.</w:t>
            </w:r>
          </w:p>
        </w:tc>
        <w:tc>
          <w:tcPr>
            <w:tcW w:w="744" w:type="pct"/>
            <w:vAlign w:val="center"/>
          </w:tcPr>
          <w:p w:rsidR="002C3A73" w:rsidRPr="00C8179F" w:rsidRDefault="002C3A73" w:rsidP="00672771">
            <w:r w:rsidRPr="00C8179F">
              <w:t>Įstaigoje suteiktų asmens sveikatos priežiūros paslaugų skaičius per ketvirtį ir per metus pagal sveikatos apsaugos ministro nustatytas paslaugų grupes</w:t>
            </w:r>
          </w:p>
        </w:tc>
        <w:tc>
          <w:tcPr>
            <w:tcW w:w="859" w:type="pct"/>
          </w:tcPr>
          <w:p w:rsidR="002C3A73" w:rsidRPr="00C8179F" w:rsidRDefault="002C3A73" w:rsidP="00672771">
            <w:pPr>
              <w:jc w:val="both"/>
              <w:rPr>
                <w:b/>
              </w:rPr>
            </w:pPr>
            <w:r w:rsidRPr="00C8179F">
              <w:t>Nenustatoma, tik stebima</w:t>
            </w:r>
          </w:p>
        </w:tc>
        <w:tc>
          <w:tcPr>
            <w:tcW w:w="3221" w:type="pct"/>
          </w:tcPr>
          <w:p w:rsidR="002C3A73" w:rsidRPr="00C8179F" w:rsidRDefault="002C3A73" w:rsidP="00672771">
            <w:pPr>
              <w:jc w:val="center"/>
              <w:rPr>
                <w:b/>
              </w:rPr>
            </w:pPr>
          </w:p>
        </w:tc>
      </w:tr>
      <w:tr w:rsidR="002C3A73" w:rsidRPr="00C8179F">
        <w:tc>
          <w:tcPr>
            <w:tcW w:w="176" w:type="pct"/>
          </w:tcPr>
          <w:p w:rsidR="002C3A73" w:rsidRPr="00C8179F" w:rsidRDefault="002C3A73" w:rsidP="00672771">
            <w:r>
              <w:t>9.</w:t>
            </w:r>
          </w:p>
        </w:tc>
        <w:tc>
          <w:tcPr>
            <w:tcW w:w="744" w:type="pct"/>
          </w:tcPr>
          <w:p w:rsidR="002C3A73" w:rsidRPr="00C8179F" w:rsidRDefault="002C3A73" w:rsidP="00672771">
            <w:r w:rsidRPr="00C8179F">
              <w:t>Vidutinis laikas nuo paciento kreipimosi į įstaigą dėl asmens sveikatos priežiūros paslaugos suteikimo momento iki paskirto paslaugos gavimo laiko pagal sveikatos apsaugos ministro nustatytas paslaugų grupes</w:t>
            </w:r>
          </w:p>
        </w:tc>
        <w:tc>
          <w:tcPr>
            <w:tcW w:w="859" w:type="pct"/>
          </w:tcPr>
          <w:p w:rsidR="002C3A73" w:rsidRPr="00C8179F" w:rsidRDefault="002C3A73" w:rsidP="00672771">
            <w:pPr>
              <w:jc w:val="both"/>
              <w:rPr>
                <w:b/>
              </w:rPr>
            </w:pPr>
            <w:r w:rsidRPr="00C8179F">
              <w:t>Nenustatoma, tik stebima</w:t>
            </w:r>
          </w:p>
        </w:tc>
        <w:tc>
          <w:tcPr>
            <w:tcW w:w="3221" w:type="pct"/>
          </w:tcPr>
          <w:p w:rsidR="002C3A73" w:rsidRPr="00C8179F" w:rsidRDefault="002C3A73" w:rsidP="00672771">
            <w:pPr>
              <w:jc w:val="center"/>
              <w:rPr>
                <w:b/>
              </w:rPr>
            </w:pPr>
          </w:p>
        </w:tc>
      </w:tr>
      <w:tr w:rsidR="002C3A73" w:rsidRPr="00C8179F">
        <w:tc>
          <w:tcPr>
            <w:tcW w:w="176" w:type="pct"/>
          </w:tcPr>
          <w:p w:rsidR="002C3A73" w:rsidRPr="00C8179F" w:rsidRDefault="002C3A73" w:rsidP="00672771">
            <w:r w:rsidRPr="00C8179F">
              <w:t>1</w:t>
            </w:r>
            <w:r>
              <w:t>0</w:t>
            </w:r>
            <w:r w:rsidRPr="00C8179F">
              <w:t>.</w:t>
            </w:r>
          </w:p>
        </w:tc>
        <w:tc>
          <w:tcPr>
            <w:tcW w:w="744" w:type="pct"/>
          </w:tcPr>
          <w:p w:rsidR="002C3A73" w:rsidRPr="00C8179F" w:rsidRDefault="002C3A73" w:rsidP="00672771">
            <w:r w:rsidRPr="00C8179F">
              <w:t>Įstaigoje dirbančių darbuotojų ir etatų skaičius ir įstaigoje sutektų asmens sveikatos priežiūros paslaugų skaičius per metus</w:t>
            </w:r>
          </w:p>
        </w:tc>
        <w:tc>
          <w:tcPr>
            <w:tcW w:w="859" w:type="pct"/>
          </w:tcPr>
          <w:p w:rsidR="002C3A73" w:rsidRDefault="002C3A73" w:rsidP="00672771">
            <w:pPr>
              <w:jc w:val="both"/>
            </w:pPr>
            <w:r>
              <w:t xml:space="preserve">Nenustatoma </w:t>
            </w:r>
          </w:p>
          <w:p w:rsidR="002C3A73" w:rsidRPr="00C8179F" w:rsidRDefault="002C3A73" w:rsidP="00672771">
            <w:pPr>
              <w:jc w:val="both"/>
              <w:rPr>
                <w:b/>
              </w:rPr>
            </w:pPr>
            <w:r>
              <w:t>Stebima</w:t>
            </w:r>
          </w:p>
        </w:tc>
        <w:tc>
          <w:tcPr>
            <w:tcW w:w="3221" w:type="pct"/>
          </w:tcPr>
          <w:p w:rsidR="002C3A73" w:rsidRPr="00C8179F" w:rsidRDefault="002C3A73" w:rsidP="00672771">
            <w:pPr>
              <w:rPr>
                <w:b/>
              </w:rPr>
            </w:pPr>
          </w:p>
        </w:tc>
      </w:tr>
    </w:tbl>
    <w:p w:rsidR="002C3A73" w:rsidRDefault="002C3A73" w:rsidP="00672771">
      <w:pPr>
        <w:autoSpaceDE w:val="0"/>
        <w:autoSpaceDN w:val="0"/>
        <w:adjustRightInd w:val="0"/>
        <w:rPr>
          <w:color w:val="000000"/>
        </w:rPr>
      </w:pPr>
    </w:p>
    <w:p w:rsidR="002C3A73" w:rsidRDefault="002C3A73" w:rsidP="00672771">
      <w:pPr>
        <w:autoSpaceDE w:val="0"/>
        <w:autoSpaceDN w:val="0"/>
        <w:adjustRightInd w:val="0"/>
        <w:rPr>
          <w:color w:val="000000"/>
        </w:rPr>
      </w:pPr>
    </w:p>
    <w:p w:rsidR="002C3A73" w:rsidRPr="00D84E34" w:rsidRDefault="002C3A73" w:rsidP="00672771">
      <w:pPr>
        <w:autoSpaceDE w:val="0"/>
        <w:autoSpaceDN w:val="0"/>
        <w:adjustRightInd w:val="0"/>
        <w:rPr>
          <w:color w:val="000000"/>
        </w:rPr>
      </w:pPr>
    </w:p>
    <w:p w:rsidR="002C3A73" w:rsidRPr="00190BA4" w:rsidRDefault="002C3A73" w:rsidP="00190BA4">
      <w:pPr>
        <w:autoSpaceDE w:val="0"/>
        <w:autoSpaceDN w:val="0"/>
        <w:adjustRightInd w:val="0"/>
        <w:jc w:val="center"/>
        <w:rPr>
          <w:color w:val="000000"/>
        </w:rPr>
        <w:sectPr w:rsidR="002C3A73" w:rsidRPr="00190BA4" w:rsidSect="00213BC1">
          <w:pgSz w:w="16838" w:h="11906" w:orient="landscape"/>
          <w:pgMar w:top="567" w:right="1134" w:bottom="1701" w:left="1701" w:header="562" w:footer="562" w:gutter="0"/>
          <w:cols w:space="1296"/>
          <w:docGrid w:linePitch="360"/>
        </w:sectPr>
      </w:pPr>
      <w:r w:rsidRPr="00D84E34">
        <w:t>____________________</w:t>
      </w:r>
      <w:r>
        <w:t>_______________________</w:t>
      </w:r>
    </w:p>
    <w:p w:rsidR="002C3A73" w:rsidRPr="00F913EA" w:rsidRDefault="002C3A73" w:rsidP="00190BA4">
      <w:pPr>
        <w:spacing w:after="0" w:line="240" w:lineRule="auto"/>
      </w:pPr>
    </w:p>
    <w:sectPr w:rsidR="002C3A73" w:rsidRPr="00F913EA" w:rsidSect="00672771">
      <w:pgSz w:w="11906" w:h="16838"/>
      <w:pgMar w:top="1701"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Ø©??"/>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5A1A"/>
    <w:multiLevelType w:val="hybridMultilevel"/>
    <w:tmpl w:val="AD728260"/>
    <w:lvl w:ilvl="0" w:tplc="D22C829E">
      <w:start w:val="1"/>
      <w:numFmt w:val="decimal"/>
      <w:lvlText w:val="%1."/>
      <w:lvlJc w:val="left"/>
      <w:pPr>
        <w:tabs>
          <w:tab w:val="num" w:pos="360"/>
        </w:tabs>
        <w:ind w:left="360" w:hanging="360"/>
      </w:pPr>
      <w:rPr>
        <w:rFonts w:cs="Times New Roman" w:hint="default"/>
        <w:b/>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905"/>
    <w:rsid w:val="000029F9"/>
    <w:rsid w:val="00020D94"/>
    <w:rsid w:val="000604EA"/>
    <w:rsid w:val="00090BB8"/>
    <w:rsid w:val="000F28CE"/>
    <w:rsid w:val="000F2A29"/>
    <w:rsid w:val="00115570"/>
    <w:rsid w:val="00174ED3"/>
    <w:rsid w:val="00190BA4"/>
    <w:rsid w:val="001C40F4"/>
    <w:rsid w:val="00213BC1"/>
    <w:rsid w:val="00256CBC"/>
    <w:rsid w:val="002C34D0"/>
    <w:rsid w:val="002C3A73"/>
    <w:rsid w:val="00377991"/>
    <w:rsid w:val="00377BFB"/>
    <w:rsid w:val="003B7D75"/>
    <w:rsid w:val="003E48D0"/>
    <w:rsid w:val="003F47CC"/>
    <w:rsid w:val="003F6B48"/>
    <w:rsid w:val="00441601"/>
    <w:rsid w:val="00452D1D"/>
    <w:rsid w:val="004726BB"/>
    <w:rsid w:val="00486F45"/>
    <w:rsid w:val="004B1A84"/>
    <w:rsid w:val="004C19EF"/>
    <w:rsid w:val="004C6FA3"/>
    <w:rsid w:val="004F7097"/>
    <w:rsid w:val="00507341"/>
    <w:rsid w:val="00521677"/>
    <w:rsid w:val="00531509"/>
    <w:rsid w:val="005C7CD7"/>
    <w:rsid w:val="00634859"/>
    <w:rsid w:val="00645F75"/>
    <w:rsid w:val="00662264"/>
    <w:rsid w:val="00672771"/>
    <w:rsid w:val="00692DCD"/>
    <w:rsid w:val="00714DAE"/>
    <w:rsid w:val="00744E43"/>
    <w:rsid w:val="0079347B"/>
    <w:rsid w:val="007D02AC"/>
    <w:rsid w:val="007E5D96"/>
    <w:rsid w:val="008044DE"/>
    <w:rsid w:val="0083400F"/>
    <w:rsid w:val="00845D9F"/>
    <w:rsid w:val="00851BEF"/>
    <w:rsid w:val="008A28B0"/>
    <w:rsid w:val="008F24A1"/>
    <w:rsid w:val="00923B96"/>
    <w:rsid w:val="0093012C"/>
    <w:rsid w:val="00941B6F"/>
    <w:rsid w:val="00976F66"/>
    <w:rsid w:val="00981F64"/>
    <w:rsid w:val="009C07EF"/>
    <w:rsid w:val="00A43A1C"/>
    <w:rsid w:val="00A44544"/>
    <w:rsid w:val="00A4622A"/>
    <w:rsid w:val="00B33C96"/>
    <w:rsid w:val="00BC0FFB"/>
    <w:rsid w:val="00BF60B1"/>
    <w:rsid w:val="00C02633"/>
    <w:rsid w:val="00C8179F"/>
    <w:rsid w:val="00CB5905"/>
    <w:rsid w:val="00CD0DE1"/>
    <w:rsid w:val="00CE248B"/>
    <w:rsid w:val="00D009B5"/>
    <w:rsid w:val="00D061B9"/>
    <w:rsid w:val="00D663B1"/>
    <w:rsid w:val="00D84E34"/>
    <w:rsid w:val="00D9232E"/>
    <w:rsid w:val="00DF44BF"/>
    <w:rsid w:val="00E16834"/>
    <w:rsid w:val="00E50374"/>
    <w:rsid w:val="00E54703"/>
    <w:rsid w:val="00E90C78"/>
    <w:rsid w:val="00E95433"/>
    <w:rsid w:val="00E97A63"/>
    <w:rsid w:val="00EA3531"/>
    <w:rsid w:val="00ED32BB"/>
    <w:rsid w:val="00EE2708"/>
    <w:rsid w:val="00F76D9E"/>
    <w:rsid w:val="00F80A78"/>
    <w:rsid w:val="00F913EA"/>
    <w:rsid w:val="00F9288D"/>
    <w:rsid w:val="00FB217C"/>
    <w:rsid w:val="00FB7FD3"/>
    <w:rsid w:val="00FC2E4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05"/>
    <w:pPr>
      <w:spacing w:after="200" w:line="276" w:lineRule="auto"/>
    </w:pPr>
    <w:rPr>
      <w:rFonts w:ascii="Calibri" w:hAnsi="Calibri" w:cs="Calibri"/>
      <w:lang w:eastAsia="en-US"/>
    </w:rPr>
  </w:style>
  <w:style w:type="paragraph" w:styleId="Heading2">
    <w:name w:val="heading 2"/>
    <w:basedOn w:val="Normal"/>
    <w:next w:val="Normal"/>
    <w:link w:val="Heading2Char1"/>
    <w:uiPriority w:val="99"/>
    <w:qFormat/>
    <w:rsid w:val="00CB5905"/>
    <w:pPr>
      <w:keepNext/>
      <w:overflowPunct w:val="0"/>
      <w:autoSpaceDE w:val="0"/>
      <w:autoSpaceDN w:val="0"/>
      <w:adjustRightInd w:val="0"/>
      <w:spacing w:before="240" w:after="60" w:line="240" w:lineRule="auto"/>
      <w:textAlignment w:val="baseline"/>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86F45"/>
    <w:rPr>
      <w:rFonts w:ascii="Cambria" w:hAnsi="Cambria" w:cs="Times New Roman"/>
      <w:b/>
      <w:bCs/>
      <w:i/>
      <w:iCs/>
      <w:sz w:val="28"/>
      <w:szCs w:val="28"/>
      <w:lang w:eastAsia="en-US"/>
    </w:rPr>
  </w:style>
  <w:style w:type="paragraph" w:customStyle="1" w:styleId="LLPTekstas">
    <w:name w:val="LLPTekstas"/>
    <w:basedOn w:val="Normal"/>
    <w:uiPriority w:val="99"/>
    <w:rsid w:val="00CB5905"/>
    <w:pPr>
      <w:spacing w:after="0" w:line="240" w:lineRule="auto"/>
      <w:ind w:firstLine="567"/>
      <w:jc w:val="both"/>
    </w:pPr>
    <w:rPr>
      <w:rFonts w:ascii="Times New Roman" w:hAnsi="Times New Roman" w:cs="Times New Roman"/>
      <w:sz w:val="24"/>
      <w:szCs w:val="20"/>
    </w:rPr>
  </w:style>
  <w:style w:type="character" w:customStyle="1" w:styleId="LLCTekstas">
    <w:name w:val="LLCTekstas"/>
    <w:basedOn w:val="DefaultParagraphFont"/>
    <w:uiPriority w:val="99"/>
    <w:rsid w:val="00CB5905"/>
    <w:rPr>
      <w:rFonts w:cs="Times New Roman"/>
    </w:rPr>
  </w:style>
  <w:style w:type="character" w:styleId="Hyperlink">
    <w:name w:val="Hyperlink"/>
    <w:basedOn w:val="DefaultParagraphFont"/>
    <w:uiPriority w:val="99"/>
    <w:rsid w:val="00CB5905"/>
    <w:rPr>
      <w:rFonts w:cs="Times New Roman"/>
      <w:color w:val="0000FF"/>
      <w:u w:val="single"/>
    </w:rPr>
  </w:style>
  <w:style w:type="character" w:customStyle="1" w:styleId="Heading2Char1">
    <w:name w:val="Heading 2 Char1"/>
    <w:basedOn w:val="DefaultParagraphFont"/>
    <w:link w:val="Heading2"/>
    <w:uiPriority w:val="99"/>
    <w:locked/>
    <w:rsid w:val="00CB5905"/>
    <w:rPr>
      <w:rFonts w:ascii="Cambria" w:hAnsi="Cambria" w:cs="Times New Roman"/>
      <w:b/>
      <w:bCs/>
      <w:i/>
      <w:iCs/>
      <w:sz w:val="28"/>
      <w:szCs w:val="28"/>
      <w:lang w:val="lt-LT" w:eastAsia="en-US" w:bidi="ar-SA"/>
    </w:rPr>
  </w:style>
  <w:style w:type="paragraph" w:customStyle="1" w:styleId="statymopavad">
    <w:name w:val="?statymo pavad."/>
    <w:basedOn w:val="Normal"/>
    <w:uiPriority w:val="99"/>
    <w:rsid w:val="00CB5905"/>
    <w:pPr>
      <w:spacing w:after="0" w:line="360" w:lineRule="auto"/>
      <w:ind w:firstLine="720"/>
      <w:jc w:val="center"/>
    </w:pPr>
    <w:rPr>
      <w:rFonts w:ascii="TimesLT" w:hAnsi="TimesLT" w:cs="Times New Roman"/>
      <w:caps/>
      <w:sz w:val="24"/>
      <w:szCs w:val="20"/>
    </w:rPr>
  </w:style>
  <w:style w:type="paragraph" w:styleId="ListParagraph">
    <w:name w:val="List Paragraph"/>
    <w:basedOn w:val="Normal"/>
    <w:uiPriority w:val="99"/>
    <w:qFormat/>
    <w:rsid w:val="00CB5905"/>
    <w:pPr>
      <w:spacing w:after="0" w:line="240" w:lineRule="auto"/>
      <w:ind w:left="1296"/>
    </w:pPr>
    <w:rPr>
      <w:rFonts w:ascii="Times New Roman" w:eastAsia="SimSun" w:hAnsi="Times New Roman" w:cs="Times New Roman"/>
      <w:sz w:val="24"/>
      <w:szCs w:val="24"/>
      <w:lang w:val="en-US" w:eastAsia="zh-CN"/>
    </w:rPr>
  </w:style>
  <w:style w:type="character" w:customStyle="1" w:styleId="LLCStraipsnPav">
    <w:name w:val="LLCStraipsnPav"/>
    <w:basedOn w:val="DefaultParagraphFont"/>
    <w:uiPriority w:val="99"/>
    <w:rsid w:val="00D061B9"/>
    <w:rPr>
      <w:rFonts w:cs="Times New Roman"/>
      <w:b/>
    </w:rPr>
  </w:style>
  <w:style w:type="paragraph" w:customStyle="1" w:styleId="LLPStraipsnPav">
    <w:name w:val="LLPStraipsnPav"/>
    <w:basedOn w:val="Normal"/>
    <w:uiPriority w:val="99"/>
    <w:rsid w:val="00D061B9"/>
    <w:pPr>
      <w:spacing w:after="0" w:line="240" w:lineRule="auto"/>
      <w:ind w:left="1843"/>
      <w:jc w:val="both"/>
    </w:pPr>
    <w:rPr>
      <w:rFonts w:ascii="Times New Roman" w:hAnsi="Times New Roman" w:cs="Times New Roman"/>
      <w:sz w:val="24"/>
      <w:szCs w:val="20"/>
    </w:rPr>
  </w:style>
  <w:style w:type="paragraph" w:styleId="HTMLPreformatted">
    <w:name w:val="HTML Preformatted"/>
    <w:basedOn w:val="Normal"/>
    <w:link w:val="HTMLPreformattedChar"/>
    <w:uiPriority w:val="99"/>
    <w:rsid w:val="000F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locked/>
    <w:rsid w:val="00486F45"/>
    <w:rPr>
      <w:rFonts w:ascii="Courier New" w:hAnsi="Courier New" w:cs="Courier New"/>
      <w:sz w:val="20"/>
      <w:szCs w:val="20"/>
      <w:lang w:eastAsia="en-US"/>
    </w:rPr>
  </w:style>
  <w:style w:type="paragraph" w:styleId="Header">
    <w:name w:val="header"/>
    <w:basedOn w:val="Normal"/>
    <w:link w:val="HeaderChar1"/>
    <w:uiPriority w:val="99"/>
    <w:rsid w:val="003E48D0"/>
    <w:pPr>
      <w:spacing w:before="100" w:beforeAutospacing="1" w:after="100" w:afterAutospacing="1" w:line="240" w:lineRule="auto"/>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semiHidden/>
    <w:locked/>
    <w:rsid w:val="00486F45"/>
    <w:rPr>
      <w:rFonts w:ascii="Calibri" w:hAnsi="Calibri" w:cs="Calibri"/>
      <w:lang w:eastAsia="en-US"/>
    </w:rPr>
  </w:style>
  <w:style w:type="character" w:customStyle="1" w:styleId="HeaderChar1">
    <w:name w:val="Header Char1"/>
    <w:basedOn w:val="DefaultParagraphFont"/>
    <w:link w:val="Header"/>
    <w:uiPriority w:val="99"/>
    <w:locked/>
    <w:rsid w:val="003E48D0"/>
    <w:rPr>
      <w:rFonts w:cs="Times New Roman"/>
      <w:sz w:val="24"/>
      <w:szCs w:val="24"/>
      <w:lang w:val="en-US" w:eastAsia="en-US" w:bidi="ar-SA"/>
    </w:rPr>
  </w:style>
  <w:style w:type="paragraph" w:styleId="BodyText">
    <w:name w:val="Body Text"/>
    <w:basedOn w:val="Normal"/>
    <w:link w:val="BodyTextChar"/>
    <w:uiPriority w:val="99"/>
    <w:rsid w:val="003E48D0"/>
    <w:pPr>
      <w:spacing w:after="120" w:line="240" w:lineRule="auto"/>
    </w:pPr>
    <w:rPr>
      <w:rFonts w:ascii="Times New Roman" w:hAnsi="Times New Roman" w:cs="Times New Roman"/>
      <w:sz w:val="24"/>
      <w:szCs w:val="24"/>
      <w:lang w:val="en-GB"/>
    </w:rPr>
  </w:style>
  <w:style w:type="character" w:customStyle="1" w:styleId="BodyTextChar">
    <w:name w:val="Body Text Char"/>
    <w:basedOn w:val="DefaultParagraphFont"/>
    <w:link w:val="BodyText"/>
    <w:uiPriority w:val="99"/>
    <w:semiHidden/>
    <w:locked/>
    <w:rsid w:val="00486F45"/>
    <w:rPr>
      <w:rFonts w:ascii="Calibri" w:hAnsi="Calibri" w:cs="Calibri"/>
      <w:lang w:eastAsia="en-US"/>
    </w:rPr>
  </w:style>
  <w:style w:type="paragraph" w:styleId="NoSpacing">
    <w:name w:val="No Spacing"/>
    <w:uiPriority w:val="99"/>
    <w:qFormat/>
    <w:rsid w:val="00F913EA"/>
    <w:rPr>
      <w:rFonts w:ascii="Calibri" w:hAnsi="Calibri" w:cs="Calibri"/>
      <w:lang w:eastAsia="en-US"/>
    </w:rPr>
  </w:style>
  <w:style w:type="character" w:customStyle="1" w:styleId="DiagramaDiagrama3">
    <w:name w:val="Diagrama Diagrama3"/>
    <w:uiPriority w:val="99"/>
    <w:rsid w:val="004726BB"/>
    <w:rPr>
      <w:sz w:val="24"/>
      <w:lang w:eastAsia="en-US"/>
    </w:rPr>
  </w:style>
  <w:style w:type="character" w:customStyle="1" w:styleId="HTMLPreformattedChar1">
    <w:name w:val="HTML Preformatted Char1"/>
    <w:basedOn w:val="DefaultParagraphFont"/>
    <w:uiPriority w:val="99"/>
    <w:semiHidden/>
    <w:locked/>
    <w:rsid w:val="00190BA4"/>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1216892027">
      <w:marLeft w:val="0"/>
      <w:marRight w:val="0"/>
      <w:marTop w:val="0"/>
      <w:marBottom w:val="0"/>
      <w:divBdr>
        <w:top w:val="none" w:sz="0" w:space="0" w:color="auto"/>
        <w:left w:val="none" w:sz="0" w:space="0" w:color="auto"/>
        <w:bottom w:val="none" w:sz="0" w:space="0" w:color="auto"/>
        <w:right w:val="none" w:sz="0" w:space="0" w:color="auto"/>
      </w:divBdr>
    </w:div>
    <w:div w:id="1216892028">
      <w:marLeft w:val="0"/>
      <w:marRight w:val="0"/>
      <w:marTop w:val="0"/>
      <w:marBottom w:val="0"/>
      <w:divBdr>
        <w:top w:val="none" w:sz="0" w:space="0" w:color="auto"/>
        <w:left w:val="none" w:sz="0" w:space="0" w:color="auto"/>
        <w:bottom w:val="none" w:sz="0" w:space="0" w:color="auto"/>
        <w:right w:val="none" w:sz="0" w:space="0" w:color="auto"/>
      </w:divBdr>
    </w:div>
    <w:div w:id="1216892029">
      <w:marLeft w:val="0"/>
      <w:marRight w:val="0"/>
      <w:marTop w:val="0"/>
      <w:marBottom w:val="0"/>
      <w:divBdr>
        <w:top w:val="none" w:sz="0" w:space="0" w:color="auto"/>
        <w:left w:val="none" w:sz="0" w:space="0" w:color="auto"/>
        <w:bottom w:val="none" w:sz="0" w:space="0" w:color="auto"/>
        <w:right w:val="none" w:sz="0" w:space="0" w:color="auto"/>
      </w:divBdr>
    </w:div>
    <w:div w:id="121689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4524</Words>
  <Characters>2579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5</cp:revision>
  <dcterms:created xsi:type="dcterms:W3CDTF">2018-06-15T13:07:00Z</dcterms:created>
  <dcterms:modified xsi:type="dcterms:W3CDTF">2018-06-28T14:09:00Z</dcterms:modified>
</cp:coreProperties>
</file>