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A32" w:rsidRDefault="00440A32" w:rsidP="0050757D">
      <w:pPr>
        <w:jc w:val="both"/>
        <w:rPr>
          <w:lang w:val="lt-LT"/>
        </w:rPr>
      </w:pPr>
    </w:p>
    <w:tbl>
      <w:tblPr>
        <w:tblW w:w="0" w:type="auto"/>
        <w:tblInd w:w="-106" w:type="dxa"/>
        <w:tblLayout w:type="fixed"/>
        <w:tblLook w:val="0000"/>
      </w:tblPr>
      <w:tblGrid>
        <w:gridCol w:w="9639"/>
      </w:tblGrid>
      <w:tr w:rsidR="00440A32">
        <w:trPr>
          <w:trHeight w:val="1055"/>
        </w:trPr>
        <w:tc>
          <w:tcPr>
            <w:tcW w:w="9639" w:type="dxa"/>
          </w:tcPr>
          <w:p w:rsidR="00440A32" w:rsidRDefault="00440A32" w:rsidP="00C139D3">
            <w:pPr>
              <w:tabs>
                <w:tab w:val="left" w:pos="1080"/>
              </w:tabs>
              <w:overflowPunct w:val="0"/>
              <w:autoSpaceDE w:val="0"/>
              <w:autoSpaceDN w:val="0"/>
              <w:adjustRightInd w:val="0"/>
              <w:spacing w:line="240" w:lineRule="atLeast"/>
              <w:jc w:val="center"/>
              <w:rPr>
                <w:color w:val="000000"/>
              </w:rPr>
            </w:pPr>
            <w:r w:rsidRPr="0060050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r>
              <w:rPr>
                <w:noProof/>
                <w:lang w:val="lt-LT" w:eastAsia="lt-LT"/>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mso-position-horizontal-relative:text;mso-position-vertical-relative:text" filled="f" stroked="f">
                  <v:textbox style="mso-next-textbox:#_x0000_s1026">
                    <w:txbxContent>
                      <w:p w:rsidR="00440A32" w:rsidRDefault="00440A32" w:rsidP="0050757D"/>
                    </w:txbxContent>
                  </v:textbox>
                  <w10:wrap anchorx="page"/>
                </v:shape>
              </w:pict>
            </w:r>
          </w:p>
        </w:tc>
      </w:tr>
      <w:tr w:rsidR="00440A32">
        <w:trPr>
          <w:trHeight w:val="1725"/>
        </w:trPr>
        <w:tc>
          <w:tcPr>
            <w:tcW w:w="9639" w:type="dxa"/>
          </w:tcPr>
          <w:p w:rsidR="00440A32" w:rsidRDefault="00440A32" w:rsidP="00C139D3">
            <w:pPr>
              <w:pStyle w:val="Heading2"/>
            </w:pPr>
            <w:r>
              <w:t>Pagėgių savivaldybės taryba</w:t>
            </w:r>
          </w:p>
          <w:p w:rsidR="00440A32" w:rsidRDefault="00440A32" w:rsidP="00C139D3">
            <w:pPr>
              <w:spacing w:before="120"/>
              <w:jc w:val="center"/>
              <w:rPr>
                <w:b/>
                <w:bCs/>
                <w:caps/>
                <w:color w:val="000000"/>
              </w:rPr>
            </w:pPr>
          </w:p>
          <w:p w:rsidR="00440A32" w:rsidRDefault="00440A32" w:rsidP="00B62D5C">
            <w:pPr>
              <w:jc w:val="center"/>
              <w:rPr>
                <w:b/>
                <w:bCs/>
                <w:caps/>
                <w:color w:val="000000"/>
              </w:rPr>
            </w:pPr>
            <w:r>
              <w:rPr>
                <w:b/>
                <w:bCs/>
                <w:caps/>
                <w:color w:val="000000"/>
              </w:rPr>
              <w:t>sprendimas</w:t>
            </w:r>
          </w:p>
          <w:p w:rsidR="00440A32" w:rsidRDefault="00440A32" w:rsidP="004D135C">
            <w:pPr>
              <w:pStyle w:val="Header"/>
              <w:spacing w:before="0" w:beforeAutospacing="0" w:after="0" w:afterAutospacing="0"/>
              <w:jc w:val="center"/>
              <w:rPr>
                <w:b/>
                <w:bCs/>
                <w:caps/>
                <w:color w:val="000000"/>
              </w:rPr>
            </w:pPr>
            <w:r w:rsidRPr="002A7EF2">
              <w:rPr>
                <w:b/>
                <w:bCs/>
                <w:color w:val="000000"/>
                <w:lang w:val="lt-LT"/>
              </w:rPr>
              <w:t>DĖL PAGĖGIŲ SAVIVALDYBĖS 201</w:t>
            </w:r>
            <w:r>
              <w:rPr>
                <w:b/>
                <w:bCs/>
                <w:color w:val="000000"/>
                <w:lang w:val="lt-LT"/>
              </w:rPr>
              <w:t>8</w:t>
            </w:r>
            <w:r w:rsidRPr="002A7EF2">
              <w:rPr>
                <w:b/>
                <w:bCs/>
                <w:color w:val="000000"/>
                <w:lang w:val="lt-LT"/>
              </w:rPr>
              <w:t xml:space="preserve"> M. VISUOMENĖS SVEIKATOS RĖMIMO SPECIALIOSIOS PROGRAMOS PATVIRTINIMO</w:t>
            </w:r>
          </w:p>
        </w:tc>
      </w:tr>
      <w:tr w:rsidR="00440A32">
        <w:trPr>
          <w:trHeight w:val="703"/>
        </w:trPr>
        <w:tc>
          <w:tcPr>
            <w:tcW w:w="9639" w:type="dxa"/>
          </w:tcPr>
          <w:p w:rsidR="00440A32" w:rsidRPr="00432F4F" w:rsidRDefault="00440A32" w:rsidP="00C139D3">
            <w:pPr>
              <w:pStyle w:val="Heading2"/>
              <w:rPr>
                <w:b w:val="0"/>
                <w:bCs w:val="0"/>
                <w:caps w:val="0"/>
              </w:rPr>
            </w:pPr>
            <w:r>
              <w:rPr>
                <w:b w:val="0"/>
                <w:bCs w:val="0"/>
                <w:caps w:val="0"/>
              </w:rPr>
              <w:t>2018</w:t>
            </w:r>
            <w:r w:rsidRPr="00432F4F">
              <w:rPr>
                <w:b w:val="0"/>
                <w:bCs w:val="0"/>
                <w:caps w:val="0"/>
              </w:rPr>
              <w:t xml:space="preserve"> m. </w:t>
            </w:r>
            <w:r>
              <w:rPr>
                <w:b w:val="0"/>
                <w:bCs w:val="0"/>
                <w:caps w:val="0"/>
              </w:rPr>
              <w:t xml:space="preserve">birželio 28 </w:t>
            </w:r>
            <w:r w:rsidRPr="00432F4F">
              <w:rPr>
                <w:b w:val="0"/>
                <w:bCs w:val="0"/>
                <w:caps w:val="0"/>
              </w:rPr>
              <w:t>d. Nr. T</w:t>
            </w:r>
            <w:r>
              <w:rPr>
                <w:b w:val="0"/>
                <w:bCs w:val="0"/>
                <w:caps w:val="0"/>
              </w:rPr>
              <w:t>-101</w:t>
            </w:r>
          </w:p>
          <w:p w:rsidR="00440A32" w:rsidRDefault="00440A32" w:rsidP="00C139D3">
            <w:pPr>
              <w:overflowPunct w:val="0"/>
              <w:autoSpaceDE w:val="0"/>
              <w:autoSpaceDN w:val="0"/>
              <w:adjustRightInd w:val="0"/>
              <w:jc w:val="center"/>
            </w:pPr>
            <w:r>
              <w:t>Pagėgiai</w:t>
            </w:r>
          </w:p>
        </w:tc>
      </w:tr>
    </w:tbl>
    <w:p w:rsidR="00440A32" w:rsidRDefault="00440A32" w:rsidP="0050757D">
      <w:pPr>
        <w:jc w:val="both"/>
      </w:pPr>
    </w:p>
    <w:p w:rsidR="00440A32" w:rsidRDefault="00440A32" w:rsidP="0050757D">
      <w:pPr>
        <w:jc w:val="both"/>
        <w:rPr>
          <w:lang w:val="lt-LT"/>
        </w:rPr>
      </w:pPr>
      <w:r>
        <w:t xml:space="preserve">                          </w:t>
      </w:r>
    </w:p>
    <w:p w:rsidR="00440A32" w:rsidRPr="005E6935" w:rsidRDefault="00440A32" w:rsidP="0077356F">
      <w:pPr>
        <w:pStyle w:val="BodyTextIndent"/>
        <w:spacing w:line="276" w:lineRule="auto"/>
        <w:ind w:right="-81" w:firstLine="851"/>
      </w:pPr>
      <w:r>
        <w:t xml:space="preserve">       </w:t>
      </w:r>
      <w:r w:rsidRPr="005E6935">
        <w:t>Vadovaudam</w:t>
      </w:r>
      <w:r>
        <w:t xml:space="preserve">asi Lietuvos Respublikos vietos savivaldos </w:t>
      </w:r>
      <w:r w:rsidRPr="005E6935">
        <w:t xml:space="preserve">įstatymo </w:t>
      </w:r>
      <w:r w:rsidRPr="001559CE">
        <w:t>16 straipsnio 4 dalimi, Lietuvos Respublikos sveikatos sistemos įstatymo 63 straipsnio 5 punktu,</w:t>
      </w:r>
      <w:r w:rsidRPr="005E6935">
        <w:t xml:space="preserve"> </w:t>
      </w:r>
      <w:r>
        <w:t xml:space="preserve">Pagėgių savivaldybės </w:t>
      </w:r>
      <w:r w:rsidRPr="00E01F7F">
        <w:t xml:space="preserve">visuomenės sveikatos rėmimo specialiosios programos priemonių </w:t>
      </w:r>
      <w:r>
        <w:t>sudarymo</w:t>
      </w:r>
      <w:r w:rsidRPr="00E01F7F">
        <w:t xml:space="preserve">, </w:t>
      </w:r>
      <w:r>
        <w:t>įgyvendinimo ir kontrolės tvarkos aprašo, patvirtinto</w:t>
      </w:r>
      <w:r w:rsidRPr="002A7EF2">
        <w:t xml:space="preserve"> Pagėgių savivaldybės tarybos 201</w:t>
      </w:r>
      <w:r>
        <w:t>6</w:t>
      </w:r>
      <w:r w:rsidRPr="002A7EF2">
        <w:t xml:space="preserve"> m. </w:t>
      </w:r>
      <w:r>
        <w:t xml:space="preserve">sausio 28 d. sprendimu Nr. </w:t>
      </w:r>
      <w:r w:rsidRPr="002A7EF2">
        <w:t>T-</w:t>
      </w:r>
      <w:r>
        <w:t>26</w:t>
      </w:r>
      <w:r w:rsidRPr="002A7EF2">
        <w:t xml:space="preserve"> ,,Dėl </w:t>
      </w:r>
      <w:r>
        <w:t xml:space="preserve">Pagėgių savivaldybės </w:t>
      </w:r>
      <w:r w:rsidRPr="00E01F7F">
        <w:t xml:space="preserve">visuomenės sveikatos rėmimo specialiosios programos priemonių </w:t>
      </w:r>
      <w:r>
        <w:t>sudarymo</w:t>
      </w:r>
      <w:r w:rsidRPr="00E01F7F">
        <w:t xml:space="preserve">, </w:t>
      </w:r>
      <w:r>
        <w:t xml:space="preserve">įgyvendinimo ir kontrolės tvarkos aprašo patvirtinimo“, 30 </w:t>
      </w:r>
      <w:r w:rsidRPr="002A7EF2">
        <w:t xml:space="preserve">punktu, </w:t>
      </w:r>
      <w:r w:rsidRPr="00997800">
        <w:t xml:space="preserve">atsižvelgdama į Pagėgių savivaldybės Bendruomenės sveikatos tarybos </w:t>
      </w:r>
      <w:r w:rsidRPr="00FB2FEA">
        <w:t>2018 m. gegužės 23 d.</w:t>
      </w:r>
      <w:r w:rsidRPr="00C249F6">
        <w:rPr>
          <w:color w:val="FF0000"/>
        </w:rPr>
        <w:t xml:space="preserve"> </w:t>
      </w:r>
      <w:r w:rsidRPr="009D6CE9">
        <w:t>protokolą Nr. A7-3,</w:t>
      </w:r>
      <w:r>
        <w:t xml:space="preserve"> </w:t>
      </w:r>
      <w:r w:rsidRPr="005E6935">
        <w:t>Pagėgių savivaldybės taryba  n u s p r e n d ž i a:</w:t>
      </w:r>
    </w:p>
    <w:p w:rsidR="00440A32" w:rsidRPr="002A7EF2" w:rsidRDefault="00440A32" w:rsidP="0077356F">
      <w:pPr>
        <w:spacing w:line="276" w:lineRule="auto"/>
        <w:ind w:firstLine="1276"/>
        <w:jc w:val="both"/>
        <w:rPr>
          <w:lang w:val="lt-LT"/>
        </w:rPr>
      </w:pPr>
      <w:r>
        <w:rPr>
          <w:lang w:val="lt-LT"/>
        </w:rPr>
        <w:t xml:space="preserve">1. </w:t>
      </w:r>
      <w:r w:rsidRPr="002A7EF2">
        <w:rPr>
          <w:lang w:val="lt-LT"/>
        </w:rPr>
        <w:t>Patvirtinti Pagėgių savivaldybės 201</w:t>
      </w:r>
      <w:r>
        <w:rPr>
          <w:lang w:val="lt-LT"/>
        </w:rPr>
        <w:t>8</w:t>
      </w:r>
      <w:r w:rsidRPr="002A7EF2">
        <w:rPr>
          <w:lang w:val="lt-LT"/>
        </w:rPr>
        <w:t xml:space="preserve"> metų visuomenės sveikatos rėmimo specialiąją programą (pridedama).</w:t>
      </w:r>
    </w:p>
    <w:p w:rsidR="00440A32" w:rsidRDefault="00440A32" w:rsidP="0077356F">
      <w:pPr>
        <w:spacing w:line="276" w:lineRule="auto"/>
        <w:ind w:right="-183" w:firstLine="1276"/>
        <w:jc w:val="both"/>
        <w:rPr>
          <w:lang w:val="lt-LT"/>
        </w:rPr>
      </w:pPr>
      <w:r w:rsidRPr="00C570E7">
        <w:rPr>
          <w:lang w:val="pt-BR"/>
        </w:rPr>
        <w:t xml:space="preserve">2. </w:t>
      </w:r>
      <w:r>
        <w:rPr>
          <w:lang w:val="pt-BR"/>
        </w:rPr>
        <w:t>Sprendimą</w:t>
      </w:r>
      <w:r w:rsidRPr="00C570E7">
        <w:rPr>
          <w:lang w:val="lt-LT"/>
        </w:rPr>
        <w:t xml:space="preserve"> paskelbti Teisės aktų registre ir Pagėgių savivaldybės interneto</w:t>
      </w:r>
      <w:r w:rsidRPr="00DB04FC">
        <w:rPr>
          <w:lang w:val="lt-LT"/>
        </w:rPr>
        <w:t xml:space="preserve"> svetainėje </w:t>
      </w:r>
      <w:hyperlink r:id="rId6" w:history="1">
        <w:r w:rsidRPr="00EA3050">
          <w:rPr>
            <w:rStyle w:val="Hyperlink"/>
            <w:color w:val="auto"/>
            <w:u w:val="none"/>
            <w:lang w:val="lt-LT"/>
          </w:rPr>
          <w:t>www.pagegiai.lt</w:t>
        </w:r>
      </w:hyperlink>
      <w:r w:rsidRPr="00EA3050">
        <w:rPr>
          <w:lang w:val="lt-LT"/>
        </w:rPr>
        <w:t>.</w:t>
      </w:r>
    </w:p>
    <w:p w:rsidR="00440A32" w:rsidRDefault="00440A32" w:rsidP="0077356F">
      <w:pPr>
        <w:spacing w:line="276" w:lineRule="auto"/>
        <w:ind w:right="-183" w:firstLine="1276"/>
        <w:jc w:val="both"/>
        <w:rPr>
          <w:lang w:val="lt-LT"/>
        </w:rPr>
      </w:pPr>
      <w:r w:rsidRPr="0077356F">
        <w:rPr>
          <w:lang w:val="lt-LT"/>
        </w:rPr>
        <w:t xml:space="preserve">Šis sprendimas gali būti skundžiamas Regionų apygardos administracinio teismo Klaipėdos rūmams (Galinio </w:t>
      </w:r>
      <w:r>
        <w:rPr>
          <w:lang w:val="lt-LT"/>
        </w:rPr>
        <w:t>P</w:t>
      </w:r>
      <w:r w:rsidRPr="0077356F">
        <w:rPr>
          <w:lang w:val="lt-LT"/>
        </w:rPr>
        <w:t>ylimo g. 9, 91230 Klaipėda) Lietuvos Respublikos administracinių bylų teisenos įstatymo nustatyta tvarka per 1 (vieną) mėnesį nuo sprendimo paskelbimo dienos</w:t>
      </w:r>
      <w:r>
        <w:rPr>
          <w:lang w:val="lt-LT"/>
        </w:rPr>
        <w:t>.</w:t>
      </w:r>
    </w:p>
    <w:p w:rsidR="00440A32" w:rsidRDefault="00440A32" w:rsidP="0077356F">
      <w:pPr>
        <w:spacing w:line="276" w:lineRule="auto"/>
        <w:ind w:right="-183" w:firstLine="1276"/>
        <w:jc w:val="both"/>
        <w:rPr>
          <w:lang w:val="lt-LT"/>
        </w:rPr>
      </w:pPr>
    </w:p>
    <w:p w:rsidR="00440A32" w:rsidRDefault="00440A32" w:rsidP="0077356F">
      <w:pPr>
        <w:spacing w:line="276" w:lineRule="auto"/>
        <w:ind w:right="-183" w:firstLine="1276"/>
        <w:jc w:val="both"/>
        <w:rPr>
          <w:lang w:val="lt-LT"/>
        </w:rPr>
      </w:pPr>
    </w:p>
    <w:p w:rsidR="00440A32" w:rsidRDefault="00440A32" w:rsidP="0077356F">
      <w:pPr>
        <w:spacing w:line="276" w:lineRule="auto"/>
        <w:ind w:right="-183" w:firstLine="1276"/>
        <w:jc w:val="both"/>
        <w:rPr>
          <w:lang w:val="lt-LT"/>
        </w:rPr>
      </w:pPr>
    </w:p>
    <w:p w:rsidR="00440A32" w:rsidRPr="0077356F" w:rsidRDefault="00440A32" w:rsidP="0077356F">
      <w:pPr>
        <w:spacing w:line="276" w:lineRule="auto"/>
        <w:ind w:right="-183" w:firstLine="1276"/>
        <w:jc w:val="both"/>
        <w:rPr>
          <w:lang w:val="lt-LT"/>
        </w:rPr>
      </w:pPr>
    </w:p>
    <w:p w:rsidR="00440A32" w:rsidRDefault="00440A32" w:rsidP="00FB66CD">
      <w:pPr>
        <w:pStyle w:val="HTMLPreformatted"/>
        <w:rPr>
          <w:rFonts w:ascii="Times New Roman" w:hAnsi="Times New Roman" w:cs="Times New Roman"/>
          <w:sz w:val="24"/>
          <w:szCs w:val="24"/>
          <w:lang w:val="pt-BR"/>
        </w:rPr>
      </w:pPr>
      <w:r>
        <w:rPr>
          <w:rFonts w:ascii="Times New Roman" w:hAnsi="Times New Roman" w:cs="Times New Roman"/>
          <w:sz w:val="24"/>
          <w:szCs w:val="24"/>
          <w:lang w:val="pt-BR"/>
        </w:rPr>
        <w:t>Savivaldybės meras</w:t>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t xml:space="preserve"> Virginijus Komskis</w:t>
      </w:r>
    </w:p>
    <w:p w:rsidR="00440A32" w:rsidRPr="00A1270F" w:rsidRDefault="00440A32" w:rsidP="00627617">
      <w:pPr>
        <w:tabs>
          <w:tab w:val="left" w:pos="6840"/>
        </w:tabs>
        <w:jc w:val="both"/>
        <w:rPr>
          <w:lang w:val="lt-LT"/>
        </w:rPr>
      </w:pPr>
    </w:p>
    <w:p w:rsidR="00440A32" w:rsidRDefault="00440A32" w:rsidP="0021366C">
      <w:pPr>
        <w:ind w:left="2160" w:firstLine="720"/>
        <w:jc w:val="right"/>
        <w:rPr>
          <w:lang w:val="lt-LT"/>
        </w:rPr>
      </w:pPr>
      <w:r>
        <w:rPr>
          <w:lang w:val="lt-LT"/>
        </w:rPr>
        <w:t xml:space="preserve">                             </w:t>
      </w:r>
    </w:p>
    <w:p w:rsidR="00440A32" w:rsidRDefault="00440A32" w:rsidP="00471497">
      <w:pPr>
        <w:ind w:left="6358"/>
        <w:rPr>
          <w:lang w:val="lt-LT"/>
        </w:rPr>
      </w:pPr>
      <w:r>
        <w:rPr>
          <w:lang w:val="lt-LT"/>
        </w:rPr>
        <w:t xml:space="preserve">                                          </w:t>
      </w:r>
    </w:p>
    <w:p w:rsidR="00440A32" w:rsidRDefault="00440A32" w:rsidP="00471497">
      <w:pPr>
        <w:ind w:left="6358"/>
        <w:rPr>
          <w:lang w:val="lt-LT"/>
        </w:rPr>
      </w:pPr>
    </w:p>
    <w:p w:rsidR="00440A32" w:rsidRDefault="00440A32" w:rsidP="00471497">
      <w:pPr>
        <w:ind w:left="6358"/>
        <w:rPr>
          <w:lang w:val="lt-LT"/>
        </w:rPr>
      </w:pPr>
    </w:p>
    <w:p w:rsidR="00440A32" w:rsidRDefault="00440A32" w:rsidP="00471497">
      <w:pPr>
        <w:ind w:left="6358"/>
        <w:rPr>
          <w:lang w:val="lt-LT"/>
        </w:rPr>
      </w:pPr>
    </w:p>
    <w:p w:rsidR="00440A32" w:rsidRDefault="00440A32" w:rsidP="00471497">
      <w:pPr>
        <w:ind w:left="6358"/>
        <w:rPr>
          <w:lang w:val="lt-LT"/>
        </w:rPr>
      </w:pPr>
    </w:p>
    <w:p w:rsidR="00440A32" w:rsidRDefault="00440A32" w:rsidP="00471497">
      <w:pPr>
        <w:ind w:left="6358"/>
        <w:rPr>
          <w:lang w:val="lt-LT"/>
        </w:rPr>
      </w:pPr>
    </w:p>
    <w:p w:rsidR="00440A32" w:rsidRDefault="00440A32" w:rsidP="00471497">
      <w:pPr>
        <w:ind w:left="6358"/>
        <w:rPr>
          <w:lang w:val="lt-LT"/>
        </w:rPr>
      </w:pPr>
    </w:p>
    <w:p w:rsidR="00440A32" w:rsidRDefault="00440A32" w:rsidP="00471497">
      <w:pPr>
        <w:ind w:left="6358"/>
        <w:rPr>
          <w:lang w:val="lt-LT"/>
        </w:rPr>
      </w:pPr>
    </w:p>
    <w:p w:rsidR="00440A32" w:rsidRDefault="00440A32" w:rsidP="00471497">
      <w:pPr>
        <w:ind w:left="6358"/>
        <w:rPr>
          <w:lang w:val="lt-LT"/>
        </w:rPr>
      </w:pPr>
    </w:p>
    <w:p w:rsidR="00440A32" w:rsidRDefault="00440A32" w:rsidP="00471497">
      <w:pPr>
        <w:ind w:left="6358"/>
        <w:rPr>
          <w:lang w:val="lt-LT"/>
        </w:rPr>
      </w:pPr>
    </w:p>
    <w:p w:rsidR="00440A32" w:rsidRDefault="00440A32" w:rsidP="00471497">
      <w:pPr>
        <w:ind w:left="6358"/>
        <w:rPr>
          <w:lang w:val="lt-LT"/>
        </w:rPr>
      </w:pPr>
    </w:p>
    <w:p w:rsidR="00440A32" w:rsidRDefault="00440A32" w:rsidP="00471497">
      <w:pPr>
        <w:ind w:left="6358"/>
        <w:rPr>
          <w:lang w:val="lt-LT"/>
        </w:rPr>
      </w:pPr>
    </w:p>
    <w:p w:rsidR="00440A32" w:rsidRPr="002A7EF2" w:rsidRDefault="00440A32" w:rsidP="00471497">
      <w:pPr>
        <w:ind w:left="6358"/>
        <w:rPr>
          <w:lang w:val="lt-LT"/>
        </w:rPr>
      </w:pPr>
      <w:r w:rsidRPr="002A7EF2">
        <w:rPr>
          <w:lang w:val="lt-LT"/>
        </w:rPr>
        <w:t xml:space="preserve">PATVIRTINTA </w:t>
      </w:r>
    </w:p>
    <w:p w:rsidR="00440A32" w:rsidRPr="002A7EF2" w:rsidRDefault="00440A32" w:rsidP="00471497">
      <w:pPr>
        <w:ind w:left="6358"/>
        <w:rPr>
          <w:lang w:val="lt-LT"/>
        </w:rPr>
      </w:pPr>
      <w:r w:rsidRPr="002A7EF2">
        <w:rPr>
          <w:lang w:val="lt-LT"/>
        </w:rPr>
        <w:t>Pagėgių savivaldybės tarybos</w:t>
      </w:r>
      <w:r>
        <w:rPr>
          <w:lang w:val="lt-LT"/>
        </w:rPr>
        <w:t xml:space="preserve">                                                                              </w:t>
      </w:r>
      <w:r w:rsidRPr="002A7EF2">
        <w:rPr>
          <w:lang w:val="lt-LT"/>
        </w:rPr>
        <w:t>201</w:t>
      </w:r>
      <w:r>
        <w:rPr>
          <w:lang w:val="lt-LT"/>
        </w:rPr>
        <w:t>8</w:t>
      </w:r>
      <w:r w:rsidRPr="002A7EF2">
        <w:rPr>
          <w:lang w:val="lt-LT"/>
        </w:rPr>
        <w:t xml:space="preserve"> m.</w:t>
      </w:r>
      <w:r>
        <w:rPr>
          <w:lang w:val="lt-LT"/>
        </w:rPr>
        <w:t xml:space="preserve"> birželio 28 </w:t>
      </w:r>
      <w:r w:rsidRPr="002A7EF2">
        <w:rPr>
          <w:lang w:val="lt-LT"/>
        </w:rPr>
        <w:t>d.</w:t>
      </w:r>
    </w:p>
    <w:p w:rsidR="00440A32" w:rsidRPr="002A7EF2" w:rsidRDefault="00440A32" w:rsidP="00471497">
      <w:pPr>
        <w:tabs>
          <w:tab w:val="left" w:pos="6120"/>
        </w:tabs>
        <w:rPr>
          <w:lang w:val="lt-LT"/>
        </w:rPr>
      </w:pPr>
      <w:r>
        <w:rPr>
          <w:lang w:val="lt-LT"/>
        </w:rPr>
        <w:t xml:space="preserve">                                                                                                          </w:t>
      </w:r>
      <w:r w:rsidRPr="002A7EF2">
        <w:rPr>
          <w:lang w:val="lt-LT"/>
        </w:rPr>
        <w:t>sprendimu Nr. T-</w:t>
      </w:r>
      <w:r>
        <w:rPr>
          <w:lang w:val="lt-LT"/>
        </w:rPr>
        <w:t>101</w:t>
      </w:r>
    </w:p>
    <w:p w:rsidR="00440A32" w:rsidRPr="002A7EF2" w:rsidRDefault="00440A32" w:rsidP="00A84DCC">
      <w:pPr>
        <w:tabs>
          <w:tab w:val="left" w:pos="6120"/>
        </w:tabs>
        <w:jc w:val="right"/>
        <w:rPr>
          <w:lang w:val="lt-LT"/>
        </w:rPr>
      </w:pPr>
    </w:p>
    <w:p w:rsidR="00440A32" w:rsidRPr="002A7EF2" w:rsidRDefault="00440A32" w:rsidP="00474CBD">
      <w:pPr>
        <w:tabs>
          <w:tab w:val="left" w:pos="6120"/>
        </w:tabs>
        <w:jc w:val="center"/>
        <w:rPr>
          <w:lang w:val="lt-LT"/>
        </w:rPr>
      </w:pPr>
    </w:p>
    <w:p w:rsidR="00440A32" w:rsidRPr="002A7EF2" w:rsidRDefault="00440A32" w:rsidP="00474CBD">
      <w:pPr>
        <w:pStyle w:val="HTMLPreformatted"/>
        <w:jc w:val="center"/>
        <w:outlineLvl w:val="0"/>
        <w:rPr>
          <w:rFonts w:ascii="Times New Roman" w:hAnsi="Times New Roman" w:cs="Times New Roman"/>
          <w:b/>
          <w:bCs/>
          <w:sz w:val="24"/>
          <w:szCs w:val="24"/>
          <w:lang w:val="lt-LT"/>
        </w:rPr>
      </w:pPr>
      <w:r w:rsidRPr="002A7EF2">
        <w:rPr>
          <w:rFonts w:ascii="Times New Roman" w:hAnsi="Times New Roman" w:cs="Times New Roman"/>
          <w:b/>
          <w:bCs/>
          <w:sz w:val="24"/>
          <w:szCs w:val="24"/>
          <w:lang w:val="lt-LT"/>
        </w:rPr>
        <w:t>PAGĖGIŲ  SAVIVALDYBĖS 201</w:t>
      </w:r>
      <w:r>
        <w:rPr>
          <w:rFonts w:ascii="Times New Roman" w:hAnsi="Times New Roman" w:cs="Times New Roman"/>
          <w:b/>
          <w:bCs/>
          <w:sz w:val="24"/>
          <w:szCs w:val="24"/>
          <w:lang w:val="lt-LT"/>
        </w:rPr>
        <w:t>8</w:t>
      </w:r>
      <w:r w:rsidRPr="002A7EF2">
        <w:rPr>
          <w:rFonts w:ascii="Times New Roman" w:hAnsi="Times New Roman" w:cs="Times New Roman"/>
          <w:b/>
          <w:bCs/>
          <w:sz w:val="24"/>
          <w:szCs w:val="24"/>
          <w:lang w:val="lt-LT"/>
        </w:rPr>
        <w:t xml:space="preserve"> M. VISUOMENĖS SVEIKATOS RĖMIMO SPECIALIOJI PROGRAMA</w:t>
      </w:r>
    </w:p>
    <w:p w:rsidR="00440A32" w:rsidRPr="002A7EF2" w:rsidRDefault="00440A32" w:rsidP="00474CBD">
      <w:pPr>
        <w:pStyle w:val="HTMLPreformatted"/>
        <w:rPr>
          <w:b/>
          <w:bCs/>
          <w:sz w:val="24"/>
          <w:szCs w:val="24"/>
          <w:lang w:val="lt-LT"/>
        </w:rPr>
      </w:pPr>
      <w:r>
        <w:rPr>
          <w:b/>
          <w:bCs/>
          <w:sz w:val="24"/>
          <w:szCs w:val="24"/>
          <w:lang w:val="lt-LT"/>
        </w:rPr>
        <w:t xml:space="preserve">                         </w:t>
      </w:r>
      <w:r w:rsidRPr="002A7EF2">
        <w:rPr>
          <w:b/>
          <w:bCs/>
          <w:sz w:val="24"/>
          <w:szCs w:val="24"/>
          <w:lang w:val="lt-LT"/>
        </w:rPr>
        <w:t xml:space="preserve">      </w:t>
      </w:r>
    </w:p>
    <w:p w:rsidR="00440A32" w:rsidRPr="00FF4103" w:rsidRDefault="00440A32" w:rsidP="00FF4103">
      <w:pPr>
        <w:pStyle w:val="HTMLPreformatted"/>
        <w:spacing w:before="100" w:beforeAutospacing="1" w:after="100" w:afterAutospacing="1"/>
        <w:jc w:val="center"/>
        <w:rPr>
          <w:rFonts w:ascii="Times New Roman" w:hAnsi="Times New Roman" w:cs="Times New Roman"/>
          <w:b/>
          <w:bCs/>
          <w:sz w:val="24"/>
          <w:szCs w:val="24"/>
          <w:lang w:val="lt-LT"/>
        </w:rPr>
      </w:pPr>
      <w:r w:rsidRPr="00E11A5F">
        <w:rPr>
          <w:rFonts w:ascii="Times New Roman" w:hAnsi="Times New Roman" w:cs="Times New Roman"/>
          <w:b/>
          <w:bCs/>
          <w:sz w:val="24"/>
          <w:szCs w:val="24"/>
          <w:lang w:val="lt-LT"/>
        </w:rPr>
        <w:t>I. BENDROSIOS NUOSTATOS</w:t>
      </w:r>
    </w:p>
    <w:p w:rsidR="00440A32" w:rsidRDefault="00440A32" w:rsidP="004022D9">
      <w:pPr>
        <w:numPr>
          <w:ilvl w:val="0"/>
          <w:numId w:val="1"/>
        </w:numPr>
        <w:tabs>
          <w:tab w:val="clear" w:pos="360"/>
          <w:tab w:val="left" w:pos="374"/>
          <w:tab w:val="num" w:pos="854"/>
        </w:tabs>
        <w:overflowPunct w:val="0"/>
        <w:autoSpaceDE w:val="0"/>
        <w:autoSpaceDN w:val="0"/>
        <w:adjustRightInd w:val="0"/>
        <w:spacing w:line="360" w:lineRule="auto"/>
        <w:ind w:left="0" w:firstLine="561"/>
        <w:jc w:val="both"/>
        <w:textAlignment w:val="baseline"/>
        <w:rPr>
          <w:sz w:val="22"/>
          <w:szCs w:val="22"/>
          <w:lang w:val="lt-LT"/>
        </w:rPr>
      </w:pPr>
      <w:r w:rsidRPr="003C1334">
        <w:rPr>
          <w:lang w:val="lt-LT"/>
        </w:rPr>
        <w:t>Pagėgių savivaldybės 201</w:t>
      </w:r>
      <w:r>
        <w:rPr>
          <w:lang w:val="lt-LT"/>
        </w:rPr>
        <w:t>8</w:t>
      </w:r>
      <w:r w:rsidRPr="003C1334">
        <w:rPr>
          <w:lang w:val="lt-LT"/>
        </w:rPr>
        <w:t xml:space="preserve"> metų visuomenės sveikatos rėmimo specialioji programa </w:t>
      </w:r>
      <w:r>
        <w:rPr>
          <w:lang w:val="lt-LT"/>
        </w:rPr>
        <w:t xml:space="preserve"> </w:t>
      </w:r>
      <w:r w:rsidRPr="003C1334">
        <w:rPr>
          <w:lang w:val="lt-LT"/>
        </w:rPr>
        <w:t xml:space="preserve">(toliau </w:t>
      </w:r>
      <w:r>
        <w:rPr>
          <w:lang w:val="lt-LT"/>
        </w:rPr>
        <w:t>−</w:t>
      </w:r>
      <w:r w:rsidRPr="003C1334">
        <w:rPr>
          <w:lang w:val="lt-LT"/>
        </w:rPr>
        <w:t xml:space="preserve"> Programa) skirta  </w:t>
      </w:r>
      <w:r w:rsidRPr="00FA691B">
        <w:rPr>
          <w:lang w:val="lt-LT"/>
        </w:rPr>
        <w:t>visuomenės sveikatos programoms finansuoti ir remti.</w:t>
      </w:r>
      <w:r w:rsidRPr="003C1334">
        <w:rPr>
          <w:sz w:val="22"/>
          <w:szCs w:val="22"/>
          <w:lang w:val="lt-LT"/>
        </w:rPr>
        <w:t xml:space="preserve"> </w:t>
      </w:r>
    </w:p>
    <w:p w:rsidR="00440A32" w:rsidRDefault="00440A32" w:rsidP="004022D9">
      <w:pPr>
        <w:numPr>
          <w:ilvl w:val="0"/>
          <w:numId w:val="1"/>
        </w:numPr>
        <w:tabs>
          <w:tab w:val="clear" w:pos="360"/>
          <w:tab w:val="left" w:pos="374"/>
          <w:tab w:val="num" w:pos="854"/>
        </w:tabs>
        <w:overflowPunct w:val="0"/>
        <w:autoSpaceDE w:val="0"/>
        <w:autoSpaceDN w:val="0"/>
        <w:adjustRightInd w:val="0"/>
        <w:spacing w:line="360" w:lineRule="auto"/>
        <w:ind w:left="0" w:firstLine="561"/>
        <w:jc w:val="both"/>
        <w:textAlignment w:val="baseline"/>
        <w:rPr>
          <w:sz w:val="22"/>
          <w:szCs w:val="22"/>
          <w:lang w:val="lt-LT"/>
        </w:rPr>
      </w:pPr>
      <w:r w:rsidRPr="00FA691B">
        <w:rPr>
          <w:lang w:val="lt-LT"/>
        </w:rPr>
        <w:t xml:space="preserve">Programa </w:t>
      </w:r>
      <w:r>
        <w:rPr>
          <w:lang w:val="lt-LT"/>
        </w:rPr>
        <w:t>parengta</w:t>
      </w:r>
      <w:r w:rsidRPr="002A7EF2">
        <w:rPr>
          <w:lang w:val="lt-LT"/>
        </w:rPr>
        <w:t xml:space="preserve"> vadovaujantis </w:t>
      </w:r>
      <w:r w:rsidRPr="003C1334">
        <w:rPr>
          <w:lang w:val="lt-LT"/>
        </w:rPr>
        <w:t>Lietuvos Respublikos vietos savivaldos įstatymu, Lietuvos Respublikos sveikatos sistemos įstatymu, Pagėgių savivaldybės visuomenės sveikatos rėmimo specialiosios programos priemonių sudarymo, įgyvendinimo ir kontrolės tvarkos aprašu, patvirtintu Pagėgių savivaldybės tarybos 2016 m. sausio 28 d. sprendimu Nr. T-26 ,,Dėl Pagėgių savivaldybės visuomenės sveikatos rėmimo specialiosios programos priemonių sudarymo, įgyvendinimo ir kontrolės tvarkos aprašo patvirtinimo“</w:t>
      </w:r>
      <w:r>
        <w:rPr>
          <w:lang w:val="lt-LT"/>
        </w:rPr>
        <w:t>,</w:t>
      </w:r>
      <w:r w:rsidRPr="003C1334">
        <w:rPr>
          <w:lang w:val="lt-LT"/>
        </w:rPr>
        <w:t xml:space="preserve"> </w:t>
      </w:r>
      <w:r w:rsidRPr="002A7EF2">
        <w:rPr>
          <w:lang w:val="lt-LT"/>
        </w:rPr>
        <w:t xml:space="preserve">atsižvelgiant </w:t>
      </w:r>
      <w:r>
        <w:rPr>
          <w:lang w:val="lt-LT"/>
        </w:rPr>
        <w:t xml:space="preserve">į </w:t>
      </w:r>
      <w:r w:rsidRPr="00C43047">
        <w:rPr>
          <w:lang w:val="lt-LT"/>
        </w:rPr>
        <w:t>Pagėgių savivaldybės visuomenės sveikatos stebėsenos 201</w:t>
      </w:r>
      <w:r>
        <w:rPr>
          <w:lang w:val="lt-LT"/>
        </w:rPr>
        <w:t xml:space="preserve">6 m. ataskaitą, patvirtintą </w:t>
      </w:r>
      <w:r w:rsidRPr="003C1334">
        <w:rPr>
          <w:lang w:val="lt-LT"/>
        </w:rPr>
        <w:t xml:space="preserve">Pagėgių savivaldybės tarybos </w:t>
      </w:r>
      <w:r>
        <w:rPr>
          <w:lang w:val="lt-LT"/>
        </w:rPr>
        <w:t>2018 m. kovo 22 d. sprendimu Nr. T-</w:t>
      </w:r>
      <w:r w:rsidRPr="00C43047">
        <w:rPr>
          <w:lang w:val="lt-LT"/>
        </w:rPr>
        <w:t>4</w:t>
      </w:r>
      <w:r>
        <w:rPr>
          <w:lang w:val="lt-LT"/>
        </w:rPr>
        <w:t>1</w:t>
      </w:r>
      <w:r w:rsidRPr="00C43047">
        <w:rPr>
          <w:lang w:val="lt-LT"/>
        </w:rPr>
        <w:t xml:space="preserve"> ,,Dėl Pagėgių savivaldybės visuomenės sveikatos stebėsenos 201</w:t>
      </w:r>
      <w:r>
        <w:rPr>
          <w:lang w:val="lt-LT"/>
        </w:rPr>
        <w:t>6</w:t>
      </w:r>
      <w:r w:rsidRPr="00C43047">
        <w:rPr>
          <w:lang w:val="lt-LT"/>
        </w:rPr>
        <w:t xml:space="preserve"> metų ataskaitos patvirtinimo“</w:t>
      </w:r>
      <w:r>
        <w:rPr>
          <w:lang w:val="lt-LT"/>
        </w:rPr>
        <w:t>.</w:t>
      </w:r>
      <w:r w:rsidRPr="00C43047">
        <w:rPr>
          <w:lang w:val="lt-LT"/>
        </w:rPr>
        <w:t xml:space="preserve"> </w:t>
      </w:r>
    </w:p>
    <w:p w:rsidR="00440A32" w:rsidRDefault="00440A32" w:rsidP="004022D9">
      <w:pPr>
        <w:numPr>
          <w:ilvl w:val="0"/>
          <w:numId w:val="1"/>
        </w:numPr>
        <w:tabs>
          <w:tab w:val="clear" w:pos="360"/>
          <w:tab w:val="left" w:pos="374"/>
          <w:tab w:val="num" w:pos="854"/>
        </w:tabs>
        <w:overflowPunct w:val="0"/>
        <w:autoSpaceDE w:val="0"/>
        <w:autoSpaceDN w:val="0"/>
        <w:adjustRightInd w:val="0"/>
        <w:spacing w:line="360" w:lineRule="auto"/>
        <w:ind w:left="0" w:firstLine="561"/>
        <w:jc w:val="both"/>
        <w:textAlignment w:val="baseline"/>
        <w:rPr>
          <w:sz w:val="22"/>
          <w:szCs w:val="22"/>
          <w:lang w:val="lt-LT"/>
        </w:rPr>
      </w:pPr>
      <w:r>
        <w:rPr>
          <w:lang w:val="lt-LT"/>
        </w:rPr>
        <w:t>P</w:t>
      </w:r>
      <w:r w:rsidRPr="003C1334">
        <w:rPr>
          <w:lang w:val="lt-LT"/>
        </w:rPr>
        <w:t xml:space="preserve">rogramos </w:t>
      </w:r>
      <w:r w:rsidRPr="002A7EF2">
        <w:rPr>
          <w:lang w:val="lt-LT"/>
        </w:rPr>
        <w:t>prioritetus nustatė Pagėgių savivaldybės Bendruomenės sve</w:t>
      </w:r>
      <w:r>
        <w:rPr>
          <w:lang w:val="lt-LT"/>
        </w:rPr>
        <w:t xml:space="preserve">ikatos taryba (toliau  − </w:t>
      </w:r>
      <w:r w:rsidRPr="002A7EF2">
        <w:rPr>
          <w:lang w:val="lt-LT"/>
        </w:rPr>
        <w:t>Bendruomenės sve</w:t>
      </w:r>
      <w:r>
        <w:rPr>
          <w:lang w:val="lt-LT"/>
        </w:rPr>
        <w:t>ikatos taryba)</w:t>
      </w:r>
      <w:r w:rsidRPr="002A7EF2">
        <w:rPr>
          <w:lang w:val="lt-LT"/>
        </w:rPr>
        <w:t>.</w:t>
      </w:r>
    </w:p>
    <w:p w:rsidR="00440A32" w:rsidRDefault="00440A32" w:rsidP="004022D9">
      <w:pPr>
        <w:numPr>
          <w:ilvl w:val="0"/>
          <w:numId w:val="1"/>
        </w:numPr>
        <w:tabs>
          <w:tab w:val="clear" w:pos="360"/>
          <w:tab w:val="left" w:pos="374"/>
          <w:tab w:val="num" w:pos="854"/>
        </w:tabs>
        <w:overflowPunct w:val="0"/>
        <w:autoSpaceDE w:val="0"/>
        <w:autoSpaceDN w:val="0"/>
        <w:adjustRightInd w:val="0"/>
        <w:spacing w:line="360" w:lineRule="auto"/>
        <w:ind w:left="0" w:firstLine="561"/>
        <w:jc w:val="both"/>
        <w:textAlignment w:val="baseline"/>
        <w:rPr>
          <w:sz w:val="22"/>
          <w:szCs w:val="22"/>
          <w:lang w:val="lt-LT"/>
        </w:rPr>
      </w:pPr>
      <w:r>
        <w:rPr>
          <w:lang w:val="lt-LT"/>
        </w:rPr>
        <w:t xml:space="preserve">Programos </w:t>
      </w:r>
      <w:r w:rsidRPr="009160CB">
        <w:rPr>
          <w:lang w:val="lt-LT"/>
        </w:rPr>
        <w:t xml:space="preserve"> sąmata ir numatomos vykdyti priemonės pateikiamos</w:t>
      </w:r>
      <w:r>
        <w:rPr>
          <w:lang w:val="lt-LT"/>
        </w:rPr>
        <w:t xml:space="preserve"> Programos</w:t>
      </w:r>
      <w:r w:rsidRPr="009160CB">
        <w:rPr>
          <w:lang w:val="lt-LT"/>
        </w:rPr>
        <w:t xml:space="preserve"> </w:t>
      </w:r>
      <w:r w:rsidRPr="00217F06">
        <w:rPr>
          <w:lang w:val="lt-LT"/>
        </w:rPr>
        <w:t>priede.</w:t>
      </w:r>
    </w:p>
    <w:p w:rsidR="00440A32" w:rsidRPr="000700D0" w:rsidRDefault="00440A32" w:rsidP="004022D9">
      <w:pPr>
        <w:numPr>
          <w:ilvl w:val="0"/>
          <w:numId w:val="1"/>
        </w:numPr>
        <w:tabs>
          <w:tab w:val="clear" w:pos="360"/>
          <w:tab w:val="left" w:pos="374"/>
          <w:tab w:val="num" w:pos="854"/>
        </w:tabs>
        <w:overflowPunct w:val="0"/>
        <w:autoSpaceDE w:val="0"/>
        <w:autoSpaceDN w:val="0"/>
        <w:adjustRightInd w:val="0"/>
        <w:spacing w:line="360" w:lineRule="auto"/>
        <w:ind w:left="0" w:firstLine="561"/>
        <w:jc w:val="both"/>
        <w:textAlignment w:val="baseline"/>
        <w:rPr>
          <w:sz w:val="22"/>
          <w:szCs w:val="22"/>
          <w:lang w:val="lt-LT"/>
        </w:rPr>
      </w:pPr>
      <w:r w:rsidRPr="00F836E8">
        <w:rPr>
          <w:lang w:val="lt-LT"/>
        </w:rPr>
        <w:t>Programos įgyvendinimo laikotarpis – 201</w:t>
      </w:r>
      <w:r>
        <w:rPr>
          <w:lang w:val="lt-LT"/>
        </w:rPr>
        <w:t>8</w:t>
      </w:r>
      <w:r w:rsidRPr="00F836E8">
        <w:rPr>
          <w:lang w:val="lt-LT"/>
        </w:rPr>
        <w:t xml:space="preserve"> metai.</w:t>
      </w:r>
    </w:p>
    <w:p w:rsidR="00440A32" w:rsidRPr="008A50F5" w:rsidRDefault="00440A32" w:rsidP="008A50F5">
      <w:pPr>
        <w:pStyle w:val="Heading2"/>
        <w:spacing w:before="100" w:beforeAutospacing="1" w:after="100" w:afterAutospacing="1"/>
        <w:ind w:firstLine="561"/>
      </w:pPr>
      <w:r w:rsidRPr="002A7EF2">
        <w:t>II. SITUACIJOS ANALIZĖ</w:t>
      </w:r>
    </w:p>
    <w:p w:rsidR="00440A32" w:rsidRPr="003C1334" w:rsidRDefault="00440A32" w:rsidP="004022D9">
      <w:pPr>
        <w:numPr>
          <w:ilvl w:val="0"/>
          <w:numId w:val="1"/>
        </w:numPr>
        <w:tabs>
          <w:tab w:val="clear" w:pos="360"/>
          <w:tab w:val="num" w:pos="0"/>
          <w:tab w:val="left" w:pos="374"/>
          <w:tab w:val="left" w:pos="854"/>
        </w:tabs>
        <w:spacing w:line="360" w:lineRule="auto"/>
        <w:ind w:left="0" w:firstLine="561"/>
        <w:jc w:val="both"/>
        <w:rPr>
          <w:lang w:val="lt-LT"/>
        </w:rPr>
      </w:pPr>
      <w:r>
        <w:rPr>
          <w:lang w:val="lt-LT"/>
        </w:rPr>
        <w:t xml:space="preserve">Pasaulinės </w:t>
      </w:r>
      <w:r w:rsidRPr="003C1334">
        <w:rPr>
          <w:lang w:val="lt-LT"/>
        </w:rPr>
        <w:t>sveikatos organizacijos duomenimis, sveikatos būklę lemia: 50 proc. žmonių gyvensena, 20 proc. genetinis paveldimumas, 20 proc. supanti aplinka ir 10 proc. sveikatos priežiūros tarnybų veikla.</w:t>
      </w:r>
    </w:p>
    <w:p w:rsidR="00440A32" w:rsidRPr="003C1334" w:rsidRDefault="00440A32" w:rsidP="004022D9">
      <w:pPr>
        <w:numPr>
          <w:ilvl w:val="0"/>
          <w:numId w:val="1"/>
        </w:numPr>
        <w:tabs>
          <w:tab w:val="clear" w:pos="360"/>
          <w:tab w:val="num" w:pos="0"/>
          <w:tab w:val="left" w:pos="374"/>
          <w:tab w:val="left" w:pos="854"/>
        </w:tabs>
        <w:spacing w:line="360" w:lineRule="auto"/>
        <w:ind w:left="0" w:firstLine="561"/>
        <w:jc w:val="both"/>
        <w:rPr>
          <w:lang w:val="lt-LT"/>
        </w:rPr>
      </w:pPr>
      <w:r w:rsidRPr="0077356F">
        <w:rPr>
          <w:lang w:val="lt-LT"/>
        </w:rPr>
        <w:t xml:space="preserve">Pagrindinis visuomenės sveikatos stebėsenos savivaldybėje dokumentas – Lietuvos sveikatos 2014–2025 metų programa, kurios strateginis tikslas – pasiekti, kad 2025 m. šalies gyventojai būtų sveikesni ir gyventų ilgiau, pagerėtų gyventojų sveikata ir sumažėtų sveikatos netolygumai. Programoje nurodyti 4 tikslai: sukurti saugesnę socialinę aplinką, mažinti sveikatos netolygumus ir socialinę atskirtį; sukurti sveikatai palankią fizinę darbo ir gyvenamąją aplinką; formuoti sveiką gyvenseną ir jos kultūrą; užtikrinti kokybišką ir efektyvią sveikatos priežiūrą, orientuotą į gyventojų poreikius. </w:t>
      </w:r>
      <w:r w:rsidRPr="003C1334">
        <w:rPr>
          <w:lang w:val="lt-LT"/>
        </w:rPr>
        <w:t>Vykdant Pagėgių savivaldybės visuomenės sveikatos stebėseną, Pagėgių savivaldybės duomenys nuolat renkami, kaupiami, analizuojami, lyginami su Lietuvos rodikliais, kad remiantis išsamia informacija apie savivaldybės bendruomenės sveikatos būklę, sveikatos rizikos veiksnius, būtų galima planuoti ir įgyvendinti savivaldybės visuomenės sveikatos gerinimo priemones.</w:t>
      </w:r>
    </w:p>
    <w:p w:rsidR="00440A32" w:rsidRPr="00275DFA" w:rsidRDefault="00440A32" w:rsidP="004022D9">
      <w:pPr>
        <w:numPr>
          <w:ilvl w:val="0"/>
          <w:numId w:val="1"/>
        </w:numPr>
        <w:tabs>
          <w:tab w:val="clear" w:pos="360"/>
          <w:tab w:val="num" w:pos="0"/>
          <w:tab w:val="left" w:pos="374"/>
          <w:tab w:val="left" w:pos="854"/>
        </w:tabs>
        <w:spacing w:line="360" w:lineRule="auto"/>
        <w:ind w:left="0" w:firstLine="561"/>
        <w:jc w:val="both"/>
        <w:rPr>
          <w:lang w:val="lt-LT"/>
        </w:rPr>
      </w:pPr>
      <w:r w:rsidRPr="003C1334">
        <w:rPr>
          <w:lang w:val="lt-LT"/>
        </w:rPr>
        <w:t>Remiantis Šilutės rajono savivaldybės visuomenės sveikatos biuro (toliau – Biuro) parengtos Pagėgių savivaldybės visuomenės sveikatos stebėsenos 201</w:t>
      </w:r>
      <w:r>
        <w:rPr>
          <w:lang w:val="lt-LT"/>
        </w:rPr>
        <w:t>6 metų ataskaitos duomenimis,</w:t>
      </w:r>
      <w:r w:rsidRPr="0077356F">
        <w:rPr>
          <w:lang w:val="lt-LT"/>
        </w:rPr>
        <w:t xml:space="preserve"> Pagėgių savivaldybėje vidutinis metinis gyventojų skaičius siekė 8254. Vyrų dalis sudarė 47,21 proc., moterų – 52,79 proc.</w:t>
      </w:r>
      <w:r>
        <w:rPr>
          <w:lang w:val="lt-LT"/>
        </w:rPr>
        <w:t>,</w:t>
      </w:r>
      <w:r w:rsidRPr="0077356F">
        <w:rPr>
          <w:lang w:val="lt-LT"/>
        </w:rPr>
        <w:t xml:space="preserve"> 0-17 metų amžiaus gyventojų dalis sudarė 19,46 proc., 18-44 m. amžiaus – 32,43 proc., 45-64 m.− 29,75 proc., o vyresnių kaip 65 m. gyventojų dalis siekė 18,35 proc. </w:t>
      </w:r>
      <w:r w:rsidRPr="00275DFA">
        <w:rPr>
          <w:lang w:val="lt-LT"/>
        </w:rPr>
        <w:t>Mieste gyveno 24,73 proc., o kaime − 76,27 proc. savivaldybės gyventojų. 2016 m. gimė 102 kūdikiai, mirė 170 gyventojų.</w:t>
      </w:r>
    </w:p>
    <w:p w:rsidR="00440A32" w:rsidRPr="00A55DFC" w:rsidRDefault="00440A32" w:rsidP="00FD7B28">
      <w:pPr>
        <w:numPr>
          <w:ilvl w:val="0"/>
          <w:numId w:val="1"/>
        </w:numPr>
        <w:tabs>
          <w:tab w:val="clear" w:pos="360"/>
          <w:tab w:val="num" w:pos="0"/>
          <w:tab w:val="left" w:pos="374"/>
          <w:tab w:val="left" w:pos="854"/>
        </w:tabs>
        <w:spacing w:line="360" w:lineRule="auto"/>
        <w:ind w:left="0" w:firstLine="561"/>
        <w:jc w:val="both"/>
      </w:pPr>
      <w:r w:rsidRPr="00275DFA">
        <w:rPr>
          <w:lang w:val="lt-LT"/>
        </w:rPr>
        <w:t xml:space="preserve">   </w:t>
      </w:r>
      <w:r w:rsidRPr="00D21C56">
        <w:rPr>
          <w:lang w:val="lt-LT"/>
        </w:rPr>
        <w:t>Pagėgių savivaldybės sveikatos rodiklių reikšmės, lyginant su Lietuvos sveikatos vidurkio rodikliais, skirstomos į 3 grupes: žalioji zona, kuri atspindi geriausią situaciją, raudonoji</w:t>
      </w:r>
      <w:r w:rsidRPr="00D21C56">
        <w:rPr>
          <w:color w:val="C00000"/>
          <w:lang w:val="lt-LT"/>
        </w:rPr>
        <w:t xml:space="preserve"> </w:t>
      </w:r>
      <w:r w:rsidRPr="00D21C56">
        <w:rPr>
          <w:lang w:val="lt-LT"/>
        </w:rPr>
        <w:t>zona,</w:t>
      </w:r>
      <w:r w:rsidRPr="00D21C56">
        <w:rPr>
          <w:b/>
          <w:bCs/>
          <w:color w:val="C00000"/>
          <w:lang w:val="lt-LT"/>
        </w:rPr>
        <w:t xml:space="preserve"> </w:t>
      </w:r>
      <w:r w:rsidRPr="00D21C56">
        <w:rPr>
          <w:lang w:val="lt-LT"/>
        </w:rPr>
        <w:t>atspindi savivaldybių rodiklį, kuris rodo prasčiausią situaciją</w:t>
      </w:r>
      <w:r w:rsidRPr="00D21C56">
        <w:rPr>
          <w:b/>
          <w:bCs/>
          <w:color w:val="C00000"/>
          <w:lang w:val="lt-LT"/>
        </w:rPr>
        <w:t xml:space="preserve"> </w:t>
      </w:r>
      <w:r w:rsidRPr="00D21C56">
        <w:rPr>
          <w:lang w:val="lt-LT"/>
        </w:rPr>
        <w:t xml:space="preserve">ir likusių rodiklių reikšmės žymimos geltona spalva. Šių savivaldybių rodikliai interpretuojami kaip atitinkantys Lietuvos vidurkį. Dauguma Pagėgių savivaldybės rodiklių reikšmių patenka į Lietuvos vidurkį atitinkančią analizuojamų reikšmių grupę „geltonoji zona“, tačiau verta atkreipti dėmesį į rodiklius, kurie artėja prie ,,raudonosios zonos“. Remiantis Higienos instituto Savivaldybių visuomenės sveikatos  stebėsenos ataskaitos rašymo metodinėmis rekomendacijomis, įvertinus savivaldybės visuomenės sveikatos būklę, kasmet reikia išskirti po 3 prioritetines savivaldybės visuomenės sveikatos problemas. Pagėgių savivaldybės visuomenės sveikatos stebėsenos būklei apibūdinti buvo pasirinkta vertinti blogiausias savivaldybės reikšmes ir dviejų metų pokytį, atsižvelgiant į mažą gyventojų skaičių, didelį dėmesį skiriant absoliučių skaičių vertinimui, kurie apibūdina pagrindinius sveikatos rodiklius. Pagrindinių rodiklių sąrašas ir jų reikšmės pristatytos Pagėgių savivaldybės Bendruomenės sveikatos tarybai. </w:t>
      </w:r>
      <w:r>
        <w:t>Šios tarybos siūlymu išskirtos šios prioritetinės sritys:</w:t>
      </w:r>
    </w:p>
    <w:p w:rsidR="00440A32" w:rsidRPr="002D10A5" w:rsidRDefault="00440A32" w:rsidP="00A55DFC">
      <w:pPr>
        <w:numPr>
          <w:ilvl w:val="0"/>
          <w:numId w:val="4"/>
        </w:numPr>
        <w:tabs>
          <w:tab w:val="left" w:pos="374"/>
          <w:tab w:val="left" w:pos="854"/>
        </w:tabs>
        <w:spacing w:line="360" w:lineRule="auto"/>
        <w:jc w:val="both"/>
      </w:pPr>
      <w:r>
        <w:t>Mirtingumas/standartizuotas mirtingumas nuo kraujotakos sistemos ligų;</w:t>
      </w:r>
    </w:p>
    <w:p w:rsidR="00440A32" w:rsidRPr="00E8048F" w:rsidRDefault="00440A32" w:rsidP="007B6C78">
      <w:pPr>
        <w:pStyle w:val="ListParagraph"/>
        <w:numPr>
          <w:ilvl w:val="0"/>
          <w:numId w:val="4"/>
        </w:numPr>
        <w:spacing w:after="0"/>
        <w:jc w:val="both"/>
        <w:rPr>
          <w:rFonts w:ascii="Times New Roman" w:hAnsi="Times New Roman" w:cs="Times New Roman"/>
          <w:sz w:val="24"/>
          <w:szCs w:val="24"/>
        </w:rPr>
      </w:pPr>
      <w:r w:rsidRPr="00E8048F">
        <w:rPr>
          <w:rFonts w:ascii="Times New Roman" w:hAnsi="Times New Roman" w:cs="Times New Roman"/>
          <w:sz w:val="24"/>
          <w:szCs w:val="24"/>
        </w:rPr>
        <w:t>Sergamumas II tipo cukriniu diabetu;</w:t>
      </w:r>
    </w:p>
    <w:p w:rsidR="00440A32" w:rsidRPr="00E8048F" w:rsidRDefault="00440A32" w:rsidP="004022D9">
      <w:pPr>
        <w:numPr>
          <w:ilvl w:val="0"/>
          <w:numId w:val="4"/>
        </w:numPr>
        <w:tabs>
          <w:tab w:val="left" w:pos="374"/>
          <w:tab w:val="left" w:pos="854"/>
        </w:tabs>
        <w:spacing w:line="360" w:lineRule="auto"/>
        <w:jc w:val="both"/>
        <w:rPr>
          <w:lang w:val="lt-LT"/>
        </w:rPr>
      </w:pPr>
      <w:r w:rsidRPr="00E8048F">
        <w:t>Mirtingumas/standartizuotas mirtingumas nuo piktybinių navikų.</w:t>
      </w:r>
    </w:p>
    <w:p w:rsidR="00440A32" w:rsidRPr="0077356F" w:rsidRDefault="00440A32" w:rsidP="004022D9">
      <w:pPr>
        <w:numPr>
          <w:ilvl w:val="0"/>
          <w:numId w:val="1"/>
        </w:numPr>
        <w:tabs>
          <w:tab w:val="clear" w:pos="360"/>
          <w:tab w:val="num" w:pos="0"/>
          <w:tab w:val="left" w:pos="374"/>
          <w:tab w:val="left" w:pos="935"/>
        </w:tabs>
        <w:spacing w:line="360" w:lineRule="auto"/>
        <w:ind w:left="0" w:firstLine="561"/>
        <w:jc w:val="both"/>
        <w:rPr>
          <w:lang w:val="lt-LT"/>
        </w:rPr>
      </w:pPr>
      <w:r>
        <w:rPr>
          <w:lang w:val="lt-LT"/>
        </w:rPr>
        <w:t xml:space="preserve"> </w:t>
      </w:r>
      <w:r w:rsidRPr="0077356F">
        <w:rPr>
          <w:lang w:val="lt-LT"/>
        </w:rPr>
        <w:t>Aukšto mirtingumo rodiklio dėl mirtingumo nuo kraujotakos sistemos ligų analizė savivaldybėje yra būtina įgyvendinant LSP tikslo „Užtikrinti kokybiškesnę ir efektyvesnę sveikatos priežiūrą, orientuotą į gyventojų poreikius“,  uždavinį „Stiprinti lėtinių neinfekcinių ligų prevenciją ir kontrolę“ bei ieškant šios problemos priežasčių bei jos sprendimo būdų.</w:t>
      </w:r>
    </w:p>
    <w:p w:rsidR="00440A32" w:rsidRDefault="00440A32" w:rsidP="00CD121D">
      <w:pPr>
        <w:pStyle w:val="ListParagraph"/>
        <w:spacing w:after="0"/>
        <w:ind w:left="0" w:firstLine="561"/>
        <w:jc w:val="both"/>
        <w:rPr>
          <w:rFonts w:ascii="Times New Roman" w:hAnsi="Times New Roman" w:cs="Times New Roman"/>
          <w:sz w:val="24"/>
          <w:szCs w:val="24"/>
          <w:lang w:val="en-US"/>
        </w:rPr>
      </w:pPr>
      <w:r w:rsidRPr="00F9205E">
        <w:rPr>
          <w:rFonts w:ascii="Times New Roman" w:hAnsi="Times New Roman" w:cs="Times New Roman"/>
          <w:sz w:val="24"/>
          <w:szCs w:val="24"/>
        </w:rPr>
        <w:t>2012</w:t>
      </w:r>
      <w:r>
        <w:rPr>
          <w:rFonts w:ascii="Times New Roman" w:hAnsi="Times New Roman" w:cs="Times New Roman"/>
          <w:sz w:val="24"/>
          <w:szCs w:val="24"/>
        </w:rPr>
        <w:t>−</w:t>
      </w:r>
      <w:r w:rsidRPr="00F9205E">
        <w:rPr>
          <w:rFonts w:ascii="Times New Roman" w:hAnsi="Times New Roman" w:cs="Times New Roman"/>
          <w:sz w:val="24"/>
          <w:szCs w:val="24"/>
        </w:rPr>
        <w:t xml:space="preserve">2016 m. laikotarpyje Pagėgių savivaldybėje nuo kraujotakos sistemos ligų mirė 392 gyventojai. </w:t>
      </w:r>
      <w:r w:rsidRPr="00347D93">
        <w:rPr>
          <w:rFonts w:ascii="Times New Roman" w:hAnsi="Times New Roman" w:cs="Times New Roman"/>
          <w:sz w:val="24"/>
          <w:szCs w:val="24"/>
          <w:lang w:val="en-US"/>
        </w:rPr>
        <w:t xml:space="preserve">Didžioji dauguma – vyresni </w:t>
      </w:r>
      <w:r>
        <w:rPr>
          <w:rFonts w:ascii="Times New Roman" w:hAnsi="Times New Roman" w:cs="Times New Roman"/>
          <w:sz w:val="24"/>
          <w:szCs w:val="24"/>
          <w:lang w:val="en-US"/>
        </w:rPr>
        <w:t>nei 65 m. amžiaus asmenys (327 asmenų). Lyginant pagal lytį mirė 166 vyrai ir 226 moterys</w:t>
      </w:r>
      <w:r w:rsidRPr="00347D93">
        <w:rPr>
          <w:rFonts w:ascii="Times New Roman" w:hAnsi="Times New Roman" w:cs="Times New Roman"/>
          <w:sz w:val="24"/>
          <w:szCs w:val="24"/>
          <w:lang w:val="en-US"/>
        </w:rPr>
        <w:t>. Daug</w:t>
      </w:r>
      <w:r>
        <w:rPr>
          <w:rFonts w:ascii="Times New Roman" w:hAnsi="Times New Roman" w:cs="Times New Roman"/>
          <w:sz w:val="24"/>
          <w:szCs w:val="24"/>
          <w:lang w:val="en-US"/>
        </w:rPr>
        <w:t>iau miršta kaimo gyventojai (289 asmenys), negu miesto (103</w:t>
      </w:r>
      <w:r w:rsidRPr="00347D93">
        <w:rPr>
          <w:rFonts w:ascii="Times New Roman" w:hAnsi="Times New Roman" w:cs="Times New Roman"/>
          <w:sz w:val="24"/>
          <w:szCs w:val="24"/>
          <w:lang w:val="en-US"/>
        </w:rPr>
        <w:t xml:space="preserve"> asmenys).</w:t>
      </w:r>
    </w:p>
    <w:p w:rsidR="00440A32" w:rsidRDefault="00440A32" w:rsidP="004022D9">
      <w:pPr>
        <w:numPr>
          <w:ilvl w:val="0"/>
          <w:numId w:val="1"/>
        </w:numPr>
        <w:tabs>
          <w:tab w:val="clear" w:pos="360"/>
          <w:tab w:val="num" w:pos="0"/>
          <w:tab w:val="left" w:pos="374"/>
          <w:tab w:val="left" w:pos="935"/>
        </w:tabs>
        <w:spacing w:line="360" w:lineRule="auto"/>
        <w:ind w:left="0" w:firstLine="561"/>
        <w:jc w:val="both"/>
      </w:pPr>
      <w:r>
        <w:rPr>
          <w:lang w:val="lt-LT"/>
        </w:rPr>
        <w:t>Ž</w:t>
      </w:r>
      <w:r>
        <w:t>emiau pateiktoje</w:t>
      </w:r>
      <w:r w:rsidRPr="00F9205E">
        <w:t xml:space="preserve"> </w:t>
      </w:r>
      <w:r>
        <w:t>diagramoje (žr. 1</w:t>
      </w:r>
      <w:r w:rsidRPr="00F9205E">
        <w:t xml:space="preserve"> pav.)</w:t>
      </w:r>
      <w:r w:rsidRPr="00F9205E">
        <w:rPr>
          <w:b/>
          <w:bCs/>
        </w:rPr>
        <w:t xml:space="preserve"> </w:t>
      </w:r>
      <w:r w:rsidRPr="00F9205E">
        <w:t>galime matyti, kad didžiausias mirtingumas yra mirtingumas nuo išeminės širdies ligos ir ženkliai skiriasi nuo Lietuvos vidurkio. Palyginus rodiklius su 2015 m., matomas tendencingas mažėjimas mirusiųjų nuo kraujotakos sistemos ligų, išskyrus, mirusiųjų nuo išeminės širdies ligos yra žen</w:t>
      </w:r>
      <w:r>
        <w:t>klus rodiklio padidėjimas (žr. 1</w:t>
      </w:r>
      <w:r w:rsidRPr="00F9205E">
        <w:t xml:space="preserve"> pav.).</w:t>
      </w:r>
    </w:p>
    <w:p w:rsidR="00440A32" w:rsidRPr="009217AA" w:rsidRDefault="00440A32" w:rsidP="00A55DFC">
      <w:pPr>
        <w:tabs>
          <w:tab w:val="left" w:pos="935"/>
        </w:tabs>
        <w:spacing w:line="360" w:lineRule="auto"/>
        <w:jc w:val="both"/>
      </w:pPr>
    </w:p>
    <w:p w:rsidR="00440A32" w:rsidRDefault="00440A32" w:rsidP="007B6C78">
      <w:pPr>
        <w:pStyle w:val="ListParagraph"/>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00503">
        <w:rPr>
          <w:rFonts w:ascii="Times New Roman" w:hAnsi="Times New Roman" w:cs="Times New Roman"/>
          <w:noProof/>
          <w:sz w:val="24"/>
          <w:szCs w:val="24"/>
          <w:lang w:eastAsia="lt-LT"/>
        </w:rPr>
        <w:pict>
          <v:shape id="Paveikslėlis 0" o:spid="_x0000_i1026" type="#_x0000_t75" alt="Diagrama mirusiuju nuo kraujotak..png" style="width:433.5pt;height:199.5pt;visibility:visible">
            <v:imagedata r:id="rId7" o:title=""/>
          </v:shape>
        </w:pict>
      </w:r>
    </w:p>
    <w:p w:rsidR="00440A32" w:rsidRPr="007947E1" w:rsidRDefault="00440A32" w:rsidP="007B6C78">
      <w:pPr>
        <w:pStyle w:val="ListParagraph"/>
        <w:spacing w:after="0"/>
        <w:jc w:val="center"/>
        <w:rPr>
          <w:rFonts w:ascii="Times New Roman" w:hAnsi="Times New Roman" w:cs="Times New Roman"/>
          <w:sz w:val="24"/>
          <w:szCs w:val="24"/>
        </w:rPr>
      </w:pPr>
      <w:r>
        <w:rPr>
          <w:rFonts w:ascii="Times New Roman" w:hAnsi="Times New Roman" w:cs="Times New Roman"/>
          <w:sz w:val="24"/>
          <w:szCs w:val="24"/>
        </w:rPr>
        <w:t xml:space="preserve">1 pav. </w:t>
      </w:r>
      <w:r w:rsidRPr="007947E1">
        <w:rPr>
          <w:rFonts w:ascii="Times New Roman" w:hAnsi="Times New Roman" w:cs="Times New Roman"/>
          <w:sz w:val="24"/>
          <w:szCs w:val="24"/>
        </w:rPr>
        <w:t xml:space="preserve">Mirusiųjų nuo kraujotakos sistemos ligų sk. </w:t>
      </w:r>
      <w:r>
        <w:rPr>
          <w:rFonts w:ascii="Times New Roman" w:hAnsi="Times New Roman" w:cs="Times New Roman"/>
          <w:sz w:val="24"/>
          <w:szCs w:val="24"/>
        </w:rPr>
        <w:t>100 000 gyv. Pagėgių sav.</w:t>
      </w:r>
    </w:p>
    <w:p w:rsidR="00440A32" w:rsidRPr="007947E1" w:rsidRDefault="00440A32" w:rsidP="007B6C78">
      <w:pPr>
        <w:pStyle w:val="ListParagraph"/>
        <w:spacing w:after="0"/>
        <w:jc w:val="center"/>
        <w:rPr>
          <w:rFonts w:ascii="Times New Roman" w:hAnsi="Times New Roman" w:cs="Times New Roman"/>
          <w:sz w:val="24"/>
          <w:szCs w:val="24"/>
        </w:rPr>
      </w:pPr>
      <w:r w:rsidRPr="007947E1">
        <w:rPr>
          <w:rFonts w:ascii="Times New Roman" w:hAnsi="Times New Roman" w:cs="Times New Roman"/>
          <w:sz w:val="24"/>
          <w:szCs w:val="24"/>
        </w:rPr>
        <w:t>palygi</w:t>
      </w:r>
      <w:r>
        <w:rPr>
          <w:rFonts w:ascii="Times New Roman" w:hAnsi="Times New Roman" w:cs="Times New Roman"/>
          <w:sz w:val="24"/>
          <w:szCs w:val="24"/>
        </w:rPr>
        <w:t>nimas su Lietuvos vidurkiu, 2016</w:t>
      </w:r>
      <w:r w:rsidRPr="007947E1">
        <w:rPr>
          <w:rFonts w:ascii="Times New Roman" w:hAnsi="Times New Roman" w:cs="Times New Roman"/>
          <w:sz w:val="24"/>
          <w:szCs w:val="24"/>
        </w:rPr>
        <w:t xml:space="preserve"> m.</w:t>
      </w:r>
    </w:p>
    <w:p w:rsidR="00440A32" w:rsidRDefault="00440A32" w:rsidP="007B6C78">
      <w:pPr>
        <w:pStyle w:val="ListParagraph"/>
        <w:spacing w:after="0"/>
        <w:ind w:left="0"/>
        <w:jc w:val="center"/>
        <w:rPr>
          <w:rFonts w:ascii="Times New Roman" w:hAnsi="Times New Roman" w:cs="Times New Roman"/>
          <w:i/>
          <w:iCs/>
          <w:sz w:val="24"/>
          <w:szCs w:val="24"/>
        </w:rPr>
      </w:pPr>
      <w:r w:rsidRPr="007947E1">
        <w:rPr>
          <w:rFonts w:ascii="Times New Roman" w:hAnsi="Times New Roman" w:cs="Times New Roman"/>
          <w:i/>
          <w:iCs/>
          <w:sz w:val="24"/>
          <w:szCs w:val="24"/>
        </w:rPr>
        <w:t>Šaltini</w:t>
      </w:r>
      <w:r>
        <w:rPr>
          <w:rFonts w:ascii="Times New Roman" w:hAnsi="Times New Roman" w:cs="Times New Roman"/>
          <w:i/>
          <w:iCs/>
          <w:sz w:val="24"/>
          <w:szCs w:val="24"/>
        </w:rPr>
        <w:t xml:space="preserve">s: </w:t>
      </w:r>
      <w:r w:rsidRPr="007947E1">
        <w:rPr>
          <w:rFonts w:ascii="Times New Roman" w:hAnsi="Times New Roman" w:cs="Times New Roman"/>
          <w:i/>
          <w:iCs/>
          <w:sz w:val="24"/>
          <w:szCs w:val="24"/>
        </w:rPr>
        <w:t>Higienos institutas Sveikatos informacijos centras</w:t>
      </w:r>
    </w:p>
    <w:p w:rsidR="00440A32" w:rsidRDefault="00440A32" w:rsidP="007B6C78">
      <w:pPr>
        <w:pStyle w:val="ListParagraph"/>
        <w:spacing w:after="0"/>
        <w:ind w:left="0"/>
        <w:jc w:val="center"/>
        <w:rPr>
          <w:rFonts w:ascii="Times New Roman" w:hAnsi="Times New Roman" w:cs="Times New Roman"/>
          <w:i/>
          <w:iCs/>
          <w:sz w:val="24"/>
          <w:szCs w:val="24"/>
        </w:rPr>
      </w:pPr>
    </w:p>
    <w:p w:rsidR="00440A32" w:rsidRPr="00A55DFC" w:rsidRDefault="00440A32" w:rsidP="007B6C78">
      <w:pPr>
        <w:pStyle w:val="ListParagraph"/>
        <w:spacing w:after="0"/>
        <w:ind w:left="0"/>
        <w:jc w:val="center"/>
        <w:rPr>
          <w:rFonts w:ascii="Times New Roman" w:hAnsi="Times New Roman" w:cs="Times New Roman"/>
          <w:i/>
          <w:iCs/>
          <w:sz w:val="24"/>
          <w:szCs w:val="24"/>
        </w:rPr>
      </w:pPr>
      <w:r>
        <w:rPr>
          <w:rFonts w:ascii="Times New Roman" w:hAnsi="Times New Roman" w:cs="Times New Roman"/>
          <w:sz w:val="24"/>
          <w:szCs w:val="24"/>
        </w:rPr>
        <w:t>2 pav. pateikiami duomenys m</w:t>
      </w:r>
      <w:r w:rsidRPr="007947E1">
        <w:rPr>
          <w:rFonts w:ascii="Times New Roman" w:hAnsi="Times New Roman" w:cs="Times New Roman"/>
          <w:sz w:val="24"/>
          <w:szCs w:val="24"/>
        </w:rPr>
        <w:t xml:space="preserve">irusiųjų nuo kraujotakos sistemos ligų sk. </w:t>
      </w:r>
      <w:r>
        <w:rPr>
          <w:rFonts w:ascii="Times New Roman" w:hAnsi="Times New Roman" w:cs="Times New Roman"/>
          <w:sz w:val="24"/>
          <w:szCs w:val="24"/>
        </w:rPr>
        <w:t>100 000 gyv. Pagėgių savivaldybėje</w:t>
      </w:r>
    </w:p>
    <w:p w:rsidR="00440A32" w:rsidRDefault="00440A32" w:rsidP="007B6C78">
      <w:pPr>
        <w:pStyle w:val="ListParagraph"/>
        <w:spacing w:after="0"/>
        <w:ind w:left="0"/>
        <w:jc w:val="center"/>
        <w:rPr>
          <w:rFonts w:ascii="Times New Roman" w:hAnsi="Times New Roman" w:cs="Times New Roman"/>
          <w:i/>
          <w:iCs/>
          <w:sz w:val="24"/>
          <w:szCs w:val="24"/>
        </w:rPr>
      </w:pPr>
    </w:p>
    <w:p w:rsidR="00440A32" w:rsidRDefault="00440A32" w:rsidP="007B6C78">
      <w:pPr>
        <w:pStyle w:val="ListParagraph"/>
        <w:spacing w:after="0"/>
        <w:ind w:left="0"/>
        <w:jc w:val="center"/>
        <w:rPr>
          <w:rFonts w:ascii="Times New Roman" w:hAnsi="Times New Roman" w:cs="Times New Roman"/>
          <w:i/>
          <w:iCs/>
          <w:sz w:val="24"/>
          <w:szCs w:val="24"/>
        </w:rPr>
      </w:pPr>
      <w:r w:rsidRPr="00600503">
        <w:rPr>
          <w:rFonts w:ascii="Times New Roman" w:hAnsi="Times New Roman" w:cs="Times New Roman"/>
          <w:i/>
          <w:iCs/>
          <w:noProof/>
          <w:sz w:val="24"/>
          <w:szCs w:val="24"/>
          <w:lang w:eastAsia="lt-LT"/>
        </w:rPr>
        <w:pict>
          <v:shape id="Paveikslėlis 6" o:spid="_x0000_i1027" type="#_x0000_t75" alt="Pagegiams 2015-2016 m..png" style="width:444pt;height:225.75pt;visibility:visible">
            <v:imagedata r:id="rId8" o:title=""/>
          </v:shape>
        </w:pict>
      </w:r>
    </w:p>
    <w:p w:rsidR="00440A32" w:rsidRPr="007947E1" w:rsidRDefault="00440A32" w:rsidP="007B6C78">
      <w:pPr>
        <w:pStyle w:val="ListParagraph"/>
        <w:spacing w:after="0"/>
        <w:jc w:val="center"/>
        <w:rPr>
          <w:rFonts w:ascii="Times New Roman" w:hAnsi="Times New Roman" w:cs="Times New Roman"/>
          <w:sz w:val="24"/>
          <w:szCs w:val="24"/>
        </w:rPr>
      </w:pPr>
      <w:r>
        <w:rPr>
          <w:rFonts w:ascii="Times New Roman" w:hAnsi="Times New Roman" w:cs="Times New Roman"/>
          <w:sz w:val="24"/>
          <w:szCs w:val="24"/>
        </w:rPr>
        <w:t xml:space="preserve">2 pav. </w:t>
      </w:r>
      <w:r w:rsidRPr="007947E1">
        <w:rPr>
          <w:rFonts w:ascii="Times New Roman" w:hAnsi="Times New Roman" w:cs="Times New Roman"/>
          <w:sz w:val="24"/>
          <w:szCs w:val="24"/>
        </w:rPr>
        <w:t xml:space="preserve">Mirusiųjų nuo kraujotakos sistemos ligų sk. </w:t>
      </w:r>
      <w:r>
        <w:rPr>
          <w:rFonts w:ascii="Times New Roman" w:hAnsi="Times New Roman" w:cs="Times New Roman"/>
          <w:sz w:val="24"/>
          <w:szCs w:val="24"/>
        </w:rPr>
        <w:t>100 000 gyv. Pagėgių sav. 2015-2016</w:t>
      </w:r>
      <w:r w:rsidRPr="007947E1">
        <w:rPr>
          <w:rFonts w:ascii="Times New Roman" w:hAnsi="Times New Roman" w:cs="Times New Roman"/>
          <w:sz w:val="24"/>
          <w:szCs w:val="24"/>
        </w:rPr>
        <w:t xml:space="preserve"> m.</w:t>
      </w:r>
    </w:p>
    <w:p w:rsidR="00440A32" w:rsidRDefault="00440A32" w:rsidP="007B6C78">
      <w:pPr>
        <w:pStyle w:val="ListParagraph"/>
        <w:spacing w:after="0"/>
        <w:ind w:left="0"/>
        <w:jc w:val="center"/>
        <w:rPr>
          <w:rFonts w:ascii="Times New Roman" w:hAnsi="Times New Roman" w:cs="Times New Roman"/>
          <w:i/>
          <w:iCs/>
          <w:sz w:val="24"/>
          <w:szCs w:val="24"/>
        </w:rPr>
      </w:pPr>
      <w:r w:rsidRPr="007947E1">
        <w:rPr>
          <w:rFonts w:ascii="Times New Roman" w:hAnsi="Times New Roman" w:cs="Times New Roman"/>
          <w:i/>
          <w:iCs/>
          <w:sz w:val="24"/>
          <w:szCs w:val="24"/>
        </w:rPr>
        <w:t>Šaltinis: Higienos institutas Sveikatos informacijos centras</w:t>
      </w:r>
    </w:p>
    <w:p w:rsidR="00440A32" w:rsidRDefault="00440A32" w:rsidP="00563EEA">
      <w:pPr>
        <w:pStyle w:val="ListParagraph"/>
        <w:spacing w:after="0"/>
        <w:ind w:left="0"/>
        <w:jc w:val="both"/>
        <w:rPr>
          <w:rFonts w:ascii="Times New Roman" w:hAnsi="Times New Roman" w:cs="Times New Roman"/>
          <w:i/>
          <w:iCs/>
          <w:sz w:val="24"/>
          <w:szCs w:val="24"/>
        </w:rPr>
      </w:pPr>
      <w:r>
        <w:rPr>
          <w:rFonts w:ascii="Times New Roman" w:hAnsi="Times New Roman" w:cs="Times New Roman"/>
          <w:sz w:val="24"/>
          <w:szCs w:val="24"/>
        </w:rPr>
        <w:t xml:space="preserve">         Žemiau pateikiami duomenys apie sergamumą cukriniu diabetu Pagėgių savivaldybėje, kuris 2018 m. buvo pasirinktas kaip viena iš prioritetinių probleminių sričių. </w:t>
      </w:r>
      <w:r w:rsidRPr="00C17AD3">
        <w:rPr>
          <w:rFonts w:ascii="Times New Roman" w:hAnsi="Times New Roman" w:cs="Times New Roman"/>
          <w:sz w:val="24"/>
          <w:szCs w:val="24"/>
        </w:rPr>
        <w:t>Diabetas – tai lėtinė liga, kuria susergama dėl nepakankamos insulino gamybos kasoje arba dėl sutrikusio jo veikimo audiniuose. Per 201</w:t>
      </w:r>
      <w:r>
        <w:rPr>
          <w:rFonts w:ascii="Times New Roman" w:hAnsi="Times New Roman" w:cs="Times New Roman"/>
          <w:sz w:val="24"/>
          <w:szCs w:val="24"/>
        </w:rPr>
        <w:t>6</w:t>
      </w:r>
      <w:r w:rsidRPr="00C17AD3">
        <w:rPr>
          <w:rFonts w:ascii="Times New Roman" w:hAnsi="Times New Roman" w:cs="Times New Roman"/>
          <w:sz w:val="24"/>
          <w:szCs w:val="24"/>
        </w:rPr>
        <w:t xml:space="preserve"> m. </w:t>
      </w:r>
      <w:r>
        <w:rPr>
          <w:rFonts w:ascii="Times New Roman" w:hAnsi="Times New Roman" w:cs="Times New Roman"/>
          <w:sz w:val="24"/>
          <w:szCs w:val="24"/>
        </w:rPr>
        <w:t>Pagėgių</w:t>
      </w:r>
      <w:r w:rsidRPr="00C17AD3">
        <w:rPr>
          <w:rFonts w:ascii="Times New Roman" w:hAnsi="Times New Roman" w:cs="Times New Roman"/>
          <w:sz w:val="24"/>
          <w:szCs w:val="24"/>
        </w:rPr>
        <w:t xml:space="preserve"> sav. ambulatorinėse asmens sveikatos priežiūros įstaigose asmenims buvo užregistruoti </w:t>
      </w:r>
      <w:r>
        <w:rPr>
          <w:rFonts w:ascii="Times New Roman" w:hAnsi="Times New Roman" w:cs="Times New Roman"/>
          <w:sz w:val="24"/>
          <w:szCs w:val="24"/>
        </w:rPr>
        <w:t>67</w:t>
      </w:r>
      <w:r w:rsidRPr="00C17AD3">
        <w:rPr>
          <w:rFonts w:ascii="Times New Roman" w:hAnsi="Times New Roman" w:cs="Times New Roman"/>
          <w:sz w:val="24"/>
          <w:szCs w:val="24"/>
        </w:rPr>
        <w:t xml:space="preserve"> nauji cukrinio diabeto atvejai. </w:t>
      </w:r>
      <w:r>
        <w:rPr>
          <w:rFonts w:ascii="Times New Roman" w:hAnsi="Times New Roman" w:cs="Times New Roman"/>
          <w:sz w:val="24"/>
          <w:szCs w:val="24"/>
        </w:rPr>
        <w:t>Šis rodiklis</w:t>
      </w:r>
      <w:r w:rsidRPr="00C17AD3">
        <w:rPr>
          <w:rFonts w:ascii="Times New Roman" w:hAnsi="Times New Roman" w:cs="Times New Roman"/>
          <w:sz w:val="24"/>
          <w:szCs w:val="24"/>
        </w:rPr>
        <w:t xml:space="preserve"> </w:t>
      </w:r>
      <w:r>
        <w:rPr>
          <w:rFonts w:ascii="Times New Roman" w:hAnsi="Times New Roman" w:cs="Times New Roman"/>
          <w:sz w:val="24"/>
          <w:szCs w:val="24"/>
        </w:rPr>
        <w:t>Pagėgių</w:t>
      </w:r>
      <w:r w:rsidRPr="00C17AD3">
        <w:rPr>
          <w:rFonts w:ascii="Times New Roman" w:hAnsi="Times New Roman" w:cs="Times New Roman"/>
          <w:sz w:val="24"/>
          <w:szCs w:val="24"/>
        </w:rPr>
        <w:t xml:space="preserve"> sav</w:t>
      </w:r>
      <w:r>
        <w:rPr>
          <w:rFonts w:ascii="Times New Roman" w:hAnsi="Times New Roman" w:cs="Times New Roman"/>
          <w:sz w:val="24"/>
          <w:szCs w:val="24"/>
        </w:rPr>
        <w:t>ivaldybėje patenka į  raudoną zoną (žr. 3</w:t>
      </w:r>
      <w:r w:rsidRPr="00C17AD3">
        <w:rPr>
          <w:rFonts w:ascii="Times New Roman" w:hAnsi="Times New Roman" w:cs="Times New Roman"/>
          <w:sz w:val="24"/>
          <w:szCs w:val="24"/>
        </w:rPr>
        <w:t xml:space="preserve"> pav.).</w:t>
      </w:r>
    </w:p>
    <w:p w:rsidR="00440A32" w:rsidRDefault="00440A32" w:rsidP="007B6C78">
      <w:pPr>
        <w:pStyle w:val="ListParagraph"/>
        <w:spacing w:after="0"/>
        <w:ind w:left="0"/>
        <w:jc w:val="center"/>
        <w:rPr>
          <w:rFonts w:ascii="Times New Roman" w:hAnsi="Times New Roman" w:cs="Times New Roman"/>
          <w:i/>
          <w:iCs/>
          <w:sz w:val="24"/>
          <w:szCs w:val="24"/>
        </w:rPr>
      </w:pPr>
    </w:p>
    <w:p w:rsidR="00440A32" w:rsidRDefault="00440A32" w:rsidP="0025583E">
      <w:pPr>
        <w:ind w:firstLine="1021"/>
        <w:jc w:val="both"/>
      </w:pPr>
      <w:r>
        <w:pict>
          <v:shape id="_x0000_i1028" type="#_x0000_t75" style="width:331.5pt;height:150pt">
            <v:imagedata r:id="rId9" o:title=""/>
          </v:shape>
        </w:pict>
      </w:r>
    </w:p>
    <w:p w:rsidR="00440A32" w:rsidRDefault="00440A32" w:rsidP="0025583E">
      <w:pPr>
        <w:ind w:firstLine="1021"/>
        <w:jc w:val="both"/>
      </w:pPr>
    </w:p>
    <w:p w:rsidR="00440A32" w:rsidRPr="00AA49EB" w:rsidRDefault="00440A32" w:rsidP="002C3805">
      <w:pPr>
        <w:jc w:val="center"/>
      </w:pPr>
      <w:r>
        <w:t>3</w:t>
      </w:r>
      <w:r w:rsidRPr="00AA49EB">
        <w:t xml:space="preserve"> pav. Se</w:t>
      </w:r>
      <w:r>
        <w:t>r</w:t>
      </w:r>
      <w:r w:rsidRPr="00AA49EB">
        <w:t>gamumo II tipo cukriniu diabetu savivaldybių santykis su Lietuvos vidurkiu (10 000 gyv.)</w:t>
      </w:r>
    </w:p>
    <w:p w:rsidR="00440A32" w:rsidRDefault="00440A32" w:rsidP="002C3805">
      <w:pPr>
        <w:ind w:firstLine="1021"/>
        <w:jc w:val="both"/>
        <w:rPr>
          <w:i/>
          <w:iCs/>
        </w:rPr>
      </w:pPr>
      <w:r w:rsidRPr="00A9272D">
        <w:rPr>
          <w:i/>
          <w:iCs/>
        </w:rPr>
        <w:t>Šaltinis: Visuomenės sveikatos būklė Lietuvos savivaldybėse, Vilnius, 2017</w:t>
      </w:r>
    </w:p>
    <w:p w:rsidR="00440A32" w:rsidRDefault="00440A32" w:rsidP="002C3805">
      <w:pPr>
        <w:ind w:firstLine="1021"/>
        <w:jc w:val="both"/>
        <w:rPr>
          <w:i/>
          <w:iCs/>
        </w:rPr>
      </w:pPr>
    </w:p>
    <w:p w:rsidR="00440A32" w:rsidRDefault="00440A32" w:rsidP="00682C13">
      <w:pPr>
        <w:jc w:val="both"/>
      </w:pPr>
      <w:r>
        <w:t xml:space="preserve">           12. Pagal Pagėgių savivaldybės visuomenės sveikato stebėsenos ataskaitos duomenis, </w:t>
      </w:r>
      <w:r w:rsidRPr="002D10A5">
        <w:t xml:space="preserve"> Pagėgių sav</w:t>
      </w:r>
      <w:r>
        <w:t>ivaldybėje</w:t>
      </w:r>
      <w:r w:rsidRPr="002D10A5">
        <w:t xml:space="preserve"> nuo piktybinių navikų dažniau mirė darbingo ir pensinio amžiaus gyventojai. Iki 44 m. amžiaus gyventojų grupėje mirtingumo</w:t>
      </w:r>
      <w:r>
        <w:t>,</w:t>
      </w:r>
      <w:r w:rsidRPr="002D10A5">
        <w:t xml:space="preserve"> dėl šios priežasties</w:t>
      </w:r>
      <w:r>
        <w:t>, užfiksuota nebuvo (žr. 4</w:t>
      </w:r>
      <w:r w:rsidRPr="002D10A5">
        <w:t> pav.).</w:t>
      </w:r>
    </w:p>
    <w:p w:rsidR="00440A32" w:rsidRPr="002D10A5" w:rsidRDefault="00440A32" w:rsidP="0025583E">
      <w:pPr>
        <w:ind w:firstLine="1021"/>
        <w:jc w:val="both"/>
      </w:pPr>
    </w:p>
    <w:p w:rsidR="00440A32" w:rsidRPr="002D10A5" w:rsidRDefault="00440A32" w:rsidP="0025583E">
      <w:pPr>
        <w:jc w:val="center"/>
      </w:pPr>
      <w:r>
        <w:rPr>
          <w:noProof/>
          <w:lang w:eastAsia="lt-LT"/>
        </w:rPr>
        <w:pict>
          <v:shape id="_x0000_i1029" type="#_x0000_t75" style="width:436.5pt;height:213.75pt">
            <v:imagedata r:id="rId10" o:title=""/>
          </v:shape>
        </w:pict>
      </w:r>
    </w:p>
    <w:p w:rsidR="00440A32" w:rsidRPr="002D10A5" w:rsidRDefault="00440A32" w:rsidP="0025583E">
      <w:pPr>
        <w:jc w:val="center"/>
      </w:pPr>
      <w:r>
        <w:t>4</w:t>
      </w:r>
      <w:r w:rsidRPr="002D10A5">
        <w:t xml:space="preserve"> pav. Mirtingumas nuo piktybinių navikų Pagėgių. sav. pagal </w:t>
      </w:r>
      <w:r>
        <w:t xml:space="preserve">amžių </w:t>
      </w:r>
      <w:r w:rsidRPr="002D10A5">
        <w:t>201</w:t>
      </w:r>
      <w:r>
        <w:t>6</w:t>
      </w:r>
      <w:r w:rsidRPr="002D10A5">
        <w:t xml:space="preserve"> m. (</w:t>
      </w:r>
      <w:r>
        <w:t>abs. sk</w:t>
      </w:r>
      <w:r w:rsidRPr="002D10A5">
        <w:t>.)</w:t>
      </w:r>
    </w:p>
    <w:p w:rsidR="00440A32" w:rsidRDefault="00440A32" w:rsidP="0025583E">
      <w:pPr>
        <w:jc w:val="center"/>
        <w:rPr>
          <w:i/>
          <w:iCs/>
        </w:rPr>
      </w:pPr>
      <w:r w:rsidRPr="002D10A5">
        <w:rPr>
          <w:i/>
          <w:iCs/>
        </w:rPr>
        <w:t>Šaltinis: Higienos instituto sveikatos informacijos centras</w:t>
      </w:r>
    </w:p>
    <w:p w:rsidR="00440A32" w:rsidRDefault="00440A32" w:rsidP="0025583E">
      <w:pPr>
        <w:jc w:val="center"/>
        <w:rPr>
          <w:i/>
          <w:iCs/>
        </w:rPr>
      </w:pPr>
    </w:p>
    <w:p w:rsidR="00440A32" w:rsidRPr="002D10A5" w:rsidRDefault="00440A32" w:rsidP="00563EEA">
      <w:pPr>
        <w:ind w:firstLine="709"/>
        <w:jc w:val="both"/>
      </w:pPr>
      <w:r w:rsidRPr="002D10A5">
        <w:t>Analizuojant mirtingumo nuo piktybinių navikų rodiklį 201</w:t>
      </w:r>
      <w:r>
        <w:t>2</w:t>
      </w:r>
      <w:r w:rsidRPr="002D10A5">
        <w:t>–201</w:t>
      </w:r>
      <w:r>
        <w:t>6</w:t>
      </w:r>
      <w:r w:rsidRPr="002D10A5">
        <w:t xml:space="preserve"> m. laikotarpiu pagal lytį, pastebima, kad dažniau dėl šios priežasties</w:t>
      </w:r>
      <w:r>
        <w:t xml:space="preserve"> miršta vyrai nei moterys (žr. 5</w:t>
      </w:r>
      <w:r w:rsidRPr="002D10A5">
        <w:t xml:space="preserve"> pav.).</w:t>
      </w:r>
    </w:p>
    <w:p w:rsidR="00440A32" w:rsidRPr="002D10A5" w:rsidRDefault="00440A32" w:rsidP="00563EEA">
      <w:pPr>
        <w:ind w:firstLine="1134"/>
        <w:jc w:val="both"/>
      </w:pPr>
    </w:p>
    <w:p w:rsidR="00440A32" w:rsidRPr="002D10A5" w:rsidRDefault="00440A32" w:rsidP="00563EEA">
      <w:pPr>
        <w:jc w:val="center"/>
        <w:rPr>
          <w:i/>
          <w:iCs/>
        </w:rPr>
      </w:pPr>
      <w:r w:rsidRPr="00600503">
        <w:rPr>
          <w:i/>
          <w:iCs/>
          <w:noProof/>
          <w:lang w:eastAsia="lt-LT"/>
        </w:rPr>
        <w:pict>
          <v:shape id="_x0000_i1030" type="#_x0000_t75" style="width:453.75pt;height:222pt">
            <v:imagedata r:id="rId11" o:title=""/>
          </v:shape>
        </w:pict>
      </w:r>
    </w:p>
    <w:p w:rsidR="00440A32" w:rsidRPr="002D10A5" w:rsidRDefault="00440A32" w:rsidP="00563EEA">
      <w:pPr>
        <w:jc w:val="center"/>
      </w:pPr>
      <w:r>
        <w:t>5</w:t>
      </w:r>
      <w:r w:rsidRPr="002D10A5">
        <w:t xml:space="preserve"> pav. Mirtingumas nuo piktybinių navikų Pagėgių sav. pagal lytį 201</w:t>
      </w:r>
      <w:r>
        <w:t>2</w:t>
      </w:r>
      <w:r w:rsidRPr="002D10A5">
        <w:t>–201</w:t>
      </w:r>
      <w:r>
        <w:t>6</w:t>
      </w:r>
      <w:r w:rsidRPr="002D10A5">
        <w:t xml:space="preserve"> m. (</w:t>
      </w:r>
      <w:r>
        <w:t>abs. sk</w:t>
      </w:r>
      <w:r w:rsidRPr="002D10A5">
        <w:t>.)</w:t>
      </w:r>
    </w:p>
    <w:p w:rsidR="00440A32" w:rsidRDefault="00440A32" w:rsidP="00563EEA">
      <w:pPr>
        <w:jc w:val="center"/>
        <w:rPr>
          <w:i/>
          <w:iCs/>
        </w:rPr>
      </w:pPr>
      <w:r w:rsidRPr="002D10A5">
        <w:rPr>
          <w:i/>
          <w:iCs/>
        </w:rPr>
        <w:t>Šaltinis: Higienos instituto sveikatos informacijos centras</w:t>
      </w:r>
    </w:p>
    <w:p w:rsidR="00440A32" w:rsidRPr="002D10A5" w:rsidRDefault="00440A32" w:rsidP="00563EEA">
      <w:pPr>
        <w:jc w:val="center"/>
        <w:rPr>
          <w:i/>
          <w:iCs/>
        </w:rPr>
      </w:pPr>
    </w:p>
    <w:p w:rsidR="00440A32" w:rsidRDefault="00440A32" w:rsidP="003549BC">
      <w:pPr>
        <w:jc w:val="both"/>
      </w:pPr>
      <w:r>
        <w:t xml:space="preserve">        </w:t>
      </w:r>
      <w:r w:rsidRPr="002D10A5">
        <w:t>201</w:t>
      </w:r>
      <w:r>
        <w:t>6</w:t>
      </w:r>
      <w:r w:rsidRPr="002D10A5">
        <w:t xml:space="preserve"> m. Pagėgių sav. nuo piktybinių navikų dažniau mirė darbingo ir pensinio amžiaus gyventojai. Iki 44 m. amžiaus gyventojų grupėje mirtingumo</w:t>
      </w:r>
      <w:r>
        <w:t>,</w:t>
      </w:r>
      <w:r w:rsidRPr="002D10A5">
        <w:t xml:space="preserve"> dėl šios priežasties</w:t>
      </w:r>
      <w:r>
        <w:t xml:space="preserve">, </w:t>
      </w:r>
      <w:r w:rsidRPr="005D0663">
        <w:rPr>
          <w:i/>
          <w:iCs/>
          <w:u w:val="single"/>
        </w:rPr>
        <w:t>užfiksuota nebuvo</w:t>
      </w:r>
      <w:r>
        <w:t xml:space="preserve"> (žr. 5</w:t>
      </w:r>
      <w:r w:rsidRPr="002D10A5">
        <w:t> pav.).</w:t>
      </w:r>
    </w:p>
    <w:p w:rsidR="00440A32" w:rsidRDefault="00440A32" w:rsidP="0025583E">
      <w:pPr>
        <w:jc w:val="center"/>
        <w:rPr>
          <w:i/>
          <w:iCs/>
        </w:rPr>
      </w:pPr>
    </w:p>
    <w:p w:rsidR="00440A32" w:rsidRPr="009D1EBE" w:rsidRDefault="00440A32" w:rsidP="00FC483D">
      <w:pPr>
        <w:tabs>
          <w:tab w:val="left" w:pos="935"/>
        </w:tabs>
        <w:spacing w:line="360" w:lineRule="auto"/>
        <w:jc w:val="both"/>
        <w:rPr>
          <w:lang w:val="lt-LT"/>
        </w:rPr>
      </w:pPr>
      <w:r>
        <w:rPr>
          <w:lang w:val="lt-LT"/>
        </w:rPr>
        <w:t xml:space="preserve">        13. </w:t>
      </w:r>
      <w:r w:rsidRPr="00975F7C">
        <w:rPr>
          <w:lang w:val="lt-LT"/>
        </w:rPr>
        <w:t xml:space="preserve">Lietuvoje </w:t>
      </w:r>
      <w:r>
        <w:rPr>
          <w:lang w:val="lt-LT"/>
        </w:rPr>
        <w:t xml:space="preserve">tebėra aktuali </w:t>
      </w:r>
      <w:r w:rsidRPr="00975F7C">
        <w:rPr>
          <w:lang w:val="lt-LT"/>
        </w:rPr>
        <w:t>tuberkuliozės problema</w:t>
      </w:r>
      <w:r>
        <w:rPr>
          <w:lang w:val="lt-LT"/>
        </w:rPr>
        <w:t xml:space="preserve">. </w:t>
      </w:r>
      <w:r w:rsidRPr="0077356F">
        <w:rPr>
          <w:rStyle w:val="apple-converted-space"/>
          <w:spacing w:val="2"/>
          <w:shd w:val="clear" w:color="auto" w:fill="FFFFFF"/>
          <w:lang w:val="lt-LT"/>
        </w:rPr>
        <w:t xml:space="preserve">Remiantis SAM informacija, </w:t>
      </w:r>
      <w:r w:rsidRPr="0077356F">
        <w:rPr>
          <w:spacing w:val="2"/>
          <w:shd w:val="clear" w:color="auto" w:fill="FFFFFF"/>
          <w:lang w:val="lt-LT"/>
        </w:rPr>
        <w:t xml:space="preserve">sėkmingo gydymo pagrindas yra PSO patvirtinta vadinamoji DOTS (angl. directly observed treatment short) – tiesiogiai stebimo gydymo strategija, padedanti kontroliuoti ir stebėti sergančiųjų gydymą ir užtikrinanti gydymo kurso užbaigimą. </w:t>
      </w:r>
      <w:r w:rsidRPr="0077356F">
        <w:rPr>
          <w:lang w:val="lt-LT"/>
        </w:rPr>
        <w:t xml:space="preserve">Pagėgių savivaldybės tarybos 2016 m.  rugsėjo 8 d.  sprendimu Nr. T-175 viešojoje įstaigoje ,,Pagėgių pirminės sveikatos priežiūros centras“ (toliau – Pagėgių PSPC) nuo 2016 m. spalio 1 d. įsteigtas  Pagėgių savivaldybės tiesiogiai stebimo trumpo gydymo kurso paslaugų kabinetas (Savivaldybės DOTS kabinetas). </w:t>
      </w:r>
      <w:r>
        <w:t>U</w:t>
      </w:r>
      <w:r>
        <w:rPr>
          <w:spacing w:val="2"/>
          <w:shd w:val="clear" w:color="auto" w:fill="FFFFFF"/>
        </w:rPr>
        <w:t xml:space="preserve">žtikrinant DOTS kabineto darbo veiklą, sergantieji jau naudojasi šio kabineto teikiamomis paslaugomis. </w:t>
      </w:r>
      <w:r w:rsidRPr="008E7165">
        <w:rPr>
          <w:lang w:val="lt-LT"/>
        </w:rPr>
        <w:t xml:space="preserve">Efektyvi tuberkuliozės profilaktika yra naujagimių imunizavimas BCG vakcina, tuberkulino mėginių atlikimas vaikams ir suaugusiųjų tikrinimas atliekant plaučių rentgenogramą. </w:t>
      </w:r>
      <w:r>
        <w:rPr>
          <w:color w:val="000000"/>
          <w:lang w:val="lt-LT" w:eastAsia="lt-LT"/>
        </w:rPr>
        <w:t xml:space="preserve">Pagal pateiktus </w:t>
      </w:r>
      <w:r w:rsidRPr="0099648C">
        <w:rPr>
          <w:color w:val="000000"/>
          <w:lang w:val="lt-LT" w:eastAsia="lt-LT"/>
        </w:rPr>
        <w:t xml:space="preserve"> Nacionalinio visuomenės sveikatos centro prie </w:t>
      </w:r>
      <w:r>
        <w:rPr>
          <w:color w:val="000000"/>
          <w:lang w:val="lt-LT" w:eastAsia="lt-LT"/>
        </w:rPr>
        <w:t>S</w:t>
      </w:r>
      <w:r w:rsidRPr="0099648C">
        <w:rPr>
          <w:color w:val="000000"/>
          <w:lang w:val="lt-LT" w:eastAsia="lt-LT"/>
        </w:rPr>
        <w:t>veikatos apsaugos ministerijos Tauragės departamento</w:t>
      </w:r>
      <w:r>
        <w:rPr>
          <w:color w:val="000000"/>
          <w:lang w:val="lt-LT" w:eastAsia="lt-LT"/>
        </w:rPr>
        <w:t xml:space="preserve"> duomenis (žr. 1 lentelę).</w:t>
      </w:r>
    </w:p>
    <w:p w:rsidR="00440A32" w:rsidRPr="0077356F" w:rsidRDefault="00440A32" w:rsidP="005D0663">
      <w:pPr>
        <w:rPr>
          <w:lang w:val="lt-LT" w:eastAsia="lt-LT"/>
        </w:rPr>
      </w:pPr>
      <w:r w:rsidRPr="0077356F">
        <w:rPr>
          <w:lang w:val="lt-LT" w:eastAsia="lt-LT"/>
        </w:rPr>
        <w:t>1 lentelė. Pagėgių savivaldybės vaikų iki 1 metų ir  vienerių metų, imunizacijos apimtys  2013-2017 m. (proc.)</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1758"/>
        <w:gridCol w:w="1474"/>
        <w:gridCol w:w="3402"/>
        <w:gridCol w:w="2211"/>
      </w:tblGrid>
      <w:tr w:rsidR="00440A32" w:rsidRPr="00C3375E">
        <w:tc>
          <w:tcPr>
            <w:tcW w:w="959" w:type="dxa"/>
          </w:tcPr>
          <w:p w:rsidR="00440A32" w:rsidRPr="00316E50" w:rsidRDefault="00440A32" w:rsidP="004022D9">
            <w:pPr>
              <w:jc w:val="center"/>
              <w:rPr>
                <w:b/>
                <w:bCs/>
                <w:lang w:eastAsia="lt-LT"/>
              </w:rPr>
            </w:pPr>
            <w:r w:rsidRPr="00316E50">
              <w:rPr>
                <w:b/>
                <w:bCs/>
                <w:lang w:eastAsia="lt-LT"/>
              </w:rPr>
              <w:t>Metai</w:t>
            </w:r>
          </w:p>
        </w:tc>
        <w:tc>
          <w:tcPr>
            <w:tcW w:w="1758" w:type="dxa"/>
          </w:tcPr>
          <w:p w:rsidR="00440A32" w:rsidRPr="00316E50" w:rsidRDefault="00440A32" w:rsidP="004022D9">
            <w:pPr>
              <w:jc w:val="center"/>
              <w:rPr>
                <w:b/>
                <w:bCs/>
                <w:lang w:eastAsia="lt-LT"/>
              </w:rPr>
            </w:pPr>
            <w:r w:rsidRPr="00316E50">
              <w:rPr>
                <w:b/>
                <w:bCs/>
                <w:lang w:eastAsia="lt-LT"/>
              </w:rPr>
              <w:t xml:space="preserve">BCG </w:t>
            </w:r>
          </w:p>
          <w:p w:rsidR="00440A32" w:rsidRPr="00316E50" w:rsidRDefault="00440A32" w:rsidP="004022D9">
            <w:pPr>
              <w:jc w:val="center"/>
              <w:rPr>
                <w:b/>
                <w:bCs/>
                <w:lang w:eastAsia="lt-LT"/>
              </w:rPr>
            </w:pPr>
            <w:r w:rsidRPr="00316E50">
              <w:rPr>
                <w:b/>
                <w:bCs/>
                <w:lang w:eastAsia="lt-LT"/>
              </w:rPr>
              <w:t>(iki 1 metų)</w:t>
            </w:r>
          </w:p>
          <w:p w:rsidR="00440A32" w:rsidRPr="00316E50" w:rsidRDefault="00440A32" w:rsidP="004022D9">
            <w:pPr>
              <w:jc w:val="center"/>
              <w:rPr>
                <w:b/>
                <w:bCs/>
                <w:lang w:val="ru-RU" w:eastAsia="lt-LT"/>
              </w:rPr>
            </w:pPr>
            <w:r w:rsidRPr="00316E50">
              <w:rPr>
                <w:b/>
                <w:bCs/>
                <w:lang w:eastAsia="lt-LT"/>
              </w:rPr>
              <w:t>proc.</w:t>
            </w:r>
          </w:p>
        </w:tc>
        <w:tc>
          <w:tcPr>
            <w:tcW w:w="1474" w:type="dxa"/>
          </w:tcPr>
          <w:p w:rsidR="00440A32" w:rsidRPr="00316E50" w:rsidRDefault="00440A32" w:rsidP="004022D9">
            <w:pPr>
              <w:jc w:val="center"/>
              <w:rPr>
                <w:b/>
                <w:bCs/>
                <w:lang w:eastAsia="lt-LT"/>
              </w:rPr>
            </w:pPr>
            <w:r w:rsidRPr="00316E50">
              <w:rPr>
                <w:b/>
                <w:bCs/>
                <w:lang w:eastAsia="lt-LT"/>
              </w:rPr>
              <w:t>Hepatitas B1</w:t>
            </w:r>
          </w:p>
          <w:p w:rsidR="00440A32" w:rsidRPr="00316E50" w:rsidRDefault="00440A32" w:rsidP="004022D9">
            <w:pPr>
              <w:jc w:val="center"/>
              <w:rPr>
                <w:b/>
                <w:bCs/>
                <w:lang w:eastAsia="lt-LT"/>
              </w:rPr>
            </w:pPr>
            <w:r w:rsidRPr="00316E50">
              <w:rPr>
                <w:b/>
                <w:bCs/>
                <w:lang w:eastAsia="lt-LT"/>
              </w:rPr>
              <w:t>(iki 1 metų) proc.</w:t>
            </w:r>
          </w:p>
        </w:tc>
        <w:tc>
          <w:tcPr>
            <w:tcW w:w="3402" w:type="dxa"/>
          </w:tcPr>
          <w:p w:rsidR="00440A32" w:rsidRPr="00316E50" w:rsidRDefault="00440A32" w:rsidP="004022D9">
            <w:pPr>
              <w:jc w:val="center"/>
              <w:rPr>
                <w:b/>
                <w:bCs/>
                <w:lang w:val="en-US" w:eastAsia="lt-LT"/>
              </w:rPr>
            </w:pPr>
            <w:r w:rsidRPr="00316E50">
              <w:rPr>
                <w:b/>
                <w:bCs/>
                <w:lang w:eastAsia="lt-LT"/>
              </w:rPr>
              <w:t xml:space="preserve">Difterija, stabligė, kokliušas, B tipo Haemophilus influenzae infekcija (pentaxim) (1 m.) </w:t>
            </w:r>
          </w:p>
        </w:tc>
        <w:tc>
          <w:tcPr>
            <w:tcW w:w="2211" w:type="dxa"/>
          </w:tcPr>
          <w:p w:rsidR="00440A32" w:rsidRPr="00316E50" w:rsidRDefault="00440A32" w:rsidP="004022D9">
            <w:pPr>
              <w:jc w:val="center"/>
              <w:rPr>
                <w:b/>
                <w:bCs/>
                <w:lang w:val="en-US" w:eastAsia="lt-LT"/>
              </w:rPr>
            </w:pPr>
            <w:r w:rsidRPr="00316E50">
              <w:rPr>
                <w:b/>
                <w:bCs/>
                <w:lang w:eastAsia="lt-LT"/>
              </w:rPr>
              <w:t>Tymai, raudonukė, epideminis parotitas</w:t>
            </w:r>
            <w:r w:rsidRPr="00316E50">
              <w:rPr>
                <w:b/>
                <w:bCs/>
                <w:lang w:val="en-US" w:eastAsia="lt-LT"/>
              </w:rPr>
              <w:t xml:space="preserve"> 2 m. </w:t>
            </w:r>
          </w:p>
        </w:tc>
      </w:tr>
      <w:tr w:rsidR="00440A32" w:rsidRPr="00C3375E">
        <w:tc>
          <w:tcPr>
            <w:tcW w:w="959" w:type="dxa"/>
          </w:tcPr>
          <w:p w:rsidR="00440A32" w:rsidRPr="00316E50" w:rsidRDefault="00440A32" w:rsidP="004022D9">
            <w:pPr>
              <w:jc w:val="center"/>
              <w:rPr>
                <w:lang w:eastAsia="lt-LT"/>
              </w:rPr>
            </w:pPr>
            <w:r w:rsidRPr="00316E50">
              <w:rPr>
                <w:lang w:eastAsia="lt-LT"/>
              </w:rPr>
              <w:t>2013</w:t>
            </w:r>
          </w:p>
        </w:tc>
        <w:tc>
          <w:tcPr>
            <w:tcW w:w="1758" w:type="dxa"/>
          </w:tcPr>
          <w:p w:rsidR="00440A32" w:rsidRPr="00316E50" w:rsidRDefault="00440A32" w:rsidP="004022D9">
            <w:pPr>
              <w:jc w:val="center"/>
              <w:rPr>
                <w:lang w:eastAsia="lt-LT"/>
              </w:rPr>
            </w:pPr>
            <w:r w:rsidRPr="00316E50">
              <w:rPr>
                <w:lang w:eastAsia="lt-LT"/>
              </w:rPr>
              <w:t>100</w:t>
            </w:r>
          </w:p>
        </w:tc>
        <w:tc>
          <w:tcPr>
            <w:tcW w:w="1474" w:type="dxa"/>
          </w:tcPr>
          <w:p w:rsidR="00440A32" w:rsidRPr="00316E50" w:rsidRDefault="00440A32" w:rsidP="004022D9">
            <w:pPr>
              <w:jc w:val="center"/>
              <w:rPr>
                <w:lang w:eastAsia="lt-LT"/>
              </w:rPr>
            </w:pPr>
            <w:r w:rsidRPr="00316E50">
              <w:rPr>
                <w:lang w:eastAsia="lt-LT"/>
              </w:rPr>
              <w:t>100</w:t>
            </w:r>
          </w:p>
        </w:tc>
        <w:tc>
          <w:tcPr>
            <w:tcW w:w="3402" w:type="dxa"/>
          </w:tcPr>
          <w:p w:rsidR="00440A32" w:rsidRPr="00316E50" w:rsidRDefault="00440A32" w:rsidP="004022D9">
            <w:pPr>
              <w:jc w:val="center"/>
              <w:rPr>
                <w:lang w:eastAsia="lt-LT"/>
              </w:rPr>
            </w:pPr>
            <w:r w:rsidRPr="00316E50">
              <w:rPr>
                <w:lang w:eastAsia="lt-LT"/>
              </w:rPr>
              <w:t>97,1</w:t>
            </w:r>
          </w:p>
        </w:tc>
        <w:tc>
          <w:tcPr>
            <w:tcW w:w="2211" w:type="dxa"/>
          </w:tcPr>
          <w:p w:rsidR="00440A32" w:rsidRPr="00316E50" w:rsidRDefault="00440A32" w:rsidP="004022D9">
            <w:pPr>
              <w:jc w:val="center"/>
              <w:rPr>
                <w:lang w:eastAsia="lt-LT"/>
              </w:rPr>
            </w:pPr>
            <w:r w:rsidRPr="00316E50">
              <w:rPr>
                <w:lang w:eastAsia="lt-LT"/>
              </w:rPr>
              <w:t>92,3</w:t>
            </w:r>
          </w:p>
        </w:tc>
      </w:tr>
      <w:tr w:rsidR="00440A32" w:rsidRPr="00C3375E">
        <w:tc>
          <w:tcPr>
            <w:tcW w:w="959" w:type="dxa"/>
          </w:tcPr>
          <w:p w:rsidR="00440A32" w:rsidRPr="00316E50" w:rsidRDefault="00440A32" w:rsidP="004022D9">
            <w:pPr>
              <w:jc w:val="center"/>
              <w:rPr>
                <w:lang w:eastAsia="lt-LT"/>
              </w:rPr>
            </w:pPr>
            <w:r w:rsidRPr="00316E50">
              <w:rPr>
                <w:lang w:eastAsia="lt-LT"/>
              </w:rPr>
              <w:t>2014</w:t>
            </w:r>
          </w:p>
        </w:tc>
        <w:tc>
          <w:tcPr>
            <w:tcW w:w="1758" w:type="dxa"/>
          </w:tcPr>
          <w:p w:rsidR="00440A32" w:rsidRPr="00316E50" w:rsidRDefault="00440A32" w:rsidP="004022D9">
            <w:pPr>
              <w:jc w:val="center"/>
              <w:rPr>
                <w:lang w:eastAsia="lt-LT"/>
              </w:rPr>
            </w:pPr>
            <w:r w:rsidRPr="00316E50">
              <w:rPr>
                <w:lang w:eastAsia="lt-LT"/>
              </w:rPr>
              <w:t>100</w:t>
            </w:r>
          </w:p>
        </w:tc>
        <w:tc>
          <w:tcPr>
            <w:tcW w:w="1474" w:type="dxa"/>
          </w:tcPr>
          <w:p w:rsidR="00440A32" w:rsidRPr="00316E50" w:rsidRDefault="00440A32" w:rsidP="004022D9">
            <w:pPr>
              <w:jc w:val="center"/>
              <w:rPr>
                <w:lang w:eastAsia="lt-LT"/>
              </w:rPr>
            </w:pPr>
            <w:r w:rsidRPr="00316E50">
              <w:rPr>
                <w:lang w:eastAsia="lt-LT"/>
              </w:rPr>
              <w:t>100</w:t>
            </w:r>
          </w:p>
        </w:tc>
        <w:tc>
          <w:tcPr>
            <w:tcW w:w="3402" w:type="dxa"/>
          </w:tcPr>
          <w:p w:rsidR="00440A32" w:rsidRPr="00316E50" w:rsidRDefault="00440A32" w:rsidP="004022D9">
            <w:pPr>
              <w:jc w:val="center"/>
              <w:rPr>
                <w:lang w:eastAsia="lt-LT"/>
              </w:rPr>
            </w:pPr>
            <w:r w:rsidRPr="00316E50">
              <w:rPr>
                <w:lang w:eastAsia="lt-LT"/>
              </w:rPr>
              <w:t>100</w:t>
            </w:r>
          </w:p>
        </w:tc>
        <w:tc>
          <w:tcPr>
            <w:tcW w:w="2211" w:type="dxa"/>
          </w:tcPr>
          <w:p w:rsidR="00440A32" w:rsidRPr="00316E50" w:rsidRDefault="00440A32" w:rsidP="004022D9">
            <w:pPr>
              <w:jc w:val="center"/>
              <w:rPr>
                <w:lang w:eastAsia="lt-LT"/>
              </w:rPr>
            </w:pPr>
            <w:r w:rsidRPr="00316E50">
              <w:rPr>
                <w:lang w:eastAsia="lt-LT"/>
              </w:rPr>
              <w:t>95,4</w:t>
            </w:r>
          </w:p>
        </w:tc>
      </w:tr>
      <w:tr w:rsidR="00440A32" w:rsidRPr="00C3375E">
        <w:tc>
          <w:tcPr>
            <w:tcW w:w="959" w:type="dxa"/>
          </w:tcPr>
          <w:p w:rsidR="00440A32" w:rsidRPr="00316E50" w:rsidRDefault="00440A32" w:rsidP="004022D9">
            <w:pPr>
              <w:jc w:val="center"/>
              <w:rPr>
                <w:lang w:eastAsia="lt-LT"/>
              </w:rPr>
            </w:pPr>
            <w:r w:rsidRPr="00316E50">
              <w:rPr>
                <w:lang w:eastAsia="lt-LT"/>
              </w:rPr>
              <w:t>2015</w:t>
            </w:r>
          </w:p>
        </w:tc>
        <w:tc>
          <w:tcPr>
            <w:tcW w:w="1758" w:type="dxa"/>
          </w:tcPr>
          <w:p w:rsidR="00440A32" w:rsidRPr="00316E50" w:rsidRDefault="00440A32" w:rsidP="004022D9">
            <w:pPr>
              <w:jc w:val="center"/>
              <w:rPr>
                <w:lang w:eastAsia="lt-LT"/>
              </w:rPr>
            </w:pPr>
            <w:r w:rsidRPr="00316E50">
              <w:rPr>
                <w:lang w:eastAsia="lt-LT"/>
              </w:rPr>
              <w:t>100</w:t>
            </w:r>
          </w:p>
        </w:tc>
        <w:tc>
          <w:tcPr>
            <w:tcW w:w="1474" w:type="dxa"/>
          </w:tcPr>
          <w:p w:rsidR="00440A32" w:rsidRPr="00316E50" w:rsidRDefault="00440A32" w:rsidP="004022D9">
            <w:pPr>
              <w:jc w:val="center"/>
              <w:rPr>
                <w:lang w:eastAsia="lt-LT"/>
              </w:rPr>
            </w:pPr>
            <w:r w:rsidRPr="00316E50">
              <w:rPr>
                <w:lang w:eastAsia="lt-LT"/>
              </w:rPr>
              <w:t>100</w:t>
            </w:r>
          </w:p>
        </w:tc>
        <w:tc>
          <w:tcPr>
            <w:tcW w:w="3402" w:type="dxa"/>
          </w:tcPr>
          <w:p w:rsidR="00440A32" w:rsidRPr="00316E50" w:rsidRDefault="00440A32" w:rsidP="004022D9">
            <w:pPr>
              <w:jc w:val="center"/>
              <w:rPr>
                <w:lang w:eastAsia="lt-LT"/>
              </w:rPr>
            </w:pPr>
            <w:r w:rsidRPr="00316E50">
              <w:rPr>
                <w:lang w:eastAsia="lt-LT"/>
              </w:rPr>
              <w:t>100</w:t>
            </w:r>
          </w:p>
        </w:tc>
        <w:tc>
          <w:tcPr>
            <w:tcW w:w="2211" w:type="dxa"/>
          </w:tcPr>
          <w:p w:rsidR="00440A32" w:rsidRPr="00316E50" w:rsidRDefault="00440A32" w:rsidP="004022D9">
            <w:pPr>
              <w:jc w:val="center"/>
              <w:rPr>
                <w:lang w:eastAsia="lt-LT"/>
              </w:rPr>
            </w:pPr>
            <w:r w:rsidRPr="00316E50">
              <w:rPr>
                <w:lang w:eastAsia="lt-LT"/>
              </w:rPr>
              <w:t>92,2</w:t>
            </w:r>
          </w:p>
        </w:tc>
      </w:tr>
      <w:tr w:rsidR="00440A32" w:rsidRPr="00C3375E">
        <w:tc>
          <w:tcPr>
            <w:tcW w:w="959" w:type="dxa"/>
          </w:tcPr>
          <w:p w:rsidR="00440A32" w:rsidRPr="00EA697C" w:rsidRDefault="00440A32" w:rsidP="004022D9">
            <w:pPr>
              <w:jc w:val="center"/>
              <w:rPr>
                <w:lang w:eastAsia="lt-LT"/>
              </w:rPr>
            </w:pPr>
            <w:r w:rsidRPr="00EA697C">
              <w:rPr>
                <w:lang w:eastAsia="lt-LT"/>
              </w:rPr>
              <w:t xml:space="preserve">2016 </w:t>
            </w:r>
          </w:p>
        </w:tc>
        <w:tc>
          <w:tcPr>
            <w:tcW w:w="1758" w:type="dxa"/>
          </w:tcPr>
          <w:p w:rsidR="00440A32" w:rsidRPr="00EA697C" w:rsidRDefault="00440A32" w:rsidP="004022D9">
            <w:pPr>
              <w:jc w:val="center"/>
              <w:rPr>
                <w:lang w:eastAsia="lt-LT"/>
              </w:rPr>
            </w:pPr>
            <w:r w:rsidRPr="00EA697C">
              <w:rPr>
                <w:lang w:eastAsia="lt-LT"/>
              </w:rPr>
              <w:t>100</w:t>
            </w:r>
          </w:p>
        </w:tc>
        <w:tc>
          <w:tcPr>
            <w:tcW w:w="1474" w:type="dxa"/>
          </w:tcPr>
          <w:p w:rsidR="00440A32" w:rsidRPr="00EA697C" w:rsidRDefault="00440A32" w:rsidP="004022D9">
            <w:pPr>
              <w:jc w:val="center"/>
              <w:rPr>
                <w:lang w:eastAsia="lt-LT"/>
              </w:rPr>
            </w:pPr>
            <w:r w:rsidRPr="00EA697C">
              <w:rPr>
                <w:lang w:eastAsia="lt-LT"/>
              </w:rPr>
              <w:t>100</w:t>
            </w:r>
          </w:p>
        </w:tc>
        <w:tc>
          <w:tcPr>
            <w:tcW w:w="3402" w:type="dxa"/>
          </w:tcPr>
          <w:p w:rsidR="00440A32" w:rsidRPr="00EA697C" w:rsidRDefault="00440A32" w:rsidP="004022D9">
            <w:pPr>
              <w:jc w:val="center"/>
              <w:rPr>
                <w:lang w:eastAsia="lt-LT"/>
              </w:rPr>
            </w:pPr>
            <w:r w:rsidRPr="00EA697C">
              <w:rPr>
                <w:lang w:eastAsia="lt-LT"/>
              </w:rPr>
              <w:t>100</w:t>
            </w:r>
          </w:p>
        </w:tc>
        <w:tc>
          <w:tcPr>
            <w:tcW w:w="2211" w:type="dxa"/>
          </w:tcPr>
          <w:p w:rsidR="00440A32" w:rsidRPr="00EA697C" w:rsidRDefault="00440A32" w:rsidP="004022D9">
            <w:pPr>
              <w:jc w:val="center"/>
              <w:rPr>
                <w:lang w:eastAsia="lt-LT"/>
              </w:rPr>
            </w:pPr>
            <w:r w:rsidRPr="00EA697C">
              <w:rPr>
                <w:lang w:eastAsia="lt-LT"/>
              </w:rPr>
              <w:t>100</w:t>
            </w:r>
          </w:p>
        </w:tc>
      </w:tr>
      <w:tr w:rsidR="00440A32" w:rsidRPr="00C3375E">
        <w:tc>
          <w:tcPr>
            <w:tcW w:w="959" w:type="dxa"/>
          </w:tcPr>
          <w:p w:rsidR="00440A32" w:rsidRPr="003B6DFA" w:rsidRDefault="00440A32" w:rsidP="004022D9">
            <w:pPr>
              <w:jc w:val="center"/>
              <w:rPr>
                <w:lang w:eastAsia="lt-LT"/>
              </w:rPr>
            </w:pPr>
            <w:r w:rsidRPr="003B6DFA">
              <w:rPr>
                <w:lang w:eastAsia="lt-LT"/>
              </w:rPr>
              <w:t>2017</w:t>
            </w:r>
          </w:p>
        </w:tc>
        <w:tc>
          <w:tcPr>
            <w:tcW w:w="1758" w:type="dxa"/>
          </w:tcPr>
          <w:p w:rsidR="00440A32" w:rsidRPr="003B6DFA" w:rsidRDefault="00440A32" w:rsidP="004022D9">
            <w:pPr>
              <w:jc w:val="center"/>
              <w:rPr>
                <w:lang w:eastAsia="lt-LT"/>
              </w:rPr>
            </w:pPr>
            <w:r w:rsidRPr="003B6DFA">
              <w:rPr>
                <w:lang w:eastAsia="lt-LT"/>
              </w:rPr>
              <w:t xml:space="preserve">97,50 </w:t>
            </w:r>
          </w:p>
        </w:tc>
        <w:tc>
          <w:tcPr>
            <w:tcW w:w="1474" w:type="dxa"/>
          </w:tcPr>
          <w:p w:rsidR="00440A32" w:rsidRPr="003B6DFA" w:rsidRDefault="00440A32" w:rsidP="004022D9">
            <w:pPr>
              <w:jc w:val="center"/>
              <w:rPr>
                <w:lang w:eastAsia="lt-LT"/>
              </w:rPr>
            </w:pPr>
            <w:r w:rsidRPr="003B6DFA">
              <w:rPr>
                <w:lang w:eastAsia="lt-LT"/>
              </w:rPr>
              <w:t>100</w:t>
            </w:r>
          </w:p>
        </w:tc>
        <w:tc>
          <w:tcPr>
            <w:tcW w:w="3402" w:type="dxa"/>
          </w:tcPr>
          <w:p w:rsidR="00440A32" w:rsidRPr="003B6DFA" w:rsidRDefault="00440A32" w:rsidP="004022D9">
            <w:pPr>
              <w:jc w:val="center"/>
              <w:rPr>
                <w:lang w:eastAsia="lt-LT"/>
              </w:rPr>
            </w:pPr>
            <w:r w:rsidRPr="003B6DFA">
              <w:rPr>
                <w:lang w:eastAsia="lt-LT"/>
              </w:rPr>
              <w:t>100</w:t>
            </w:r>
          </w:p>
        </w:tc>
        <w:tc>
          <w:tcPr>
            <w:tcW w:w="2211" w:type="dxa"/>
          </w:tcPr>
          <w:p w:rsidR="00440A32" w:rsidRPr="003B6DFA" w:rsidRDefault="00440A32" w:rsidP="004022D9">
            <w:pPr>
              <w:jc w:val="center"/>
              <w:rPr>
                <w:lang w:eastAsia="lt-LT"/>
              </w:rPr>
            </w:pPr>
            <w:r w:rsidRPr="003B6DFA">
              <w:rPr>
                <w:lang w:eastAsia="lt-LT"/>
              </w:rPr>
              <w:t>96,08</w:t>
            </w:r>
          </w:p>
        </w:tc>
      </w:tr>
    </w:tbl>
    <w:p w:rsidR="00440A32" w:rsidRDefault="00440A32" w:rsidP="00813D92">
      <w:pPr>
        <w:spacing w:line="360" w:lineRule="auto"/>
        <w:ind w:firstLine="561"/>
        <w:jc w:val="both"/>
        <w:rPr>
          <w:lang w:eastAsia="lt-LT"/>
        </w:rPr>
      </w:pPr>
      <w:r w:rsidRPr="003B6DFA">
        <w:rPr>
          <w:lang w:eastAsia="lt-LT"/>
        </w:rPr>
        <w:t>Lyginant su praėjusiais metais, skiepijimų apimtys BCG vakcina bei MMR 1 (2 metai) sumažėjo iki 96,08 proc. Kitoje, 7 metų amžiaus, grupėje skiepijimas šia vakcina geresnis ir siekia 98,28 proc.</w:t>
      </w:r>
      <w:r>
        <w:rPr>
          <w:lang w:eastAsia="lt-LT"/>
        </w:rPr>
        <w:t>,</w:t>
      </w:r>
      <w:r w:rsidRPr="00C3375E">
        <w:rPr>
          <w:color w:val="FF0000"/>
          <w:lang w:eastAsia="lt-LT"/>
        </w:rPr>
        <w:t xml:space="preserve"> </w:t>
      </w:r>
      <w:r w:rsidRPr="00FC3D58">
        <w:rPr>
          <w:lang w:eastAsia="lt-LT"/>
        </w:rPr>
        <w:t>nors skiepijimų apimtys visose pozicijose atitinka Pasaulio sveikatos organizacijos keliamus reikalavimus vis tik rekome</w:t>
      </w:r>
      <w:r>
        <w:rPr>
          <w:lang w:eastAsia="lt-LT"/>
        </w:rPr>
        <w:t>n</w:t>
      </w:r>
      <w:r w:rsidRPr="00FC3D58">
        <w:rPr>
          <w:lang w:eastAsia="lt-LT"/>
        </w:rPr>
        <w:t>duojam</w:t>
      </w:r>
      <w:r>
        <w:rPr>
          <w:lang w:eastAsia="lt-LT"/>
        </w:rPr>
        <w:t>a</w:t>
      </w:r>
      <w:r w:rsidRPr="00FC3D58">
        <w:rPr>
          <w:lang w:eastAsia="lt-LT"/>
        </w:rPr>
        <w:t xml:space="preserve"> stiprinti savivaldybės bendradarbiavimą su asmens sveikatos priežiūros įstaigomis. </w:t>
      </w:r>
    </w:p>
    <w:p w:rsidR="00440A32" w:rsidRDefault="00440A32" w:rsidP="00813D92">
      <w:pPr>
        <w:spacing w:line="360" w:lineRule="auto"/>
        <w:ind w:firstLine="561"/>
        <w:jc w:val="both"/>
        <w:rPr>
          <w:lang w:eastAsia="lt-LT"/>
        </w:rPr>
      </w:pPr>
      <w:r w:rsidRPr="00316E50">
        <w:rPr>
          <w:lang w:eastAsia="lt-LT"/>
        </w:rPr>
        <w:t xml:space="preserve">Pagėgių savivaldybėje 2017 m. užregistruoti tik 8 vėjaraupių atvejai, </w:t>
      </w:r>
      <w:r>
        <w:rPr>
          <w:lang w:eastAsia="lt-LT"/>
        </w:rPr>
        <w:t xml:space="preserve">tai </w:t>
      </w:r>
      <w:r w:rsidRPr="00316E50">
        <w:rPr>
          <w:lang w:eastAsia="lt-LT"/>
        </w:rPr>
        <w:t>dvigubai mažiau atvejų  nei 2016 m. Sergamumo vėjaraupiais sumažėjimas 2017 m. stebimas ir visoje Tauragės apskrityje</w:t>
      </w:r>
      <w:r w:rsidRPr="00AC65BD">
        <w:rPr>
          <w:lang w:eastAsia="lt-LT"/>
        </w:rPr>
        <w:t>. Sergančių plaučių tuberkulioze atvejų skaičius stipriai nekito, 2017 m. užregistruoti 3 atvejai, 2016 m.</w:t>
      </w:r>
      <w:r>
        <w:rPr>
          <w:lang w:eastAsia="lt-LT"/>
        </w:rPr>
        <w:t xml:space="preserve"> − </w:t>
      </w:r>
      <w:r w:rsidRPr="00AC65BD">
        <w:rPr>
          <w:lang w:eastAsia="lt-LT"/>
        </w:rPr>
        <w:t>4 atvejai.</w:t>
      </w:r>
      <w:r>
        <w:rPr>
          <w:color w:val="FF0000"/>
          <w:lang w:eastAsia="lt-LT"/>
        </w:rPr>
        <w:t xml:space="preserve"> </w:t>
      </w:r>
      <w:r w:rsidRPr="00AC65BD">
        <w:rPr>
          <w:lang w:eastAsia="lt-LT"/>
        </w:rPr>
        <w:t>Sergantieji buvo įvairių socialinių sluoksnių.</w:t>
      </w:r>
      <w:r>
        <w:rPr>
          <w:color w:val="FF0000"/>
          <w:lang w:eastAsia="lt-LT"/>
        </w:rPr>
        <w:t xml:space="preserve"> </w:t>
      </w:r>
      <w:r w:rsidRPr="000E5D0E">
        <w:rPr>
          <w:lang w:eastAsia="lt-LT"/>
        </w:rPr>
        <w:t>Atlikus tuberkuliozės židinių epidemiologinę diagnostiką nustatyti ir ištirti kontaktiniai asmenys</w:t>
      </w:r>
      <w:r>
        <w:rPr>
          <w:lang w:eastAsia="lt-LT"/>
        </w:rPr>
        <w:t>.</w:t>
      </w:r>
    </w:p>
    <w:p w:rsidR="00440A32" w:rsidRPr="00813D92" w:rsidRDefault="00440A32" w:rsidP="00813D92">
      <w:pPr>
        <w:spacing w:line="360" w:lineRule="auto"/>
        <w:ind w:firstLine="561"/>
        <w:jc w:val="both"/>
        <w:rPr>
          <w:lang w:eastAsia="lt-LT"/>
        </w:rPr>
      </w:pPr>
      <w:r>
        <w:rPr>
          <w:lang w:val="fi-FI"/>
        </w:rPr>
        <w:t>Vykdydamas užkrečiamųjų ligų prevenciją, Biuras veiklos plane nusimatė veiklas vykdant tuberkuliozės prevenciją (numatyta o</w:t>
      </w:r>
      <w:r w:rsidRPr="00351DD3">
        <w:rPr>
          <w:lang w:val="fi-FI"/>
        </w:rPr>
        <w:t>rganizuoti renginius, paskaitas ir užsiėmimus, susijusius su tuberkuliozės prevencija ir profilaktika, viešinti informaciją apie socialinės aplinkos ir gerovės, bei higienos svarbą, sergant tuberkulioze arba norint jos išvengti (pranešimai, paskaitos, lankstinukai, informacijos viešinimas internetinėje erdvėje).</w:t>
      </w:r>
    </w:p>
    <w:p w:rsidR="00440A32" w:rsidRPr="0077356F" w:rsidRDefault="00440A32" w:rsidP="0028353F">
      <w:pPr>
        <w:numPr>
          <w:ilvl w:val="0"/>
          <w:numId w:val="11"/>
        </w:numPr>
        <w:tabs>
          <w:tab w:val="num" w:pos="374"/>
          <w:tab w:val="left" w:pos="935"/>
        </w:tabs>
        <w:spacing w:line="360" w:lineRule="auto"/>
        <w:ind w:left="0" w:firstLine="561"/>
        <w:jc w:val="both"/>
        <w:rPr>
          <w:lang w:val="lt-LT"/>
        </w:rPr>
      </w:pPr>
      <w:r>
        <w:rPr>
          <w:lang w:val="fi-FI"/>
        </w:rPr>
        <w:t>Atsižvelgiant į Biuro pateiktą visuomenės sveikatos stebėsenos analizę ir išskirtas 2018 metų prioritetines problemines sritis, ligos</w:t>
      </w:r>
      <w:r w:rsidRPr="0077356F">
        <w:rPr>
          <w:lang w:val="lt-LT"/>
        </w:rPr>
        <w:t xml:space="preserve"> galėtų būti išgydomos arba išvengiamos skatinant gyventojus naudotis prevencinių programų ir diagnostikos priemonių galimybėmis. Biuras, atsižvelgamas į Pagėgių savivaldybės gyventojų sveikatos būklės rezultatus,  pateikia Pagėgių savivaldybei rekomendacijas:</w:t>
      </w:r>
    </w:p>
    <w:p w:rsidR="00440A32" w:rsidRDefault="00440A32" w:rsidP="00813D92">
      <w:pPr>
        <w:numPr>
          <w:ilvl w:val="0"/>
          <w:numId w:val="8"/>
        </w:numPr>
        <w:tabs>
          <w:tab w:val="left" w:pos="935"/>
        </w:tabs>
        <w:spacing w:line="360" w:lineRule="auto"/>
        <w:jc w:val="both"/>
      </w:pPr>
      <w:r>
        <w:t>mirtingumo/standartizuoto mirtingumo nuo kraujotakos sistemos ligų srities gerinimui:</w:t>
      </w:r>
    </w:p>
    <w:p w:rsidR="00440A32" w:rsidRDefault="00440A32" w:rsidP="00813D92">
      <w:pPr>
        <w:tabs>
          <w:tab w:val="left" w:pos="561"/>
        </w:tabs>
        <w:spacing w:line="360" w:lineRule="auto"/>
        <w:jc w:val="both"/>
      </w:pPr>
      <w:r>
        <w:tab/>
        <w:t>P</w:t>
      </w:r>
      <w:r w:rsidRPr="008E2939">
        <w:t>lėtoti asmens ir visuomenės sveikatos priežiūros sektorių bendradarbiavimą, siekiant</w:t>
      </w:r>
      <w:r>
        <w:t xml:space="preserve"> </w:t>
      </w:r>
      <w:r w:rsidRPr="008E2939">
        <w:t>aukštesnių profilaktinių patikrų rezultatų</w:t>
      </w:r>
      <w:r>
        <w:t>, ieškoti bendradarbiavimo būdų.</w:t>
      </w:r>
    </w:p>
    <w:p w:rsidR="00440A32" w:rsidRDefault="00440A32" w:rsidP="00813D92">
      <w:pPr>
        <w:tabs>
          <w:tab w:val="left" w:pos="561"/>
        </w:tabs>
        <w:spacing w:line="360" w:lineRule="auto"/>
        <w:jc w:val="both"/>
      </w:pPr>
      <w:r>
        <w:tab/>
        <w:t>Efektyviai</w:t>
      </w:r>
      <w:r w:rsidRPr="008E2939">
        <w:t xml:space="preserve"> organizuoti ir vykdyti širdies ir kraujagyslių ligų</w:t>
      </w:r>
      <w:r>
        <w:t xml:space="preserve"> programą. Bendradarbiaujant su pirminės priežiūros centrais ir šeimos gydytojais įtraukti kuo daugiau rizikos grupėje esančių pacientų. T</w:t>
      </w:r>
      <w:r w:rsidRPr="008E2939">
        <w:t>ęsti fizinio aktyvumo populiarinimą bei mokymus, įtraukti kuo daugiau darbingo amžiaus</w:t>
      </w:r>
      <w:r>
        <w:t xml:space="preserve"> </w:t>
      </w:r>
      <w:r w:rsidRPr="008E2939">
        <w:t>žmonių</w:t>
      </w:r>
      <w:r>
        <w:t>. S</w:t>
      </w:r>
      <w:r w:rsidRPr="008E2939">
        <w:t>katinti gyventojus ak</w:t>
      </w:r>
      <w:r>
        <w:t>tyviai dalyvauti Biuro</w:t>
      </w:r>
      <w:r w:rsidRPr="008E2939">
        <w:t>, bendruomenių, bendrojo ugdymo, švietimo ir sporto</w:t>
      </w:r>
      <w:r>
        <w:t xml:space="preserve"> </w:t>
      </w:r>
      <w:r w:rsidRPr="008E2939">
        <w:t>įstaigų organizuojam</w:t>
      </w:r>
      <w:r>
        <w:t>u</w:t>
      </w:r>
      <w:r w:rsidRPr="008E2939">
        <w:t>ose įvairiuose sveikatinimo veiklos renginiuose</w:t>
      </w:r>
      <w:r>
        <w:t>, taip aktyvinti valstybinių prevencinių programų vykdymą, skatinant pacientus pasinaudoti nemokamomis paslaugomis, siekiant  laiku išsiaiškinti sveikatos pokyčius ir užkirsti kelią sunkiems susirgimamas, kurių daugumos galima išvengti, tik trūksta gyventojų sąmoningumo ir motyvacijos tinkamai rūpintis savo sveikata ir naudotis valstybės teikiamomis nemokamomis prevencinėmis programomis.</w:t>
      </w:r>
    </w:p>
    <w:p w:rsidR="00440A32" w:rsidRPr="00A034CE" w:rsidRDefault="00440A32" w:rsidP="005D0663">
      <w:pPr>
        <w:numPr>
          <w:ilvl w:val="0"/>
          <w:numId w:val="8"/>
        </w:numPr>
        <w:spacing w:line="360" w:lineRule="auto"/>
        <w:jc w:val="both"/>
      </w:pPr>
      <w:r>
        <w:t>sergamumo II tipo cukriniu diabetu srities gerinimui:</w:t>
      </w:r>
    </w:p>
    <w:p w:rsidR="00440A32" w:rsidRDefault="00440A32" w:rsidP="00673B87">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P</w:t>
      </w:r>
      <w:r w:rsidRPr="00AD21D3">
        <w:rPr>
          <w:rFonts w:ascii="Times New Roman" w:hAnsi="Times New Roman" w:cs="Times New Roman"/>
          <w:sz w:val="24"/>
          <w:szCs w:val="24"/>
        </w:rPr>
        <w:t xml:space="preserve">agal kompetenciją užtikrinti, kad pirminės asmens sveikatos priežiūros įstaigos ir </w:t>
      </w:r>
      <w:r>
        <w:rPr>
          <w:rFonts w:ascii="Times New Roman" w:hAnsi="Times New Roman" w:cs="Times New Roman"/>
          <w:sz w:val="24"/>
          <w:szCs w:val="24"/>
        </w:rPr>
        <w:t>Biurai</w:t>
      </w:r>
      <w:r w:rsidRPr="00AD21D3">
        <w:rPr>
          <w:rFonts w:ascii="Times New Roman" w:hAnsi="Times New Roman" w:cs="Times New Roman"/>
          <w:sz w:val="24"/>
          <w:szCs w:val="24"/>
        </w:rPr>
        <w:t xml:space="preserve"> vykdytų L</w:t>
      </w:r>
      <w:r>
        <w:rPr>
          <w:rFonts w:ascii="Times New Roman" w:hAnsi="Times New Roman" w:cs="Times New Roman"/>
          <w:sz w:val="24"/>
          <w:szCs w:val="24"/>
        </w:rPr>
        <w:t xml:space="preserve">R </w:t>
      </w:r>
      <w:r w:rsidRPr="00AD21D3">
        <w:rPr>
          <w:rFonts w:ascii="Times New Roman" w:hAnsi="Times New Roman" w:cs="Times New Roman"/>
          <w:sz w:val="24"/>
          <w:szCs w:val="24"/>
        </w:rPr>
        <w:t>sveikatos apsaugos minist</w:t>
      </w:r>
      <w:r>
        <w:rPr>
          <w:rFonts w:ascii="Times New Roman" w:hAnsi="Times New Roman" w:cs="Times New Roman"/>
          <w:sz w:val="24"/>
          <w:szCs w:val="24"/>
        </w:rPr>
        <w:t>ro 2016 m. gegužės 13 d. įsakymu</w:t>
      </w:r>
      <w:r w:rsidRPr="00AD21D3">
        <w:rPr>
          <w:rFonts w:ascii="Times New Roman" w:hAnsi="Times New Roman" w:cs="Times New Roman"/>
          <w:sz w:val="24"/>
          <w:szCs w:val="24"/>
        </w:rPr>
        <w:t xml:space="preserve"> Nr. V-615 </w:t>
      </w:r>
      <w:r>
        <w:rPr>
          <w:rFonts w:ascii="Times New Roman" w:hAnsi="Times New Roman" w:cs="Times New Roman"/>
          <w:sz w:val="24"/>
          <w:szCs w:val="24"/>
        </w:rPr>
        <w:t>patvirtintą</w:t>
      </w:r>
      <w:r w:rsidRPr="00AD21D3">
        <w:rPr>
          <w:rFonts w:ascii="Times New Roman" w:hAnsi="Times New Roman" w:cs="Times New Roman"/>
          <w:sz w:val="24"/>
          <w:szCs w:val="24"/>
        </w:rPr>
        <w:t xml:space="preserve"> „Širdies ir kraujagyslių ligų ir cukrinio diabeto rizikos grupių asmenų sveikatos stiprinimo tv</w:t>
      </w:r>
      <w:r>
        <w:rPr>
          <w:rFonts w:ascii="Times New Roman" w:hAnsi="Times New Roman" w:cs="Times New Roman"/>
          <w:sz w:val="24"/>
          <w:szCs w:val="24"/>
        </w:rPr>
        <w:t>arkos aprašą“ (toliau – Aprašas</w:t>
      </w:r>
      <w:r w:rsidRPr="00AD21D3">
        <w:rPr>
          <w:rFonts w:ascii="Times New Roman" w:hAnsi="Times New Roman" w:cs="Times New Roman"/>
          <w:sz w:val="24"/>
          <w:szCs w:val="24"/>
        </w:rPr>
        <w:t>) ir jo reikalavimus.</w:t>
      </w:r>
      <w:r>
        <w:rPr>
          <w:rFonts w:ascii="Times New Roman" w:hAnsi="Times New Roman" w:cs="Times New Roman"/>
          <w:sz w:val="24"/>
          <w:szCs w:val="24"/>
        </w:rPr>
        <w:t xml:space="preserve"> </w:t>
      </w:r>
      <w:r w:rsidRPr="00AD21D3">
        <w:rPr>
          <w:rFonts w:ascii="Times New Roman" w:hAnsi="Times New Roman" w:cs="Times New Roman"/>
          <w:sz w:val="24"/>
          <w:szCs w:val="24"/>
        </w:rPr>
        <w:t xml:space="preserve">Šeimos gydytojai </w:t>
      </w:r>
      <w:r>
        <w:rPr>
          <w:rFonts w:ascii="Times New Roman" w:hAnsi="Times New Roman" w:cs="Times New Roman"/>
          <w:sz w:val="24"/>
          <w:szCs w:val="24"/>
        </w:rPr>
        <w:t>prisirašiusius</w:t>
      </w:r>
      <w:r w:rsidRPr="00AD21D3">
        <w:rPr>
          <w:rFonts w:ascii="Times New Roman" w:hAnsi="Times New Roman" w:cs="Times New Roman"/>
          <w:sz w:val="24"/>
          <w:szCs w:val="24"/>
        </w:rPr>
        <w:t xml:space="preserve"> rizikos g</w:t>
      </w:r>
      <w:r>
        <w:rPr>
          <w:rFonts w:ascii="Times New Roman" w:hAnsi="Times New Roman" w:cs="Times New Roman"/>
          <w:sz w:val="24"/>
          <w:szCs w:val="24"/>
        </w:rPr>
        <w:t xml:space="preserve">rupės asmenis privalo informuoti ir paskatinti </w:t>
      </w:r>
      <w:r w:rsidRPr="00AD21D3">
        <w:rPr>
          <w:rFonts w:ascii="Times New Roman" w:hAnsi="Times New Roman" w:cs="Times New Roman"/>
          <w:sz w:val="24"/>
          <w:szCs w:val="24"/>
        </w:rPr>
        <w:t xml:space="preserve">dalyvauti Programoje </w:t>
      </w:r>
      <w:r>
        <w:rPr>
          <w:rFonts w:ascii="Times New Roman" w:hAnsi="Times New Roman" w:cs="Times New Roman"/>
          <w:sz w:val="24"/>
          <w:szCs w:val="24"/>
        </w:rPr>
        <w:t>bei</w:t>
      </w:r>
      <w:r w:rsidRPr="00AD21D3">
        <w:rPr>
          <w:rFonts w:ascii="Times New Roman" w:hAnsi="Times New Roman" w:cs="Times New Roman"/>
          <w:sz w:val="24"/>
          <w:szCs w:val="24"/>
        </w:rPr>
        <w:t xml:space="preserve"> vykdyti kitas Programoje nustatytas funkcijas.</w:t>
      </w:r>
      <w:r>
        <w:rPr>
          <w:rFonts w:ascii="Times New Roman" w:hAnsi="Times New Roman" w:cs="Times New Roman"/>
          <w:sz w:val="24"/>
          <w:szCs w:val="24"/>
        </w:rPr>
        <w:t xml:space="preserve"> V</w:t>
      </w:r>
      <w:r w:rsidRPr="00AD21D3">
        <w:rPr>
          <w:rFonts w:ascii="Times New Roman" w:hAnsi="Times New Roman" w:cs="Times New Roman"/>
          <w:sz w:val="24"/>
          <w:szCs w:val="24"/>
        </w:rPr>
        <w:t xml:space="preserve">adovaujantis iš ASPĮ </w:t>
      </w:r>
      <w:r>
        <w:rPr>
          <w:rFonts w:ascii="Times New Roman" w:hAnsi="Times New Roman" w:cs="Times New Roman"/>
          <w:sz w:val="24"/>
          <w:szCs w:val="24"/>
        </w:rPr>
        <w:t>gautu rizikos grupei priklausančiu pacientų s</w:t>
      </w:r>
      <w:r w:rsidRPr="00AD21D3">
        <w:rPr>
          <w:rFonts w:ascii="Times New Roman" w:hAnsi="Times New Roman" w:cs="Times New Roman"/>
          <w:sz w:val="24"/>
          <w:szCs w:val="24"/>
        </w:rPr>
        <w:t xml:space="preserve">ąrašu, sudaryti 10–20 asmenų grupes bei organizuoti praktinius ir teorinius užsiėmimus apie sveiką gyvenseną, mitybos reikšmę, širdies ir kraujagyslių ligų </w:t>
      </w:r>
      <w:r w:rsidRPr="000661D2">
        <w:rPr>
          <w:rFonts w:ascii="Times New Roman" w:hAnsi="Times New Roman" w:cs="Times New Roman"/>
          <w:sz w:val="24"/>
          <w:szCs w:val="24"/>
        </w:rPr>
        <w:t>bei cukrinio diabeto rizikos veiksnius,</w:t>
      </w:r>
      <w:r w:rsidRPr="00AD21D3">
        <w:rPr>
          <w:rFonts w:ascii="Times New Roman" w:hAnsi="Times New Roman" w:cs="Times New Roman"/>
          <w:sz w:val="24"/>
          <w:szCs w:val="24"/>
        </w:rPr>
        <w:t xml:space="preserve"> komplikaci</w:t>
      </w:r>
      <w:r>
        <w:rPr>
          <w:rFonts w:ascii="Times New Roman" w:hAnsi="Times New Roman" w:cs="Times New Roman"/>
          <w:sz w:val="24"/>
          <w:szCs w:val="24"/>
        </w:rPr>
        <w:t>jas</w:t>
      </w:r>
      <w:r w:rsidRPr="00AD21D3">
        <w:rPr>
          <w:rFonts w:ascii="Times New Roman" w:hAnsi="Times New Roman" w:cs="Times New Roman"/>
          <w:sz w:val="24"/>
          <w:szCs w:val="24"/>
        </w:rPr>
        <w:t>, fizinio aktyvumo reikšmę, streso reikšmę, teikiamos individualios tolesnio sveikatos stiprinimo rekomendacijos</w:t>
      </w:r>
      <w:r>
        <w:rPr>
          <w:rFonts w:ascii="Times New Roman" w:hAnsi="Times New Roman" w:cs="Times New Roman"/>
          <w:sz w:val="24"/>
          <w:szCs w:val="24"/>
        </w:rPr>
        <w:t xml:space="preserve">. Ši programa naudinga tuo, kad apima ne tik </w:t>
      </w:r>
      <w:r w:rsidRPr="000661D2">
        <w:rPr>
          <w:rFonts w:ascii="Times New Roman" w:hAnsi="Times New Roman" w:cs="Times New Roman"/>
          <w:sz w:val="24"/>
          <w:szCs w:val="24"/>
        </w:rPr>
        <w:t>kraujotakos sistemos ligų</w:t>
      </w:r>
      <w:r>
        <w:rPr>
          <w:rFonts w:ascii="Times New Roman" w:hAnsi="Times New Roman" w:cs="Times New Roman"/>
          <w:sz w:val="24"/>
          <w:szCs w:val="24"/>
        </w:rPr>
        <w:t xml:space="preserve"> prevenciją. </w:t>
      </w:r>
    </w:p>
    <w:p w:rsidR="00440A32" w:rsidRDefault="00440A32" w:rsidP="00673B87">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V</w:t>
      </w:r>
      <w:r w:rsidRPr="00AD21D3">
        <w:rPr>
          <w:rFonts w:ascii="Times New Roman" w:hAnsi="Times New Roman" w:cs="Times New Roman"/>
          <w:sz w:val="24"/>
          <w:szCs w:val="24"/>
        </w:rPr>
        <w:t>ykdyti švietėjiškas priemones, siekiant didesnio gyventojų susidomėjimo sveikata, skleisti i</w:t>
      </w:r>
      <w:r>
        <w:rPr>
          <w:rFonts w:ascii="Times New Roman" w:hAnsi="Times New Roman" w:cs="Times New Roman"/>
          <w:sz w:val="24"/>
          <w:szCs w:val="24"/>
        </w:rPr>
        <w:t>nformaciją apie cukrinį diabeto prevenciją.</w:t>
      </w:r>
    </w:p>
    <w:p w:rsidR="00440A32" w:rsidRPr="00385D01" w:rsidRDefault="00440A32" w:rsidP="00673B87">
      <w:pPr>
        <w:pStyle w:val="ListParagraph"/>
        <w:numPr>
          <w:ilvl w:val="0"/>
          <w:numId w:val="8"/>
        </w:numPr>
        <w:spacing w:after="0" w:line="360" w:lineRule="auto"/>
        <w:jc w:val="both"/>
        <w:rPr>
          <w:rFonts w:ascii="Times New Roman" w:hAnsi="Times New Roman" w:cs="Times New Roman"/>
          <w:sz w:val="24"/>
          <w:szCs w:val="24"/>
        </w:rPr>
      </w:pPr>
      <w:r w:rsidRPr="00385D01">
        <w:rPr>
          <w:rFonts w:ascii="Times New Roman" w:hAnsi="Times New Roman" w:cs="Times New Roman"/>
          <w:sz w:val="24"/>
          <w:szCs w:val="24"/>
        </w:rPr>
        <w:t>mirtingumo/standartizuoto mirtingumo nuo piktybinių navikų srities gerinimui:</w:t>
      </w:r>
    </w:p>
    <w:p w:rsidR="00440A32" w:rsidRDefault="00440A32" w:rsidP="00673B87">
      <w:pPr>
        <w:pStyle w:val="Sraopastraipa1"/>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Pagal kompetenciją vykdyti LR sveikatos apsaugos ministro 2014 m. liepos 16 d. įsakymu Nr. V-814 patvirtintą „Nacionalinę vėžio profilaktikos ir kontrolės 2014–2025 metų programą“. </w:t>
      </w:r>
    </w:p>
    <w:p w:rsidR="00440A32" w:rsidRDefault="00440A32" w:rsidP="00673B87">
      <w:pPr>
        <w:pStyle w:val="Sraopastraipa1"/>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Rengti šviečiamąsias programas ir diegti informavimo priemones, supažindinančias Savivaldybės gyventojus, pacientus, jų artimuosius ir visuomenę su sveikos mitybos, sveikos gyvensenos teikiama nauda sveikatai, taip pat įtaka onkologinių susirgimų prevencijai.</w:t>
      </w:r>
    </w:p>
    <w:p w:rsidR="00440A32" w:rsidRDefault="00440A32" w:rsidP="00673B87">
      <w:pPr>
        <w:pStyle w:val="Sraopastraipa1"/>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Siekti kuo ankstyvesnio onkologinių ligų išaiškinimo, tuo pačiu sumažinti mirtingumą dėl išvengiamų ligų ir būklių, skatinti visuomenę aktyviau dalyvauti valstybės finansuojamuose prevencinėse programose.</w:t>
      </w:r>
    </w:p>
    <w:p w:rsidR="00440A32" w:rsidRDefault="00440A32" w:rsidP="00673B87">
      <w:pPr>
        <w:pStyle w:val="Sraopastraipa1"/>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Informuoti gyventojus apie atrankinės patikros dėl onkologinių ligų programų, biomedicininių ir klinikinių tyrimų teikiamą naudą. Renginių metu išdalinti lankstinukų ir skrajučių apie galimybę dalyvauti atrankinės mamografinės patikros dėl krūties vėžio programoje, asmenų, priskirtinų širdies ir kraujagyslių ligų didelės rizikos grupei, atrankos ir prevencijos priemonių programoje, gimdos kaklelio piktybinių navikų prevencinių priemonių programoje ir storosios žarnos vėžio bei  priešinės liaukos vėžio ankstyvosios diagnostikos programoje. </w:t>
      </w:r>
    </w:p>
    <w:p w:rsidR="00440A32" w:rsidRDefault="00440A32" w:rsidP="00673B87">
      <w:pPr>
        <w:pStyle w:val="Sraopastraipa1"/>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Siekti, kad prevencinių programų įvykdymo rodikliai Pagėgių savivaldybėje būtų „žaliojoje zonoje“ ir atspindėtų geriausius, atitinkamus rodiklius Lietuvoje.</w:t>
      </w:r>
    </w:p>
    <w:p w:rsidR="00440A32" w:rsidRDefault="00440A32" w:rsidP="00673B87">
      <w:pPr>
        <w:pStyle w:val="Sraopastraipa1"/>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Organizuoti sergantiems onkologinėmis ligomis psichologinę, socialinę ir dvasinę pagalbą, skatinti psichologinės pagalbos teikimą.</w:t>
      </w:r>
    </w:p>
    <w:p w:rsidR="00440A32" w:rsidRPr="00E306E5" w:rsidRDefault="00440A32" w:rsidP="00673B87">
      <w:pPr>
        <w:pStyle w:val="Sraopastraipa1"/>
        <w:spacing w:after="0" w:line="360" w:lineRule="auto"/>
        <w:ind w:left="0" w:firstLine="561"/>
        <w:jc w:val="both"/>
        <w:rPr>
          <w:rFonts w:ascii="Times New Roman" w:hAnsi="Times New Roman" w:cs="Times New Roman"/>
          <w:sz w:val="24"/>
          <w:szCs w:val="24"/>
        </w:rPr>
      </w:pPr>
      <w:r w:rsidRPr="00E306E5">
        <w:rPr>
          <w:rFonts w:ascii="Times New Roman" w:hAnsi="Times New Roman" w:cs="Times New Roman"/>
          <w:sz w:val="24"/>
          <w:szCs w:val="24"/>
        </w:rPr>
        <w:t>1</w:t>
      </w:r>
      <w:r>
        <w:rPr>
          <w:rFonts w:ascii="Times New Roman" w:hAnsi="Times New Roman" w:cs="Times New Roman"/>
          <w:sz w:val="24"/>
          <w:szCs w:val="24"/>
        </w:rPr>
        <w:t>5</w:t>
      </w:r>
      <w:r w:rsidRPr="00E306E5">
        <w:rPr>
          <w:rFonts w:ascii="Times New Roman" w:hAnsi="Times New Roman" w:cs="Times New Roman"/>
          <w:sz w:val="24"/>
          <w:szCs w:val="24"/>
        </w:rPr>
        <w:t>. 2017 metais</w:t>
      </w:r>
      <w:r>
        <w:rPr>
          <w:rFonts w:ascii="Times New Roman" w:hAnsi="Times New Roman" w:cs="Times New Roman"/>
          <w:sz w:val="24"/>
          <w:szCs w:val="24"/>
        </w:rPr>
        <w:t xml:space="preserve"> Pagėgių savivaldybės visuomenės sveikatos rėmimo specialiosios programos</w:t>
      </w:r>
      <w:r w:rsidRPr="00E306E5">
        <w:rPr>
          <w:rFonts w:ascii="Times New Roman" w:hAnsi="Times New Roman" w:cs="Times New Roman"/>
          <w:sz w:val="24"/>
          <w:szCs w:val="24"/>
        </w:rPr>
        <w:t xml:space="preserve"> lėšomis įgyvendinta 18 priemonių. Šių priemonių įgyvendinimui iš Programos skirta 3300,00 Eur, panaudota 3300,00 Eur. Finansuotos programos, kurios susijusios su vaikų ir jaunimo sveikatos išsaugojimu ir stiprinimu, alkoholio, tabako ir kitų psichoaktyviųjų medžiagų vartojimo prevencija, bendruomenės sveikatos stiprinimu ir sveikatos žinių populiarinimu, sveikos gyvensenos ir fizinio aktyvumo skatinimu, aplinkos sveikatinimu</w:t>
      </w:r>
      <w:r w:rsidRPr="00E306E5">
        <w:rPr>
          <w:sz w:val="24"/>
          <w:szCs w:val="24"/>
        </w:rPr>
        <w:t>.</w:t>
      </w:r>
    </w:p>
    <w:p w:rsidR="00440A32" w:rsidRPr="0028353F" w:rsidRDefault="00440A32" w:rsidP="00813D92">
      <w:pPr>
        <w:tabs>
          <w:tab w:val="left" w:pos="374"/>
          <w:tab w:val="left" w:pos="935"/>
        </w:tabs>
        <w:spacing w:line="360" w:lineRule="auto"/>
        <w:ind w:right="57" w:firstLine="561"/>
        <w:jc w:val="both"/>
        <w:rPr>
          <w:b/>
          <w:bCs/>
          <w:lang w:val="lt-LT"/>
        </w:rPr>
      </w:pPr>
      <w:r>
        <w:rPr>
          <w:lang w:val="lt-LT"/>
        </w:rPr>
        <w:t xml:space="preserve">16. </w:t>
      </w:r>
      <w:r w:rsidRPr="0028353F">
        <w:rPr>
          <w:lang w:val="lt-LT"/>
        </w:rPr>
        <w:t>Siekiant užtikrinti sveiką gyvenamąją aplinką ir sumažinti aplinkos veiksnių, turinčių įtakos gyventojų sveikatai bei gyvenimo kokybei bešeimininkių ir bepriežiūrių gyvūnų gaudymo, karantinavimo, naikinimo bei globos paslaugų teikimui Pagėgių savivaldybės teritorijoje, sudaryta sutartis su institucija teikiančia minėtas paslaugas. 2017 m. bešeimininkių ir bepriežiūrių gyvūnų gaudymui, karantinavimui, naikinimui bei globai buvo skirta 1800,00 Eur. Lėšos skirtos iš Pagėgių 201</w:t>
      </w:r>
      <w:r>
        <w:rPr>
          <w:lang w:val="lt-LT"/>
        </w:rPr>
        <w:t>7</w:t>
      </w:r>
      <w:r w:rsidRPr="0028353F">
        <w:rPr>
          <w:lang w:val="lt-LT"/>
        </w:rPr>
        <w:t xml:space="preserve"> metų visuomenės sveikatos rėmimo specialiosios programos. Visos lėšos panaudotos</w:t>
      </w:r>
      <w:r>
        <w:rPr>
          <w:lang w:val="lt-LT"/>
        </w:rPr>
        <w:t>.</w:t>
      </w:r>
    </w:p>
    <w:p w:rsidR="00440A32" w:rsidRPr="00E306E5" w:rsidRDefault="00440A32" w:rsidP="00813D92">
      <w:pPr>
        <w:tabs>
          <w:tab w:val="left" w:pos="561"/>
          <w:tab w:val="left" w:pos="935"/>
        </w:tabs>
        <w:spacing w:line="360" w:lineRule="auto"/>
        <w:ind w:right="57"/>
        <w:jc w:val="both"/>
        <w:rPr>
          <w:lang w:val="lt-LT"/>
        </w:rPr>
      </w:pPr>
      <w:r>
        <w:rPr>
          <w:lang w:val="lt-LT"/>
        </w:rPr>
        <w:tab/>
        <w:t xml:space="preserve">17. </w:t>
      </w:r>
      <w:r w:rsidRPr="00E306E5">
        <w:rPr>
          <w:lang w:val="lt-LT"/>
        </w:rPr>
        <w:t>Planuojant, organizuojant ir vykdant įvairias programas ir priemones, svarbu atsižvelgti į nustatytus sveikatinimo veiklos prioritetus − visuomenės sveikatos išsaugojimą ir stiprinimą, kurie yra sveikatą žalojančios elgsenos (nesveikos mitybos, mažo fizinio aktyvumo, rūkymo, nesaikingo alkoholio vartojimo, streso) prevencija. Vienas iš pagrindinių partnerių, kuris padeda vykdyti sveikatinimo veiklą Pagėgių savivaldybėje yra Biuras, kuris savivaldybių bendradarbiavimo sutarties pagrindu teikia visuomenės sveikatos priežiūros paslaugas Pagėgių savivaldybės gyventojams, aktyviai bendradarbiauja ir vykdo švietėjišką veiklą prevencinėje srityje, įtraukdamas į savo veiklą kuo daugiau partnerių</w:t>
      </w:r>
      <w:r>
        <w:rPr>
          <w:lang w:val="lt-LT"/>
        </w:rPr>
        <w:t>:</w:t>
      </w:r>
      <w:r w:rsidRPr="00E306E5">
        <w:rPr>
          <w:lang w:val="lt-LT"/>
        </w:rPr>
        <w:t xml:space="preserve"> Savivaldybės administraciją, ASPĮ, policiją, ugdymo įstaigas, vietos bendruomenes, seniūnijas, nevyriausybines organizacijas, gyventojus, kitas suinteresuotas institucijas.  </w:t>
      </w:r>
    </w:p>
    <w:p w:rsidR="00440A32" w:rsidRDefault="00440A32" w:rsidP="00FB66CD">
      <w:pPr>
        <w:pStyle w:val="Heading2"/>
        <w:tabs>
          <w:tab w:val="left" w:pos="1455"/>
          <w:tab w:val="center" w:pos="5216"/>
        </w:tabs>
        <w:spacing w:before="100" w:beforeAutospacing="1" w:after="100" w:afterAutospacing="1"/>
        <w:rPr>
          <w:color w:val="auto"/>
        </w:rPr>
      </w:pPr>
      <w:r w:rsidRPr="00682C13">
        <w:rPr>
          <w:color w:val="auto"/>
        </w:rPr>
        <w:t>III. PROGRAMOS TIKSLAS</w:t>
      </w:r>
    </w:p>
    <w:p w:rsidR="00440A32" w:rsidRDefault="00440A32" w:rsidP="00682C13">
      <w:pPr>
        <w:rPr>
          <w:lang w:val="lt-LT"/>
        </w:rPr>
      </w:pPr>
    </w:p>
    <w:p w:rsidR="00440A32" w:rsidRPr="00682C13" w:rsidRDefault="00440A32" w:rsidP="00813D92">
      <w:pPr>
        <w:tabs>
          <w:tab w:val="left" w:pos="561"/>
          <w:tab w:val="left" w:pos="935"/>
        </w:tabs>
        <w:spacing w:line="360" w:lineRule="auto"/>
        <w:ind w:right="57"/>
        <w:jc w:val="both"/>
        <w:rPr>
          <w:lang w:val="lt-LT"/>
        </w:rPr>
      </w:pPr>
      <w:r>
        <w:rPr>
          <w:lang w:val="lt-LT"/>
        </w:rPr>
        <w:tab/>
        <w:t xml:space="preserve">18. </w:t>
      </w:r>
      <w:r w:rsidRPr="00E306E5">
        <w:rPr>
          <w:lang w:val="lt-LT"/>
        </w:rPr>
        <w:t>P</w:t>
      </w:r>
      <w:r>
        <w:rPr>
          <w:lang w:val="lt-LT"/>
        </w:rPr>
        <w:t>rogramos tikslas</w:t>
      </w:r>
      <w:r w:rsidRPr="00682C13">
        <w:rPr>
          <w:lang w:val="lt-LT"/>
        </w:rPr>
        <w:t xml:space="preserve"> – remti visuomenės sveikatos priežiūros priemones, stiprinančias gyventojų sveikatą, mažinančias sveikatą žalojančios elgsenos paplitimą, formuojančias aktyvų visuomenės požiūrį į sveikatą, užtikrinančias sveikatai palankią aplinką, finansuojant savivaldybės remiamas visuomenės sveikatos veiklas</w:t>
      </w:r>
      <w:r>
        <w:rPr>
          <w:lang w:val="lt-LT"/>
        </w:rPr>
        <w:t>.</w:t>
      </w:r>
    </w:p>
    <w:p w:rsidR="00440A32" w:rsidRPr="00682C13" w:rsidRDefault="00440A32" w:rsidP="00390DE4">
      <w:pPr>
        <w:pStyle w:val="Heading3"/>
        <w:spacing w:before="100" w:beforeAutospacing="1" w:after="100" w:afterAutospacing="1"/>
        <w:jc w:val="center"/>
        <w:rPr>
          <w:rFonts w:ascii="Times New Roman" w:hAnsi="Times New Roman" w:cs="Times New Roman"/>
          <w:sz w:val="24"/>
          <w:szCs w:val="24"/>
          <w:lang w:val="lt-LT"/>
        </w:rPr>
      </w:pPr>
      <w:r w:rsidRPr="00682C13">
        <w:rPr>
          <w:rFonts w:ascii="Times New Roman" w:hAnsi="Times New Roman" w:cs="Times New Roman"/>
          <w:sz w:val="24"/>
          <w:szCs w:val="24"/>
          <w:lang w:val="lt-LT"/>
        </w:rPr>
        <w:t>IV. PROGRAMOS UŽDAVINIAI</w:t>
      </w:r>
    </w:p>
    <w:p w:rsidR="00440A32" w:rsidRPr="004022D9" w:rsidRDefault="00440A32" w:rsidP="0091589F">
      <w:pPr>
        <w:rPr>
          <w:color w:val="FF0000"/>
          <w:lang w:val="lt-LT"/>
        </w:rPr>
      </w:pPr>
    </w:p>
    <w:p w:rsidR="00440A32" w:rsidRPr="00682C13" w:rsidRDefault="00440A32" w:rsidP="00370BEA">
      <w:pPr>
        <w:tabs>
          <w:tab w:val="left" w:pos="935"/>
        </w:tabs>
        <w:spacing w:line="360" w:lineRule="auto"/>
        <w:jc w:val="both"/>
        <w:rPr>
          <w:lang w:val="lt-LT"/>
        </w:rPr>
      </w:pPr>
      <w:r>
        <w:rPr>
          <w:lang w:val="lt-LT"/>
        </w:rPr>
        <w:t xml:space="preserve">         19. </w:t>
      </w:r>
      <w:r w:rsidRPr="00682C13">
        <w:rPr>
          <w:lang w:val="lt-LT"/>
        </w:rPr>
        <w:t xml:space="preserve">Finansuoti sveikatinimo projektus, stiprinančius gyventojų fizinę ir psichinę sveikatą, gerinančius bendruomenės narių gyvenimo kokybę mažinančius rizikos veiksnių ir ligų paplitimą, propaguojančius ir formuojančius sveikos gyvensenos įgūdžius. </w:t>
      </w:r>
    </w:p>
    <w:p w:rsidR="00440A32" w:rsidRPr="00682C13" w:rsidRDefault="00440A32" w:rsidP="00682C13">
      <w:pPr>
        <w:tabs>
          <w:tab w:val="left" w:pos="935"/>
        </w:tabs>
        <w:spacing w:line="360" w:lineRule="auto"/>
        <w:ind w:hanging="1119"/>
        <w:jc w:val="both"/>
        <w:rPr>
          <w:lang w:val="lt-LT"/>
        </w:rPr>
      </w:pPr>
      <w:r>
        <w:rPr>
          <w:color w:val="FF0000"/>
          <w:lang w:val="lt-LT"/>
        </w:rPr>
        <w:t xml:space="preserve">                            </w:t>
      </w:r>
      <w:r w:rsidRPr="00682C13">
        <w:rPr>
          <w:lang w:val="lt-LT"/>
        </w:rPr>
        <w:t>20</w:t>
      </w:r>
      <w:r w:rsidRPr="00370BEA">
        <w:rPr>
          <w:lang w:val="lt-LT"/>
        </w:rPr>
        <w:t>.</w:t>
      </w:r>
      <w:r>
        <w:rPr>
          <w:color w:val="FF0000"/>
          <w:lang w:val="lt-LT"/>
        </w:rPr>
        <w:t xml:space="preserve"> </w:t>
      </w:r>
      <w:r w:rsidRPr="00682C13">
        <w:rPr>
          <w:lang w:val="lt-LT"/>
        </w:rPr>
        <w:t>Finansuoti aplinkos sveikatinimo priemones, gerinančias aplinkos kokybę ir užtikrinančias saugią, nekeliančią grėsmės žmonių sveikatai aplinką.</w:t>
      </w:r>
    </w:p>
    <w:p w:rsidR="00440A32" w:rsidRPr="00585AB5" w:rsidRDefault="00440A32" w:rsidP="001236BA">
      <w:pPr>
        <w:spacing w:before="100" w:beforeAutospacing="1" w:after="100" w:afterAutospacing="1"/>
        <w:jc w:val="center"/>
        <w:rPr>
          <w:b/>
          <w:bCs/>
          <w:lang w:val="lt-LT"/>
        </w:rPr>
      </w:pPr>
      <w:r w:rsidRPr="00585AB5">
        <w:rPr>
          <w:b/>
          <w:bCs/>
          <w:lang w:val="lt-LT"/>
        </w:rPr>
        <w:t>V. PROGRAMOS PRIORITETAI</w:t>
      </w:r>
    </w:p>
    <w:p w:rsidR="00440A32" w:rsidRPr="00585AB5" w:rsidRDefault="00440A32" w:rsidP="0028353F">
      <w:pPr>
        <w:numPr>
          <w:ilvl w:val="0"/>
          <w:numId w:val="13"/>
        </w:numPr>
        <w:overflowPunct w:val="0"/>
        <w:autoSpaceDE w:val="0"/>
        <w:autoSpaceDN w:val="0"/>
        <w:adjustRightInd w:val="0"/>
        <w:spacing w:line="360" w:lineRule="auto"/>
        <w:rPr>
          <w:lang w:val="fi-FI"/>
        </w:rPr>
      </w:pPr>
      <w:r w:rsidRPr="00585AB5">
        <w:rPr>
          <w:lang w:val="fi-FI"/>
        </w:rPr>
        <w:t>Vaikų ir jaunimo sveikatos išsaugojimas ir stiprinimas.</w:t>
      </w:r>
    </w:p>
    <w:p w:rsidR="00440A32" w:rsidRPr="00585AB5" w:rsidRDefault="00440A32" w:rsidP="0028353F">
      <w:pPr>
        <w:numPr>
          <w:ilvl w:val="0"/>
          <w:numId w:val="13"/>
        </w:numPr>
        <w:overflowPunct w:val="0"/>
        <w:autoSpaceDE w:val="0"/>
        <w:autoSpaceDN w:val="0"/>
        <w:adjustRightInd w:val="0"/>
        <w:spacing w:line="360" w:lineRule="auto"/>
        <w:rPr>
          <w:lang w:val="fi-FI"/>
        </w:rPr>
      </w:pPr>
      <w:r w:rsidRPr="00585AB5">
        <w:rPr>
          <w:lang w:val="fi-FI"/>
        </w:rPr>
        <w:t>Sveikos gyvensenos ir fizinio aktyvumo propagavimas.</w:t>
      </w:r>
    </w:p>
    <w:p w:rsidR="00440A32" w:rsidRPr="00585AB5" w:rsidRDefault="00440A32" w:rsidP="0028353F">
      <w:pPr>
        <w:overflowPunct w:val="0"/>
        <w:autoSpaceDE w:val="0"/>
        <w:autoSpaceDN w:val="0"/>
        <w:adjustRightInd w:val="0"/>
        <w:spacing w:line="360" w:lineRule="auto"/>
        <w:ind w:left="123"/>
        <w:rPr>
          <w:lang w:val="fi-FI"/>
        </w:rPr>
      </w:pPr>
      <w:r w:rsidRPr="00585AB5">
        <w:rPr>
          <w:lang w:val="fi-FI"/>
        </w:rPr>
        <w:t xml:space="preserve">       23. Alkoholio, tabako ir kitų psichoaktyviųjų medžiagų vartojimo prevencija.</w:t>
      </w:r>
    </w:p>
    <w:p w:rsidR="00440A32" w:rsidRPr="00585AB5" w:rsidRDefault="00440A32" w:rsidP="0028353F">
      <w:pPr>
        <w:spacing w:line="360" w:lineRule="auto"/>
        <w:rPr>
          <w:lang w:val="fi-FI"/>
        </w:rPr>
      </w:pPr>
      <w:r w:rsidRPr="00585AB5">
        <w:rPr>
          <w:lang w:val="fi-FI"/>
        </w:rPr>
        <w:t xml:space="preserve">         24.</w:t>
      </w:r>
      <w:r>
        <w:rPr>
          <w:lang w:val="fi-FI"/>
        </w:rPr>
        <w:t xml:space="preserve"> </w:t>
      </w:r>
      <w:r w:rsidRPr="00585AB5">
        <w:rPr>
          <w:lang w:val="fi-FI"/>
        </w:rPr>
        <w:t>Psichikos sveikatos stiprinimo, savižudybių ir smurto prevencija.</w:t>
      </w:r>
    </w:p>
    <w:p w:rsidR="00440A32" w:rsidRPr="00585AB5" w:rsidRDefault="00440A32" w:rsidP="0028353F">
      <w:pPr>
        <w:numPr>
          <w:ilvl w:val="0"/>
          <w:numId w:val="15"/>
        </w:numPr>
        <w:overflowPunct w:val="0"/>
        <w:autoSpaceDE w:val="0"/>
        <w:autoSpaceDN w:val="0"/>
        <w:adjustRightInd w:val="0"/>
        <w:spacing w:line="360" w:lineRule="auto"/>
      </w:pPr>
      <w:r w:rsidRPr="00585AB5">
        <w:t>Užkrečiamų ligų prevencija.</w:t>
      </w:r>
    </w:p>
    <w:p w:rsidR="00440A32" w:rsidRPr="00585AB5" w:rsidRDefault="00440A32" w:rsidP="0028353F">
      <w:pPr>
        <w:overflowPunct w:val="0"/>
        <w:autoSpaceDE w:val="0"/>
        <w:autoSpaceDN w:val="0"/>
        <w:adjustRightInd w:val="0"/>
        <w:spacing w:line="360" w:lineRule="auto"/>
        <w:ind w:left="-39"/>
      </w:pPr>
      <w:r w:rsidRPr="00585AB5">
        <w:t xml:space="preserve">          26. Lėtinių neinfekcinių ligų ir traumų prevencija.</w:t>
      </w:r>
    </w:p>
    <w:p w:rsidR="00440A32" w:rsidRPr="00585AB5" w:rsidRDefault="00440A32" w:rsidP="0028353F">
      <w:pPr>
        <w:spacing w:line="360" w:lineRule="auto"/>
        <w:ind w:left="-39"/>
      </w:pPr>
      <w:r w:rsidRPr="00585AB5">
        <w:t xml:space="preserve">          27. Aplinkos sveikatinimas.</w:t>
      </w:r>
    </w:p>
    <w:p w:rsidR="00440A32" w:rsidRPr="00585AB5" w:rsidRDefault="00440A32" w:rsidP="00C249F6">
      <w:pPr>
        <w:numPr>
          <w:ilvl w:val="0"/>
          <w:numId w:val="16"/>
        </w:numPr>
        <w:tabs>
          <w:tab w:val="left" w:pos="935"/>
        </w:tabs>
        <w:spacing w:line="360" w:lineRule="auto"/>
        <w:ind w:firstLine="201"/>
        <w:rPr>
          <w:lang w:val="lt-LT"/>
        </w:rPr>
      </w:pPr>
      <w:r w:rsidRPr="00585AB5">
        <w:rPr>
          <w:lang w:val="fi-FI"/>
        </w:rPr>
        <w:t>Bendruomenės sveikatos stiprinimas ir sveikatos žinių populiarinimas.</w:t>
      </w:r>
    </w:p>
    <w:p w:rsidR="00440A32" w:rsidRPr="00585AB5" w:rsidRDefault="00440A32" w:rsidP="00A55F6D">
      <w:pPr>
        <w:pStyle w:val="BodyTextIndent"/>
        <w:spacing w:before="100" w:beforeAutospacing="1" w:after="100" w:afterAutospacing="1"/>
        <w:ind w:firstLine="0"/>
        <w:jc w:val="center"/>
        <w:rPr>
          <w:b/>
          <w:bCs/>
        </w:rPr>
      </w:pPr>
      <w:r w:rsidRPr="00585AB5">
        <w:rPr>
          <w:b/>
          <w:bCs/>
        </w:rPr>
        <w:t>VI. LAUKIAMI REZULTATAI</w:t>
      </w:r>
    </w:p>
    <w:p w:rsidR="00440A32" w:rsidRPr="00585AB5" w:rsidRDefault="00440A32" w:rsidP="00813D92">
      <w:pPr>
        <w:pStyle w:val="BodyTextIndent"/>
        <w:numPr>
          <w:ilvl w:val="0"/>
          <w:numId w:val="16"/>
        </w:numPr>
        <w:tabs>
          <w:tab w:val="clear" w:pos="360"/>
          <w:tab w:val="num" w:pos="561"/>
        </w:tabs>
        <w:spacing w:line="360" w:lineRule="auto"/>
        <w:ind w:left="0" w:firstLine="561"/>
      </w:pPr>
      <w:r w:rsidRPr="00585AB5">
        <w:t>Pagerės gyventojų informuotumas apie sveikatą žalojančius veiksnius ir ligų profilaktiką, bus formuojamas teigiamas gyventojų požiūris į sveiką gyvenseną, sveikatos išsaugojimą ir stiprinimą.</w:t>
      </w:r>
    </w:p>
    <w:p w:rsidR="00440A32" w:rsidRPr="004022D9" w:rsidRDefault="00440A32" w:rsidP="005D2A6E">
      <w:pPr>
        <w:pStyle w:val="BodyTextIndent"/>
        <w:numPr>
          <w:ilvl w:val="0"/>
          <w:numId w:val="16"/>
        </w:numPr>
        <w:spacing w:line="360" w:lineRule="auto"/>
        <w:ind w:left="0" w:firstLine="561"/>
        <w:rPr>
          <w:color w:val="FF0000"/>
        </w:rPr>
      </w:pPr>
      <w:r w:rsidRPr="00585AB5">
        <w:t>Programos  įgyvendinimas leis sumažinti savivaldybės gyventojų sergamumą, neįgalumą ir mirštamumą, kurį lemia netinkama žmonių gyvensena, elgsena, neigiami aplinkos veiksniai</w:t>
      </w:r>
      <w:r w:rsidRPr="004022D9">
        <w:rPr>
          <w:color w:val="FF0000"/>
        </w:rPr>
        <w:t xml:space="preserve">. </w:t>
      </w:r>
    </w:p>
    <w:p w:rsidR="00440A32" w:rsidRPr="00585AB5" w:rsidRDefault="00440A32" w:rsidP="000B21A2">
      <w:pPr>
        <w:pStyle w:val="BodyTextIndent"/>
        <w:spacing w:before="100" w:beforeAutospacing="1" w:after="100" w:afterAutospacing="1"/>
        <w:ind w:firstLine="0"/>
        <w:jc w:val="center"/>
        <w:rPr>
          <w:b/>
          <w:bCs/>
        </w:rPr>
      </w:pPr>
      <w:r w:rsidRPr="00585AB5">
        <w:rPr>
          <w:b/>
          <w:bCs/>
        </w:rPr>
        <w:t>VII. VERTINIMO KRITERIJAI</w:t>
      </w:r>
    </w:p>
    <w:p w:rsidR="00440A32" w:rsidRPr="00E24D79" w:rsidRDefault="00440A32" w:rsidP="00813D92">
      <w:pPr>
        <w:pStyle w:val="BodyTextIndent"/>
        <w:numPr>
          <w:ilvl w:val="0"/>
          <w:numId w:val="16"/>
        </w:numPr>
        <w:spacing w:line="360" w:lineRule="auto"/>
        <w:ind w:firstLine="201"/>
      </w:pPr>
      <w:r w:rsidRPr="00E24D79">
        <w:t>Įgyvendintų sveikatinimo projektų skaičius.</w:t>
      </w:r>
    </w:p>
    <w:p w:rsidR="00440A32" w:rsidRPr="00E24D79" w:rsidRDefault="00440A32" w:rsidP="00813D92">
      <w:pPr>
        <w:pStyle w:val="BodyTextIndent"/>
        <w:numPr>
          <w:ilvl w:val="0"/>
          <w:numId w:val="16"/>
        </w:numPr>
        <w:spacing w:line="360" w:lineRule="auto"/>
        <w:ind w:firstLine="201"/>
      </w:pPr>
      <w:r w:rsidRPr="00E24D79">
        <w:t>Organizuotų sveikatinimo renginių skaičius.</w:t>
      </w:r>
    </w:p>
    <w:p w:rsidR="00440A32" w:rsidRPr="00E24D79" w:rsidRDefault="00440A32" w:rsidP="00813D92">
      <w:pPr>
        <w:pStyle w:val="BodyTextIndent"/>
        <w:numPr>
          <w:ilvl w:val="0"/>
          <w:numId w:val="16"/>
        </w:numPr>
        <w:spacing w:line="360" w:lineRule="auto"/>
        <w:ind w:firstLine="201"/>
      </w:pPr>
      <w:r w:rsidRPr="00E24D79">
        <w:t>Bendruomenės narių, dalyvavusių sveikatinimo renginiuose, skaičius.</w:t>
      </w:r>
    </w:p>
    <w:p w:rsidR="00440A32" w:rsidRPr="00E24D79" w:rsidRDefault="00440A32" w:rsidP="00813D92">
      <w:pPr>
        <w:pStyle w:val="BodyTextIndent"/>
        <w:numPr>
          <w:ilvl w:val="0"/>
          <w:numId w:val="16"/>
        </w:numPr>
        <w:spacing w:line="360" w:lineRule="auto"/>
        <w:ind w:firstLine="201"/>
      </w:pPr>
      <w:r w:rsidRPr="00E24D79">
        <w:t>Parengtų ir išplatintų informacinių priemonių skaičius.</w:t>
      </w:r>
    </w:p>
    <w:p w:rsidR="00440A32" w:rsidRPr="00E24D79" w:rsidRDefault="00440A32" w:rsidP="00813D92">
      <w:pPr>
        <w:pStyle w:val="BodyTextIndent"/>
        <w:numPr>
          <w:ilvl w:val="0"/>
          <w:numId w:val="16"/>
        </w:numPr>
        <w:spacing w:line="360" w:lineRule="auto"/>
        <w:ind w:firstLine="201"/>
      </w:pPr>
      <w:r w:rsidRPr="00E24D79">
        <w:t>Vykdytų aplinkos sveikatinimo priemonių skaičius.</w:t>
      </w:r>
    </w:p>
    <w:p w:rsidR="00440A32" w:rsidRPr="00E24D79" w:rsidRDefault="00440A32" w:rsidP="00DA2436">
      <w:pPr>
        <w:spacing w:before="100" w:beforeAutospacing="1" w:after="100" w:afterAutospacing="1"/>
        <w:jc w:val="center"/>
        <w:rPr>
          <w:b/>
          <w:bCs/>
          <w:lang w:val="lt-LT"/>
        </w:rPr>
      </w:pPr>
      <w:r w:rsidRPr="00E24D79">
        <w:rPr>
          <w:b/>
          <w:bCs/>
          <w:lang w:val="lt-LT"/>
        </w:rPr>
        <w:t>VIII</w:t>
      </w:r>
      <w:r w:rsidRPr="00E24D79">
        <w:rPr>
          <w:lang w:val="lt-LT"/>
        </w:rPr>
        <w:t xml:space="preserve">. </w:t>
      </w:r>
      <w:r w:rsidRPr="00E24D79">
        <w:rPr>
          <w:b/>
          <w:bCs/>
          <w:lang w:val="lt-LT"/>
        </w:rPr>
        <w:t>PROGRAMOS FINANSAVIMO ŠALTINIAI</w:t>
      </w:r>
    </w:p>
    <w:p w:rsidR="00440A32" w:rsidRPr="004022D9" w:rsidRDefault="00440A32" w:rsidP="00474CBD">
      <w:pPr>
        <w:ind w:firstLine="680"/>
        <w:rPr>
          <w:color w:val="FF0000"/>
          <w:lang w:val="lt-LT"/>
        </w:rPr>
      </w:pPr>
    </w:p>
    <w:p w:rsidR="00440A32" w:rsidRPr="00E24D79" w:rsidRDefault="00440A32" w:rsidP="00813D92">
      <w:pPr>
        <w:numPr>
          <w:ilvl w:val="0"/>
          <w:numId w:val="16"/>
        </w:numPr>
        <w:tabs>
          <w:tab w:val="clear" w:pos="360"/>
          <w:tab w:val="num" w:pos="561"/>
        </w:tabs>
        <w:ind w:firstLine="201"/>
        <w:jc w:val="both"/>
        <w:rPr>
          <w:lang w:val="lt-LT"/>
        </w:rPr>
      </w:pPr>
      <w:r w:rsidRPr="00E24D79">
        <w:rPr>
          <w:lang w:val="lt-LT"/>
        </w:rPr>
        <w:t xml:space="preserve">Savivaldybės aplinkos apsaugos rėmimo specialiosios programos lėšos. </w:t>
      </w:r>
    </w:p>
    <w:p w:rsidR="00440A32" w:rsidRPr="00E24D79" w:rsidRDefault="00440A32" w:rsidP="00DA2436">
      <w:pPr>
        <w:tabs>
          <w:tab w:val="num" w:pos="1080"/>
        </w:tabs>
        <w:spacing w:before="100" w:beforeAutospacing="1" w:after="100" w:afterAutospacing="1"/>
        <w:ind w:left="1077" w:hanging="720"/>
        <w:jc w:val="center"/>
        <w:rPr>
          <w:b/>
          <w:bCs/>
          <w:lang w:val="lt-LT"/>
        </w:rPr>
      </w:pPr>
      <w:r w:rsidRPr="00E24D79">
        <w:rPr>
          <w:b/>
          <w:bCs/>
          <w:lang w:val="lt-LT"/>
        </w:rPr>
        <w:t>IX. PROGRAMOS ĮGYVENDINIMAS</w:t>
      </w:r>
    </w:p>
    <w:p w:rsidR="00440A32" w:rsidRPr="00E24D79" w:rsidRDefault="00440A32" w:rsidP="004022D9">
      <w:pPr>
        <w:numPr>
          <w:ilvl w:val="0"/>
          <w:numId w:val="16"/>
        </w:numPr>
        <w:tabs>
          <w:tab w:val="left" w:pos="935"/>
        </w:tabs>
        <w:spacing w:line="360" w:lineRule="auto"/>
        <w:ind w:left="0" w:firstLine="561"/>
        <w:jc w:val="both"/>
        <w:rPr>
          <w:lang w:val="lt-LT"/>
        </w:rPr>
      </w:pPr>
      <w:r w:rsidRPr="00E24D79">
        <w:rPr>
          <w:lang w:val="lt-LT"/>
        </w:rPr>
        <w:t>Programai pateiktų projektų atranką vykdo bei projektų vertinimą atlieka Bendruomenės Sveikatos taryba savo posėdyje.</w:t>
      </w:r>
    </w:p>
    <w:p w:rsidR="00440A32" w:rsidRPr="00E24D79" w:rsidRDefault="00440A32" w:rsidP="004022D9">
      <w:pPr>
        <w:numPr>
          <w:ilvl w:val="0"/>
          <w:numId w:val="16"/>
        </w:numPr>
        <w:tabs>
          <w:tab w:val="left" w:pos="935"/>
        </w:tabs>
        <w:spacing w:line="360" w:lineRule="auto"/>
        <w:ind w:left="0" w:firstLine="561"/>
        <w:jc w:val="both"/>
        <w:rPr>
          <w:lang w:val="lt-LT"/>
        </w:rPr>
      </w:pPr>
      <w:r w:rsidRPr="00E24D79">
        <w:rPr>
          <w:lang w:val="lt-LT"/>
        </w:rPr>
        <w:t>Programoje numatytos priemonės įgyvendinamos pagal Pagėgių savivaldybės administracijos direktoriaus pasirašytas sutartis su priemonių vykdytojais.</w:t>
      </w:r>
    </w:p>
    <w:p w:rsidR="00440A32" w:rsidRPr="00E24D79" w:rsidRDefault="00440A32" w:rsidP="004022D9">
      <w:pPr>
        <w:numPr>
          <w:ilvl w:val="0"/>
          <w:numId w:val="16"/>
        </w:numPr>
        <w:tabs>
          <w:tab w:val="left" w:pos="935"/>
        </w:tabs>
        <w:spacing w:line="360" w:lineRule="auto"/>
        <w:ind w:left="0" w:firstLine="561"/>
        <w:jc w:val="both"/>
        <w:rPr>
          <w:lang w:val="lt-LT" w:eastAsia="lt-LT"/>
        </w:rPr>
      </w:pPr>
      <w:r w:rsidRPr="00E24D79">
        <w:rPr>
          <w:lang w:val="lt-LT"/>
        </w:rPr>
        <w:t>Prog</w:t>
      </w:r>
      <w:r w:rsidRPr="00E24D79">
        <w:rPr>
          <w:lang w:val="lt-LT" w:eastAsia="lt-LT"/>
        </w:rPr>
        <w:t xml:space="preserve">ramos lėšų panaudojimo ataskaitą rengia </w:t>
      </w:r>
      <w:r w:rsidRPr="00E24D79">
        <w:rPr>
          <w:lang w:val="lt-LT"/>
        </w:rPr>
        <w:t>Pagėgių</w:t>
      </w:r>
      <w:r w:rsidRPr="00E24D79">
        <w:rPr>
          <w:lang w:val="lt-LT" w:eastAsia="lt-LT"/>
        </w:rPr>
        <w:t xml:space="preserve"> savivaldybės administracija, tvirtina Pagėgių savivaldybės taryba.</w:t>
      </w:r>
    </w:p>
    <w:p w:rsidR="00440A32" w:rsidRPr="00E24D79" w:rsidRDefault="00440A32" w:rsidP="004022D9">
      <w:pPr>
        <w:numPr>
          <w:ilvl w:val="0"/>
          <w:numId w:val="16"/>
        </w:numPr>
        <w:tabs>
          <w:tab w:val="left" w:pos="935"/>
        </w:tabs>
        <w:spacing w:line="360" w:lineRule="auto"/>
        <w:ind w:left="0" w:firstLine="561"/>
        <w:jc w:val="both"/>
        <w:rPr>
          <w:lang w:val="lt-LT" w:eastAsia="lt-LT"/>
        </w:rPr>
      </w:pPr>
      <w:r w:rsidRPr="00E24D79">
        <w:rPr>
          <w:lang w:val="lt-LT"/>
        </w:rPr>
        <w:t>Savivaldybės institucija ataskaitą, o prireikus, ir papildomą informaciją apie Savivaldybės visuomenės sveikatos rėmimo specialiosios programos priemonių vykdymą, teikia Sveikatos apsaugos ministerijai ataskaitoje apie savivaldybės vykdomas visuomenės sveikatos priežiūros funkcijas Vyriausybės nustatyta tvarka.</w:t>
      </w:r>
    </w:p>
    <w:p w:rsidR="00440A32" w:rsidRPr="00E24D79" w:rsidRDefault="00440A32" w:rsidP="007E688E">
      <w:pPr>
        <w:tabs>
          <w:tab w:val="num" w:pos="1080"/>
        </w:tabs>
        <w:spacing w:before="100" w:beforeAutospacing="1" w:after="100" w:afterAutospacing="1" w:line="360" w:lineRule="auto"/>
        <w:ind w:left="1077" w:hanging="720"/>
        <w:jc w:val="center"/>
        <w:rPr>
          <w:b/>
          <w:bCs/>
          <w:lang w:val="lt-LT"/>
        </w:rPr>
      </w:pPr>
      <w:r w:rsidRPr="00E24D79">
        <w:rPr>
          <w:b/>
          <w:bCs/>
          <w:lang w:val="lt-LT"/>
        </w:rPr>
        <w:t>X.</w:t>
      </w:r>
      <w:r w:rsidRPr="00E24D79">
        <w:rPr>
          <w:b/>
          <w:bCs/>
          <w:sz w:val="14"/>
          <w:szCs w:val="14"/>
          <w:lang w:val="lt-LT"/>
        </w:rPr>
        <w:t xml:space="preserve">  </w:t>
      </w:r>
      <w:r w:rsidRPr="00E24D79">
        <w:rPr>
          <w:b/>
          <w:bCs/>
          <w:lang w:val="lt-LT"/>
        </w:rPr>
        <w:t>ATSAKOMYBĖ IR KONTROLĖ</w:t>
      </w:r>
    </w:p>
    <w:p w:rsidR="00440A32" w:rsidRPr="00E24D79" w:rsidRDefault="00440A32" w:rsidP="00E24D79">
      <w:pPr>
        <w:numPr>
          <w:ilvl w:val="0"/>
          <w:numId w:val="16"/>
        </w:numPr>
        <w:spacing w:line="360" w:lineRule="auto"/>
        <w:ind w:firstLine="201"/>
        <w:jc w:val="both"/>
        <w:rPr>
          <w:lang w:val="lt-LT"/>
        </w:rPr>
      </w:pPr>
      <w:r w:rsidRPr="00E24D79">
        <w:rPr>
          <w:lang w:val="lt-LT"/>
        </w:rPr>
        <w:t>Už Programos priemonei skirtų lėšų tikslingą ir teisingą panaudojimą atsako jos vykdytojas (įstaigos ar organizacijos, į kurios sąskaitą pervedami pinigai, vadovas).</w:t>
      </w:r>
    </w:p>
    <w:p w:rsidR="00440A32" w:rsidRPr="00E24D79" w:rsidRDefault="00440A32" w:rsidP="00E24D79">
      <w:pPr>
        <w:pStyle w:val="BodyTextIndent3"/>
        <w:numPr>
          <w:ilvl w:val="0"/>
          <w:numId w:val="16"/>
        </w:numPr>
        <w:spacing w:after="0" w:line="360" w:lineRule="auto"/>
        <w:ind w:firstLine="201"/>
        <w:jc w:val="both"/>
        <w:rPr>
          <w:sz w:val="24"/>
          <w:szCs w:val="24"/>
          <w:lang w:val="lt-LT"/>
        </w:rPr>
      </w:pPr>
      <w:r>
        <w:rPr>
          <w:color w:val="FF0000"/>
          <w:sz w:val="24"/>
          <w:szCs w:val="24"/>
          <w:lang w:val="lt-LT"/>
        </w:rPr>
        <w:t xml:space="preserve"> </w:t>
      </w:r>
      <w:r w:rsidRPr="00E24D79">
        <w:rPr>
          <w:sz w:val="24"/>
          <w:szCs w:val="24"/>
          <w:lang w:val="lt-LT"/>
        </w:rPr>
        <w:t>Išaiškėjus, kad Programos priemonės lėšos buvo panaudotos ne pagal paskirtį, Programos priemonės vykdytojas privalo lėšas grąžinti į sutartyje nurodytą sąskaitą.</w:t>
      </w:r>
    </w:p>
    <w:p w:rsidR="00440A32" w:rsidRDefault="00440A32" w:rsidP="00E24D79">
      <w:pPr>
        <w:spacing w:line="360" w:lineRule="auto"/>
        <w:jc w:val="both"/>
        <w:rPr>
          <w:lang w:val="lt-LT"/>
        </w:rPr>
      </w:pPr>
      <w:r>
        <w:rPr>
          <w:lang w:val="lt-LT"/>
        </w:rPr>
        <w:t xml:space="preserve">         43. </w:t>
      </w:r>
      <w:r w:rsidRPr="00E24D79">
        <w:rPr>
          <w:lang w:val="lt-LT"/>
        </w:rPr>
        <w:t>Piniginių lėšų apskaitą tvarko Pagėgių savivaldybės administracijos Buhalterinės apskaitos skyrius.</w:t>
      </w:r>
    </w:p>
    <w:p w:rsidR="00440A32" w:rsidRPr="004022D9" w:rsidRDefault="00440A32" w:rsidP="00E24D79">
      <w:pPr>
        <w:numPr>
          <w:ilvl w:val="0"/>
          <w:numId w:val="20"/>
        </w:numPr>
        <w:tabs>
          <w:tab w:val="clear" w:pos="900"/>
          <w:tab w:val="num" w:pos="0"/>
        </w:tabs>
        <w:spacing w:line="360" w:lineRule="auto"/>
        <w:ind w:left="0" w:firstLine="540"/>
        <w:jc w:val="both"/>
        <w:rPr>
          <w:lang w:val="lt-LT"/>
        </w:rPr>
      </w:pPr>
      <w:r w:rsidRPr="004022D9">
        <w:rPr>
          <w:lang w:val="lt-LT"/>
        </w:rPr>
        <w:t>Programos lėšų panaudojimą kontroliuoja Pagėgių savivaldybės administracijos Centralizuotas vidaus audito skyrius ir Pagėgių savivaldybės kontrolės audito ir tarnyba.</w:t>
      </w:r>
    </w:p>
    <w:p w:rsidR="00440A32" w:rsidRDefault="00440A32" w:rsidP="00010F3B">
      <w:pPr>
        <w:jc w:val="center"/>
        <w:rPr>
          <w:lang w:val="lt-LT"/>
        </w:rPr>
      </w:pPr>
    </w:p>
    <w:p w:rsidR="00440A32" w:rsidRPr="00E24D79" w:rsidRDefault="00440A32" w:rsidP="00010F3B">
      <w:pPr>
        <w:jc w:val="center"/>
        <w:rPr>
          <w:lang w:val="lt-LT"/>
        </w:rPr>
      </w:pPr>
      <w:r>
        <w:rPr>
          <w:lang w:val="lt-LT"/>
        </w:rPr>
        <w:t>_________________________________________________________</w:t>
      </w:r>
    </w:p>
    <w:p w:rsidR="00440A32" w:rsidRPr="004022D9" w:rsidRDefault="00440A32" w:rsidP="00474CBD">
      <w:pPr>
        <w:jc w:val="right"/>
        <w:rPr>
          <w:color w:val="FF0000"/>
          <w:lang w:val="lt-LT"/>
        </w:rPr>
      </w:pPr>
    </w:p>
    <w:p w:rsidR="00440A32" w:rsidRPr="004022D9" w:rsidRDefault="00440A32" w:rsidP="00474CBD">
      <w:pPr>
        <w:jc w:val="right"/>
        <w:rPr>
          <w:color w:val="FF0000"/>
          <w:lang w:val="lt-LT"/>
        </w:rPr>
      </w:pPr>
    </w:p>
    <w:p w:rsidR="00440A32" w:rsidRPr="004022D9" w:rsidRDefault="00440A32" w:rsidP="00474CBD">
      <w:pPr>
        <w:jc w:val="right"/>
        <w:rPr>
          <w:color w:val="FF0000"/>
          <w:lang w:val="lt-LT"/>
        </w:rPr>
      </w:pPr>
    </w:p>
    <w:p w:rsidR="00440A32" w:rsidRPr="004022D9" w:rsidRDefault="00440A32" w:rsidP="00474CBD">
      <w:pPr>
        <w:jc w:val="right"/>
        <w:rPr>
          <w:color w:val="FF0000"/>
          <w:lang w:val="lt-LT"/>
        </w:rPr>
      </w:pPr>
    </w:p>
    <w:p w:rsidR="00440A32" w:rsidRPr="004022D9" w:rsidRDefault="00440A32" w:rsidP="00474CBD">
      <w:pPr>
        <w:jc w:val="right"/>
        <w:rPr>
          <w:color w:val="FF0000"/>
          <w:lang w:val="lt-LT"/>
        </w:rPr>
      </w:pPr>
    </w:p>
    <w:p w:rsidR="00440A32" w:rsidRDefault="00440A32" w:rsidP="00474CBD">
      <w:pPr>
        <w:jc w:val="right"/>
        <w:rPr>
          <w:lang w:val="lt-LT"/>
        </w:rPr>
      </w:pPr>
    </w:p>
    <w:p w:rsidR="00440A32" w:rsidRDefault="00440A32" w:rsidP="00474CBD">
      <w:pPr>
        <w:jc w:val="right"/>
        <w:rPr>
          <w:lang w:val="lt-LT"/>
        </w:rPr>
      </w:pPr>
    </w:p>
    <w:p w:rsidR="00440A32" w:rsidRDefault="00440A32" w:rsidP="00474CBD">
      <w:pPr>
        <w:jc w:val="right"/>
        <w:rPr>
          <w:lang w:val="lt-LT"/>
        </w:rPr>
      </w:pPr>
    </w:p>
    <w:p w:rsidR="00440A32" w:rsidRDefault="00440A32" w:rsidP="00474CBD">
      <w:pPr>
        <w:jc w:val="right"/>
        <w:rPr>
          <w:lang w:val="lt-LT"/>
        </w:rPr>
      </w:pPr>
    </w:p>
    <w:p w:rsidR="00440A32" w:rsidRDefault="00440A32" w:rsidP="00474CBD">
      <w:pPr>
        <w:jc w:val="right"/>
        <w:rPr>
          <w:lang w:val="lt-LT"/>
        </w:rPr>
      </w:pPr>
    </w:p>
    <w:p w:rsidR="00440A32" w:rsidRDefault="00440A32" w:rsidP="00474CBD">
      <w:pPr>
        <w:jc w:val="right"/>
        <w:rPr>
          <w:lang w:val="lt-LT"/>
        </w:rPr>
      </w:pPr>
    </w:p>
    <w:p w:rsidR="00440A32" w:rsidRDefault="00440A32" w:rsidP="00474CBD">
      <w:pPr>
        <w:jc w:val="right"/>
        <w:rPr>
          <w:lang w:val="lt-LT"/>
        </w:rPr>
      </w:pPr>
    </w:p>
    <w:p w:rsidR="00440A32" w:rsidRDefault="00440A32" w:rsidP="00474CBD">
      <w:pPr>
        <w:jc w:val="right"/>
        <w:rPr>
          <w:lang w:val="lt-LT"/>
        </w:rPr>
      </w:pPr>
    </w:p>
    <w:p w:rsidR="00440A32" w:rsidRDefault="00440A32" w:rsidP="00474CBD">
      <w:pPr>
        <w:jc w:val="right"/>
        <w:rPr>
          <w:lang w:val="lt-LT"/>
        </w:rPr>
      </w:pPr>
    </w:p>
    <w:p w:rsidR="00440A32" w:rsidRDefault="00440A32" w:rsidP="00474CBD">
      <w:pPr>
        <w:jc w:val="right"/>
        <w:rPr>
          <w:lang w:val="lt-LT"/>
        </w:rPr>
      </w:pPr>
    </w:p>
    <w:p w:rsidR="00440A32" w:rsidRDefault="00440A32" w:rsidP="00474CBD">
      <w:pPr>
        <w:jc w:val="right"/>
        <w:rPr>
          <w:lang w:val="lt-LT"/>
        </w:rPr>
      </w:pPr>
    </w:p>
    <w:p w:rsidR="00440A32" w:rsidRDefault="00440A32" w:rsidP="00474CBD">
      <w:pPr>
        <w:jc w:val="right"/>
        <w:rPr>
          <w:lang w:val="lt-LT"/>
        </w:rPr>
      </w:pPr>
    </w:p>
    <w:p w:rsidR="00440A32" w:rsidRDefault="00440A32" w:rsidP="00474CBD">
      <w:pPr>
        <w:jc w:val="right"/>
        <w:rPr>
          <w:lang w:val="lt-LT"/>
        </w:rPr>
      </w:pPr>
    </w:p>
    <w:p w:rsidR="00440A32" w:rsidRDefault="00440A32" w:rsidP="00474CBD">
      <w:pPr>
        <w:jc w:val="right"/>
        <w:rPr>
          <w:lang w:val="lt-LT"/>
        </w:rPr>
      </w:pPr>
    </w:p>
    <w:p w:rsidR="00440A32" w:rsidRDefault="00440A32" w:rsidP="00474CBD">
      <w:pPr>
        <w:jc w:val="right"/>
        <w:rPr>
          <w:lang w:val="lt-LT"/>
        </w:rPr>
      </w:pPr>
    </w:p>
    <w:p w:rsidR="00440A32" w:rsidRDefault="00440A32" w:rsidP="00474CBD">
      <w:pPr>
        <w:jc w:val="right"/>
        <w:rPr>
          <w:lang w:val="lt-LT"/>
        </w:rPr>
      </w:pPr>
    </w:p>
    <w:p w:rsidR="00440A32" w:rsidRDefault="00440A32" w:rsidP="00474CBD">
      <w:pPr>
        <w:jc w:val="right"/>
        <w:rPr>
          <w:lang w:val="lt-LT"/>
        </w:rPr>
      </w:pPr>
    </w:p>
    <w:p w:rsidR="00440A32" w:rsidRDefault="00440A32" w:rsidP="00474CBD">
      <w:pPr>
        <w:jc w:val="right"/>
        <w:rPr>
          <w:lang w:val="lt-LT"/>
        </w:rPr>
      </w:pPr>
    </w:p>
    <w:p w:rsidR="00440A32" w:rsidRDefault="00440A32" w:rsidP="00474CBD">
      <w:pPr>
        <w:jc w:val="right"/>
        <w:rPr>
          <w:lang w:val="lt-LT"/>
        </w:rPr>
      </w:pPr>
    </w:p>
    <w:p w:rsidR="00440A32" w:rsidRDefault="00440A32" w:rsidP="00474CBD">
      <w:pPr>
        <w:jc w:val="right"/>
        <w:rPr>
          <w:lang w:val="lt-LT"/>
        </w:rPr>
      </w:pPr>
    </w:p>
    <w:p w:rsidR="00440A32" w:rsidRDefault="00440A32" w:rsidP="00474CBD">
      <w:pPr>
        <w:jc w:val="right"/>
        <w:rPr>
          <w:lang w:val="lt-LT"/>
        </w:rPr>
      </w:pPr>
    </w:p>
    <w:p w:rsidR="00440A32" w:rsidRDefault="00440A32" w:rsidP="00474CBD">
      <w:pPr>
        <w:jc w:val="right"/>
        <w:rPr>
          <w:lang w:val="lt-LT"/>
        </w:rPr>
      </w:pPr>
    </w:p>
    <w:p w:rsidR="00440A32" w:rsidRDefault="00440A32" w:rsidP="00474CBD">
      <w:pPr>
        <w:jc w:val="right"/>
        <w:rPr>
          <w:lang w:val="lt-LT"/>
        </w:rPr>
      </w:pPr>
    </w:p>
    <w:p w:rsidR="00440A32" w:rsidRDefault="00440A32" w:rsidP="00474CBD">
      <w:pPr>
        <w:jc w:val="right"/>
        <w:rPr>
          <w:lang w:val="lt-LT"/>
        </w:rPr>
      </w:pPr>
    </w:p>
    <w:p w:rsidR="00440A32" w:rsidRDefault="00440A32" w:rsidP="00474CBD">
      <w:pPr>
        <w:jc w:val="right"/>
        <w:rPr>
          <w:lang w:val="lt-LT"/>
        </w:rPr>
      </w:pPr>
    </w:p>
    <w:p w:rsidR="00440A32" w:rsidRDefault="00440A32" w:rsidP="00474CBD">
      <w:pPr>
        <w:jc w:val="right"/>
        <w:rPr>
          <w:lang w:val="lt-LT"/>
        </w:rPr>
      </w:pPr>
    </w:p>
    <w:p w:rsidR="00440A32" w:rsidRDefault="00440A32" w:rsidP="00673B87">
      <w:pPr>
        <w:rPr>
          <w:lang w:val="lt-LT"/>
        </w:rPr>
      </w:pPr>
    </w:p>
    <w:p w:rsidR="00440A32" w:rsidRPr="002A7EF2" w:rsidRDefault="00440A32" w:rsidP="00474CBD">
      <w:pPr>
        <w:jc w:val="right"/>
        <w:rPr>
          <w:lang w:val="lt-LT"/>
        </w:rPr>
      </w:pPr>
      <w:r w:rsidRPr="002A7EF2">
        <w:rPr>
          <w:lang w:val="lt-LT"/>
        </w:rPr>
        <w:t>Pagėgių savivaldybės 201</w:t>
      </w:r>
      <w:r>
        <w:rPr>
          <w:lang w:val="lt-LT"/>
        </w:rPr>
        <w:t>8</w:t>
      </w:r>
      <w:r w:rsidRPr="002A7EF2">
        <w:rPr>
          <w:lang w:val="lt-LT"/>
        </w:rPr>
        <w:t xml:space="preserve"> m.</w:t>
      </w:r>
    </w:p>
    <w:p w:rsidR="00440A32" w:rsidRPr="002A7EF2" w:rsidRDefault="00440A32" w:rsidP="00474CBD">
      <w:pPr>
        <w:jc w:val="right"/>
        <w:rPr>
          <w:lang w:val="lt-LT"/>
        </w:rPr>
      </w:pPr>
      <w:r w:rsidRPr="002A7EF2">
        <w:rPr>
          <w:lang w:val="lt-LT"/>
        </w:rPr>
        <w:t xml:space="preserve"> visuomenės sveikatos rėmimo specialiosios programos</w:t>
      </w:r>
    </w:p>
    <w:p w:rsidR="00440A32" w:rsidRPr="002A7EF2" w:rsidRDefault="00440A32" w:rsidP="00474CBD">
      <w:pPr>
        <w:jc w:val="right"/>
        <w:rPr>
          <w:lang w:val="lt-LT"/>
        </w:rPr>
      </w:pPr>
      <w:r>
        <w:rPr>
          <w:lang w:val="lt-LT"/>
        </w:rPr>
        <w:t>P</w:t>
      </w:r>
      <w:r w:rsidRPr="002A7EF2">
        <w:rPr>
          <w:lang w:val="lt-LT"/>
        </w:rPr>
        <w:t>riedas</w:t>
      </w:r>
    </w:p>
    <w:p w:rsidR="00440A32" w:rsidRPr="002A7EF2" w:rsidRDefault="00440A32" w:rsidP="00BF3A60">
      <w:pPr>
        <w:pStyle w:val="Heading2"/>
      </w:pPr>
      <w:r w:rsidRPr="002A7EF2">
        <w:t xml:space="preserve">  </w:t>
      </w:r>
    </w:p>
    <w:p w:rsidR="00440A32" w:rsidRPr="002A7EF2" w:rsidRDefault="00440A32" w:rsidP="00BF3A60">
      <w:pPr>
        <w:pStyle w:val="Heading2"/>
      </w:pPr>
      <w:r w:rsidRPr="002A7EF2">
        <w:t xml:space="preserve"> </w:t>
      </w:r>
      <w:r>
        <w:t xml:space="preserve">I. </w:t>
      </w:r>
      <w:r w:rsidRPr="002A7EF2">
        <w:t xml:space="preserve">PAGĖGIŲ SAVIVALDYBĖS </w:t>
      </w:r>
      <w:r>
        <w:t xml:space="preserve">2018 METŲ </w:t>
      </w:r>
      <w:r w:rsidRPr="002A7EF2">
        <w:t xml:space="preserve">VISUOMENĖS SVEIKATOS RĖMIMO SPECIALIOSIOS PROGRAMOS  PRIEMONIŲ SĄMATA </w:t>
      </w:r>
    </w:p>
    <w:p w:rsidR="00440A32" w:rsidRPr="002A7EF2" w:rsidRDefault="00440A32" w:rsidP="00BF3A60">
      <w:pPr>
        <w:rPr>
          <w:lang w:val="lt-LT"/>
        </w:rPr>
      </w:pPr>
      <w:r>
        <w:rPr>
          <w:lang w:val="lt-LT"/>
        </w:rPr>
        <w:t xml:space="preserve">                                                                                                                                        1 lentelė</w:t>
      </w:r>
    </w:p>
    <w:p w:rsidR="00440A32" w:rsidRPr="008223C7" w:rsidRDefault="00440A32" w:rsidP="00BF3A60">
      <w:pPr>
        <w:rPr>
          <w:lang w:val="lt-LT"/>
        </w:rPr>
      </w:pPr>
      <w:r w:rsidRPr="008223C7">
        <w:rPr>
          <w:lang w:val="lt-LT"/>
        </w:rPr>
        <w:t>PAJAMOS</w:t>
      </w:r>
    </w:p>
    <w:p w:rsidR="00440A32" w:rsidRPr="008223C7" w:rsidRDefault="00440A32" w:rsidP="00BF3A60">
      <w:pPr>
        <w:rPr>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6176"/>
        <w:gridCol w:w="2730"/>
      </w:tblGrid>
      <w:tr w:rsidR="00440A32" w:rsidRPr="009E046B">
        <w:tc>
          <w:tcPr>
            <w:tcW w:w="556" w:type="dxa"/>
          </w:tcPr>
          <w:p w:rsidR="00440A32" w:rsidRPr="009E046B" w:rsidRDefault="00440A32" w:rsidP="00772096">
            <w:pPr>
              <w:rPr>
                <w:lang w:val="lt-LT"/>
              </w:rPr>
            </w:pPr>
            <w:r w:rsidRPr="009E046B">
              <w:rPr>
                <w:lang w:val="lt-LT"/>
              </w:rPr>
              <w:t>Eil. Nr.</w:t>
            </w:r>
          </w:p>
        </w:tc>
        <w:tc>
          <w:tcPr>
            <w:tcW w:w="6176" w:type="dxa"/>
          </w:tcPr>
          <w:p w:rsidR="00440A32" w:rsidRPr="009E046B" w:rsidRDefault="00440A32" w:rsidP="00772096">
            <w:pPr>
              <w:jc w:val="center"/>
              <w:rPr>
                <w:lang w:val="lt-LT"/>
              </w:rPr>
            </w:pPr>
            <w:r w:rsidRPr="009E046B">
              <w:rPr>
                <w:lang w:val="lt-LT"/>
              </w:rPr>
              <w:t>Pajamų šaltiniai</w:t>
            </w:r>
          </w:p>
        </w:tc>
        <w:tc>
          <w:tcPr>
            <w:tcW w:w="2730" w:type="dxa"/>
          </w:tcPr>
          <w:p w:rsidR="00440A32" w:rsidRPr="009E046B" w:rsidRDefault="00440A32" w:rsidP="00772096">
            <w:pPr>
              <w:jc w:val="center"/>
              <w:rPr>
                <w:lang w:val="lt-LT"/>
              </w:rPr>
            </w:pPr>
            <w:r w:rsidRPr="009E046B">
              <w:rPr>
                <w:lang w:val="lt-LT"/>
              </w:rPr>
              <w:t>Suma (Eur)</w:t>
            </w:r>
          </w:p>
        </w:tc>
      </w:tr>
      <w:tr w:rsidR="00440A32" w:rsidRPr="009E046B">
        <w:tc>
          <w:tcPr>
            <w:tcW w:w="556" w:type="dxa"/>
          </w:tcPr>
          <w:p w:rsidR="00440A32" w:rsidRPr="009E046B" w:rsidRDefault="00440A32" w:rsidP="00772096">
            <w:pPr>
              <w:rPr>
                <w:lang w:val="lt-LT"/>
              </w:rPr>
            </w:pPr>
            <w:r w:rsidRPr="009E046B">
              <w:rPr>
                <w:lang w:val="lt-LT"/>
              </w:rPr>
              <w:t>1.</w:t>
            </w:r>
          </w:p>
        </w:tc>
        <w:tc>
          <w:tcPr>
            <w:tcW w:w="6176" w:type="dxa"/>
          </w:tcPr>
          <w:p w:rsidR="00440A32" w:rsidRPr="005048C0" w:rsidRDefault="00440A32" w:rsidP="00772096">
            <w:pPr>
              <w:rPr>
                <w:lang w:val="lt-LT"/>
              </w:rPr>
            </w:pPr>
            <w:r w:rsidRPr="005048C0">
              <w:rPr>
                <w:lang w:val="lt-LT"/>
              </w:rPr>
              <w:t xml:space="preserve">Pagėgių savivaldybės aplinkos apsaugos rėmimo specialiosios programos numatomos lėšos </w:t>
            </w:r>
            <w:r>
              <w:rPr>
                <w:lang w:val="lt-LT"/>
              </w:rPr>
              <w:t>Pagėgių s</w:t>
            </w:r>
            <w:r w:rsidRPr="005048C0">
              <w:rPr>
                <w:lang w:val="lt-LT"/>
              </w:rPr>
              <w:t>avivaldybės visuomenės sveikatos programoms finansuoti</w:t>
            </w:r>
            <w:r>
              <w:rPr>
                <w:lang w:val="lt-LT"/>
              </w:rPr>
              <w:t xml:space="preserve"> (numatomos).</w:t>
            </w:r>
            <w:r w:rsidRPr="005048C0">
              <w:rPr>
                <w:lang w:val="lt-LT"/>
              </w:rPr>
              <w:t xml:space="preserve"> </w:t>
            </w:r>
          </w:p>
        </w:tc>
        <w:tc>
          <w:tcPr>
            <w:tcW w:w="2730" w:type="dxa"/>
          </w:tcPr>
          <w:p w:rsidR="00440A32" w:rsidRPr="009E046B" w:rsidRDefault="00440A32" w:rsidP="00772096">
            <w:pPr>
              <w:jc w:val="center"/>
              <w:rPr>
                <w:lang w:val="lt-LT"/>
              </w:rPr>
            </w:pPr>
            <w:r>
              <w:rPr>
                <w:lang w:val="lt-LT"/>
              </w:rPr>
              <w:t>3</w:t>
            </w:r>
            <w:r w:rsidRPr="009E046B">
              <w:rPr>
                <w:lang w:val="lt-LT"/>
              </w:rPr>
              <w:t xml:space="preserve"> </w:t>
            </w:r>
            <w:r>
              <w:rPr>
                <w:lang w:val="lt-LT"/>
              </w:rPr>
              <w:t>8</w:t>
            </w:r>
            <w:r w:rsidRPr="009E046B">
              <w:rPr>
                <w:lang w:val="lt-LT"/>
              </w:rPr>
              <w:t>00,00</w:t>
            </w:r>
          </w:p>
        </w:tc>
      </w:tr>
      <w:tr w:rsidR="00440A32" w:rsidRPr="009E046B">
        <w:trPr>
          <w:trHeight w:val="521"/>
        </w:trPr>
        <w:tc>
          <w:tcPr>
            <w:tcW w:w="556" w:type="dxa"/>
          </w:tcPr>
          <w:p w:rsidR="00440A32" w:rsidRPr="009E046B" w:rsidRDefault="00440A32" w:rsidP="00772096">
            <w:pPr>
              <w:rPr>
                <w:lang w:val="lt-LT"/>
              </w:rPr>
            </w:pPr>
            <w:r w:rsidRPr="009E046B">
              <w:rPr>
                <w:lang w:val="lt-LT"/>
              </w:rPr>
              <w:t>2.</w:t>
            </w:r>
          </w:p>
        </w:tc>
        <w:tc>
          <w:tcPr>
            <w:tcW w:w="6176" w:type="dxa"/>
          </w:tcPr>
          <w:p w:rsidR="00440A32" w:rsidRPr="0034726D" w:rsidRDefault="00440A32" w:rsidP="00094063">
            <w:pPr>
              <w:jc w:val="both"/>
              <w:rPr>
                <w:lang w:val="lt-LT"/>
              </w:rPr>
            </w:pPr>
            <w:r w:rsidRPr="0034726D">
              <w:rPr>
                <w:lang w:val="lt-LT"/>
              </w:rPr>
              <w:t>Pagėgių savivaldybės aplinkos apsaugos rėmimo specialiosios programos lėšos savivaldybės visuomenės sveikatos programoms finansuoti  likutis iš pr</w:t>
            </w:r>
            <w:r>
              <w:rPr>
                <w:lang w:val="lt-LT"/>
              </w:rPr>
              <w:t>a</w:t>
            </w:r>
            <w:r w:rsidRPr="0034726D">
              <w:rPr>
                <w:lang w:val="lt-LT"/>
              </w:rPr>
              <w:t>sėjusių metų – 0, 00. Visos skirtos  lėšos  buvo panaudotos</w:t>
            </w:r>
            <w:r>
              <w:rPr>
                <w:lang w:val="lt-LT"/>
              </w:rPr>
              <w:t>.</w:t>
            </w:r>
          </w:p>
        </w:tc>
        <w:tc>
          <w:tcPr>
            <w:tcW w:w="2730" w:type="dxa"/>
          </w:tcPr>
          <w:p w:rsidR="00440A32" w:rsidRPr="009E046B" w:rsidRDefault="00440A32" w:rsidP="00772096">
            <w:pPr>
              <w:jc w:val="center"/>
              <w:rPr>
                <w:lang w:val="lt-LT"/>
              </w:rPr>
            </w:pPr>
            <w:r>
              <w:rPr>
                <w:lang w:val="lt-LT"/>
              </w:rPr>
              <w:t>0,00</w:t>
            </w:r>
          </w:p>
        </w:tc>
      </w:tr>
      <w:tr w:rsidR="00440A32" w:rsidRPr="009E046B">
        <w:trPr>
          <w:trHeight w:val="521"/>
        </w:trPr>
        <w:tc>
          <w:tcPr>
            <w:tcW w:w="556" w:type="dxa"/>
          </w:tcPr>
          <w:p w:rsidR="00440A32" w:rsidRPr="009E046B" w:rsidRDefault="00440A32" w:rsidP="00772096">
            <w:pPr>
              <w:rPr>
                <w:lang w:val="lt-LT"/>
              </w:rPr>
            </w:pPr>
            <w:r>
              <w:rPr>
                <w:lang w:val="lt-LT"/>
              </w:rPr>
              <w:t>3.</w:t>
            </w:r>
          </w:p>
        </w:tc>
        <w:tc>
          <w:tcPr>
            <w:tcW w:w="6176" w:type="dxa"/>
          </w:tcPr>
          <w:p w:rsidR="00440A32" w:rsidRDefault="00440A32" w:rsidP="00772096">
            <w:pPr>
              <w:rPr>
                <w:lang w:val="lt-LT"/>
              </w:rPr>
            </w:pPr>
            <w:r>
              <w:rPr>
                <w:lang w:val="lt-LT"/>
              </w:rPr>
              <w:t>Iš viso pajamų:</w:t>
            </w:r>
          </w:p>
        </w:tc>
        <w:tc>
          <w:tcPr>
            <w:tcW w:w="2730" w:type="dxa"/>
          </w:tcPr>
          <w:p w:rsidR="00440A32" w:rsidRDefault="00440A32" w:rsidP="00772096">
            <w:pPr>
              <w:jc w:val="center"/>
              <w:rPr>
                <w:lang w:val="lt-LT"/>
              </w:rPr>
            </w:pPr>
            <w:r>
              <w:rPr>
                <w:lang w:val="lt-LT"/>
              </w:rPr>
              <w:t>3 800,00</w:t>
            </w:r>
          </w:p>
        </w:tc>
      </w:tr>
    </w:tbl>
    <w:p w:rsidR="00440A32" w:rsidRPr="0034726D" w:rsidRDefault="00440A32" w:rsidP="00BF3A60">
      <w:pPr>
        <w:jc w:val="both"/>
        <w:rPr>
          <w:i/>
          <w:iCs/>
          <w:lang w:val="lt-LT"/>
        </w:rPr>
      </w:pPr>
      <w:r w:rsidRPr="0034726D">
        <w:rPr>
          <w:i/>
          <w:iCs/>
          <w:lang w:val="lt-LT"/>
        </w:rPr>
        <w:t>Pastaba: Lėšos Pagėgių savivaldybės visuomenės sveikatos programoms finansuoti nurodytos, atsižvelgiant į Pagėgių savivaldybės tarybos 20</w:t>
      </w:r>
      <w:r>
        <w:rPr>
          <w:i/>
          <w:iCs/>
          <w:lang w:val="lt-LT"/>
        </w:rPr>
        <w:t>18</w:t>
      </w:r>
      <w:r w:rsidRPr="0034726D">
        <w:rPr>
          <w:i/>
          <w:iCs/>
          <w:lang w:val="lt-LT"/>
        </w:rPr>
        <w:t xml:space="preserve"> m. vasario  20 d. sprendimu Nr. T-27 patvirtintą Pagėgių savivaldybės aplinkos apsaugos rėmimo specialiosios  programos 2018 m. sąmatą,  savivaldybės visuomenės sveikatos programoms finansuoti. 2018 m. numatyta skirti 3800,00 Eur</w:t>
      </w:r>
      <w:r>
        <w:rPr>
          <w:i/>
          <w:iCs/>
          <w:lang w:val="lt-LT"/>
        </w:rPr>
        <w:t>.</w:t>
      </w:r>
    </w:p>
    <w:p w:rsidR="00440A32" w:rsidRDefault="00440A32" w:rsidP="00BF3A60">
      <w:pPr>
        <w:rPr>
          <w:color w:val="FF0000"/>
          <w:lang w:val="lt-LT"/>
        </w:rPr>
      </w:pPr>
      <w:r>
        <w:rPr>
          <w:i/>
          <w:iCs/>
          <w:color w:val="FF0000"/>
          <w:lang w:val="lt-LT"/>
        </w:rPr>
        <w:t xml:space="preserve">                       </w:t>
      </w:r>
      <w:r>
        <w:rPr>
          <w:color w:val="FF0000"/>
          <w:lang w:val="lt-LT"/>
        </w:rPr>
        <w:t xml:space="preserve">                                              </w:t>
      </w:r>
    </w:p>
    <w:p w:rsidR="00440A32" w:rsidRDefault="00440A32" w:rsidP="00BF3A60">
      <w:pPr>
        <w:rPr>
          <w:color w:val="FF0000"/>
          <w:lang w:val="lt-LT"/>
        </w:rPr>
      </w:pPr>
      <w:r>
        <w:rPr>
          <w:color w:val="FF0000"/>
          <w:lang w:val="lt-LT"/>
        </w:rPr>
        <w:t xml:space="preserve">                                                                                                                                                </w:t>
      </w:r>
      <w:r>
        <w:rPr>
          <w:lang w:val="lt-LT"/>
        </w:rPr>
        <w:t>2 lentelė</w:t>
      </w:r>
      <w:r>
        <w:rPr>
          <w:color w:val="FF0000"/>
          <w:lang w:val="lt-LT"/>
        </w:rPr>
        <w:t xml:space="preserve"> </w:t>
      </w:r>
    </w:p>
    <w:p w:rsidR="00440A32" w:rsidRDefault="00440A32" w:rsidP="007B07E8">
      <w:pPr>
        <w:pStyle w:val="Heading2"/>
      </w:pPr>
      <w:r>
        <w:rPr>
          <w:sz w:val="22"/>
          <w:szCs w:val="22"/>
          <w:lang w:val="en-GB"/>
        </w:rPr>
        <w:t>II. PROGRAMOS PRIEMONĖS 2018 METAMS</w:t>
      </w:r>
    </w:p>
    <w:p w:rsidR="00440A32" w:rsidRDefault="00440A32" w:rsidP="007B07E8">
      <w:pPr>
        <w:spacing w:before="100" w:beforeAutospacing="1" w:after="100" w:afterAutospacing="1"/>
      </w:pPr>
      <w:r>
        <w:rPr>
          <w:sz w:val="22"/>
          <w:szCs w:val="22"/>
        </w:rPr>
        <w:t> </w:t>
      </w:r>
    </w:p>
    <w:tbl>
      <w:tblPr>
        <w:tblW w:w="16302" w:type="dxa"/>
        <w:tblInd w:w="2" w:type="dxa"/>
        <w:tblCellMar>
          <w:left w:w="0" w:type="dxa"/>
          <w:right w:w="0" w:type="dxa"/>
        </w:tblCellMar>
        <w:tblLook w:val="0000"/>
      </w:tblPr>
      <w:tblGrid>
        <w:gridCol w:w="648"/>
        <w:gridCol w:w="3239"/>
        <w:gridCol w:w="1440"/>
        <w:gridCol w:w="2339"/>
        <w:gridCol w:w="2159"/>
        <w:gridCol w:w="2159"/>
        <w:gridCol w:w="2159"/>
        <w:gridCol w:w="2159"/>
      </w:tblGrid>
      <w:tr w:rsidR="00440A32">
        <w:trPr>
          <w:gridAfter w:val="3"/>
          <w:wAfter w:w="6477" w:type="dxa"/>
          <w:trHeight w:val="503"/>
        </w:trPr>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40A32" w:rsidRDefault="00440A32" w:rsidP="004022D9">
            <w:pPr>
              <w:spacing w:before="100" w:beforeAutospacing="1" w:after="100" w:afterAutospacing="1"/>
            </w:pPr>
            <w:r>
              <w:rPr>
                <w:b/>
                <w:bCs/>
                <w:sz w:val="22"/>
                <w:szCs w:val="22"/>
              </w:rPr>
              <w:t>Eil. Nr.</w:t>
            </w:r>
          </w:p>
        </w:tc>
        <w:tc>
          <w:tcPr>
            <w:tcW w:w="323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0A32" w:rsidRDefault="00440A32" w:rsidP="004022D9">
            <w:pPr>
              <w:pStyle w:val="Heading2"/>
            </w:pPr>
            <w:r>
              <w:rPr>
                <w:sz w:val="22"/>
                <w:szCs w:val="22"/>
                <w:lang w:val="en-GB"/>
              </w:rPr>
              <w:t>Priemonės</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0A32" w:rsidRDefault="00440A32" w:rsidP="004022D9">
            <w:pPr>
              <w:spacing w:before="100" w:beforeAutospacing="1" w:after="100" w:afterAutospacing="1"/>
              <w:jc w:val="center"/>
            </w:pPr>
            <w:r>
              <w:rPr>
                <w:b/>
                <w:bCs/>
                <w:sz w:val="22"/>
                <w:szCs w:val="22"/>
              </w:rPr>
              <w:t>Lėšos (Eur)</w:t>
            </w:r>
          </w:p>
        </w:tc>
        <w:tc>
          <w:tcPr>
            <w:tcW w:w="233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0A32" w:rsidRDefault="00440A32" w:rsidP="004022D9">
            <w:pPr>
              <w:spacing w:before="100" w:beforeAutospacing="1" w:after="100" w:afterAutospacing="1"/>
              <w:jc w:val="center"/>
            </w:pPr>
            <w:r>
              <w:rPr>
                <w:b/>
                <w:bCs/>
                <w:sz w:val="22"/>
                <w:szCs w:val="22"/>
              </w:rPr>
              <w:t>Lėšų šaltinis</w:t>
            </w:r>
          </w:p>
        </w:tc>
        <w:tc>
          <w:tcPr>
            <w:tcW w:w="21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0A32" w:rsidRDefault="00440A32" w:rsidP="004022D9">
            <w:pPr>
              <w:spacing w:before="100" w:beforeAutospacing="1" w:after="100" w:afterAutospacing="1"/>
              <w:jc w:val="center"/>
            </w:pPr>
            <w:r>
              <w:rPr>
                <w:b/>
                <w:bCs/>
                <w:sz w:val="22"/>
                <w:szCs w:val="22"/>
              </w:rPr>
              <w:t xml:space="preserve">Vykdytojai </w:t>
            </w:r>
          </w:p>
        </w:tc>
      </w:tr>
      <w:tr w:rsidR="00440A32">
        <w:trPr>
          <w:gridAfter w:val="3"/>
          <w:wAfter w:w="6477"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0A32" w:rsidRDefault="00440A32" w:rsidP="004022D9">
            <w:pPr>
              <w:spacing w:before="100" w:beforeAutospacing="1" w:after="100" w:afterAutospacing="1"/>
            </w:pPr>
            <w:r>
              <w:rPr>
                <w:sz w:val="22"/>
                <w:szCs w:val="22"/>
              </w:rPr>
              <w:t>1.</w:t>
            </w:r>
          </w:p>
        </w:tc>
        <w:tc>
          <w:tcPr>
            <w:tcW w:w="3239" w:type="dxa"/>
            <w:tcBorders>
              <w:top w:val="nil"/>
              <w:left w:val="nil"/>
              <w:bottom w:val="single" w:sz="8" w:space="0" w:color="auto"/>
              <w:right w:val="single" w:sz="8" w:space="0" w:color="auto"/>
            </w:tcBorders>
            <w:tcMar>
              <w:top w:w="0" w:type="dxa"/>
              <w:left w:w="108" w:type="dxa"/>
              <w:bottom w:w="0" w:type="dxa"/>
              <w:right w:w="108" w:type="dxa"/>
            </w:tcMar>
          </w:tcPr>
          <w:p w:rsidR="00440A32" w:rsidRDefault="00440A32" w:rsidP="004022D9">
            <w:pPr>
              <w:spacing w:before="100" w:beforeAutospacing="1" w:after="100" w:afterAutospacing="1"/>
            </w:pPr>
            <w:r w:rsidRPr="00BF3A60">
              <w:rPr>
                <w:lang w:val="lt-LT"/>
              </w:rPr>
              <w:t>Bešeimininkių ir bepriežiūrių gyvūnų gaudymas, karantinavimas, naikinimas bei glob</w:t>
            </w:r>
            <w:r>
              <w:rPr>
                <w:lang w:val="lt-LT"/>
              </w:rPr>
              <w:t>a (pagal sudarytą sutartį). Pagal Pagėgių savivaldybės strateginiame veiklos plane numatytą priemonę</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440A32" w:rsidRDefault="00440A32" w:rsidP="004022D9">
            <w:pPr>
              <w:spacing w:before="100" w:beforeAutospacing="1" w:after="100" w:afterAutospacing="1"/>
              <w:jc w:val="center"/>
            </w:pPr>
            <w:r>
              <w:rPr>
                <w:sz w:val="22"/>
                <w:szCs w:val="22"/>
              </w:rPr>
              <w:t>1 800,00</w:t>
            </w:r>
          </w:p>
          <w:p w:rsidR="00440A32" w:rsidRDefault="00440A32" w:rsidP="004022D9">
            <w:pPr>
              <w:spacing w:before="100" w:beforeAutospacing="1" w:after="100" w:afterAutospacing="1"/>
              <w:jc w:val="center"/>
            </w:pPr>
            <w:r>
              <w:rPr>
                <w:sz w:val="22"/>
                <w:szCs w:val="22"/>
              </w:rPr>
              <w:t> </w:t>
            </w:r>
          </w:p>
        </w:tc>
        <w:tc>
          <w:tcPr>
            <w:tcW w:w="2339" w:type="dxa"/>
            <w:tcBorders>
              <w:top w:val="nil"/>
              <w:left w:val="nil"/>
              <w:bottom w:val="single" w:sz="8" w:space="0" w:color="auto"/>
              <w:right w:val="single" w:sz="8" w:space="0" w:color="auto"/>
            </w:tcBorders>
            <w:tcMar>
              <w:top w:w="0" w:type="dxa"/>
              <w:left w:w="108" w:type="dxa"/>
              <w:bottom w:w="0" w:type="dxa"/>
              <w:right w:w="108" w:type="dxa"/>
            </w:tcMar>
          </w:tcPr>
          <w:p w:rsidR="00440A32" w:rsidRDefault="00440A32" w:rsidP="008E7B3F">
            <w:pPr>
              <w:spacing w:before="100" w:beforeAutospacing="1" w:after="100" w:afterAutospacing="1"/>
              <w:jc w:val="both"/>
            </w:pPr>
            <w:r>
              <w:rPr>
                <w:sz w:val="22"/>
                <w:szCs w:val="22"/>
              </w:rPr>
              <w:t>Savivaldybės aplinkos apsaugos rėmimo specialiosios programos lėšos</w:t>
            </w:r>
          </w:p>
        </w:tc>
        <w:tc>
          <w:tcPr>
            <w:tcW w:w="2159" w:type="dxa"/>
            <w:tcBorders>
              <w:top w:val="nil"/>
              <w:left w:val="nil"/>
              <w:bottom w:val="single" w:sz="8" w:space="0" w:color="auto"/>
              <w:right w:val="single" w:sz="8" w:space="0" w:color="auto"/>
            </w:tcBorders>
            <w:tcMar>
              <w:top w:w="0" w:type="dxa"/>
              <w:left w:w="108" w:type="dxa"/>
              <w:bottom w:w="0" w:type="dxa"/>
              <w:right w:w="108" w:type="dxa"/>
            </w:tcMar>
          </w:tcPr>
          <w:p w:rsidR="00440A32" w:rsidRDefault="00440A32" w:rsidP="004022D9">
            <w:pPr>
              <w:spacing w:before="100" w:beforeAutospacing="1" w:after="100" w:afterAutospacing="1"/>
              <w:jc w:val="center"/>
            </w:pPr>
            <w:r>
              <w:rPr>
                <w:sz w:val="22"/>
                <w:szCs w:val="22"/>
              </w:rPr>
              <w:t>Pagėgių savivaldybės administracija</w:t>
            </w:r>
          </w:p>
          <w:p w:rsidR="00440A32" w:rsidRDefault="00440A32" w:rsidP="004022D9">
            <w:pPr>
              <w:spacing w:before="100" w:beforeAutospacing="1" w:after="100" w:afterAutospacing="1"/>
              <w:jc w:val="center"/>
            </w:pPr>
          </w:p>
        </w:tc>
      </w:tr>
      <w:tr w:rsidR="00440A32">
        <w:trPr>
          <w:gridAfter w:val="3"/>
          <w:wAfter w:w="6477"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0A32" w:rsidRDefault="00440A32" w:rsidP="004022D9">
            <w:pPr>
              <w:spacing w:before="100" w:beforeAutospacing="1" w:after="100" w:afterAutospacing="1"/>
            </w:pPr>
          </w:p>
        </w:tc>
        <w:tc>
          <w:tcPr>
            <w:tcW w:w="9177" w:type="dxa"/>
            <w:gridSpan w:val="4"/>
            <w:tcBorders>
              <w:top w:val="nil"/>
              <w:left w:val="nil"/>
              <w:bottom w:val="single" w:sz="8" w:space="0" w:color="auto"/>
              <w:right w:val="single" w:sz="8" w:space="0" w:color="auto"/>
            </w:tcBorders>
            <w:tcMar>
              <w:top w:w="0" w:type="dxa"/>
              <w:left w:w="108" w:type="dxa"/>
              <w:bottom w:w="0" w:type="dxa"/>
              <w:right w:w="108" w:type="dxa"/>
            </w:tcMar>
          </w:tcPr>
          <w:p w:rsidR="00440A32" w:rsidRDefault="00440A32" w:rsidP="004022D9">
            <w:pPr>
              <w:spacing w:before="100" w:beforeAutospacing="1" w:after="100" w:afterAutospacing="1"/>
            </w:pPr>
            <w:r>
              <w:rPr>
                <w:b/>
                <w:bCs/>
                <w:sz w:val="22"/>
                <w:szCs w:val="22"/>
              </w:rPr>
              <w:t>Asociacijų, kitų įstaigų ir organizacijų, vykdančių sveikatinimo projektus ir programas, rėmimas:</w:t>
            </w:r>
          </w:p>
        </w:tc>
      </w:tr>
      <w:tr w:rsidR="00440A3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0A32" w:rsidRDefault="00440A32" w:rsidP="004022D9">
            <w:pPr>
              <w:spacing w:before="100" w:beforeAutospacing="1" w:after="100" w:afterAutospacing="1"/>
            </w:pPr>
            <w:r>
              <w:rPr>
                <w:b/>
                <w:bCs/>
                <w:sz w:val="22"/>
                <w:szCs w:val="22"/>
              </w:rPr>
              <w:t>2.  </w:t>
            </w:r>
          </w:p>
        </w:tc>
        <w:tc>
          <w:tcPr>
            <w:tcW w:w="3239" w:type="dxa"/>
            <w:tcBorders>
              <w:top w:val="nil"/>
              <w:left w:val="nil"/>
              <w:bottom w:val="single" w:sz="8" w:space="0" w:color="auto"/>
              <w:right w:val="single" w:sz="8" w:space="0" w:color="auto"/>
            </w:tcBorders>
            <w:tcMar>
              <w:top w:w="0" w:type="dxa"/>
              <w:left w:w="108" w:type="dxa"/>
              <w:bottom w:w="0" w:type="dxa"/>
              <w:right w:w="108" w:type="dxa"/>
            </w:tcMar>
          </w:tcPr>
          <w:p w:rsidR="00440A32" w:rsidRDefault="00440A32" w:rsidP="004022D9">
            <w:pPr>
              <w:pStyle w:val="Heading4"/>
            </w:pPr>
            <w:r>
              <w:rPr>
                <w:sz w:val="22"/>
                <w:szCs w:val="22"/>
              </w:rPr>
              <w:t> Projektų įgyvendinimas</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440A32" w:rsidRDefault="00440A32" w:rsidP="004022D9">
            <w:pPr>
              <w:spacing w:before="100" w:beforeAutospacing="1" w:after="100" w:afterAutospacing="1"/>
              <w:jc w:val="center"/>
            </w:pPr>
            <w:r>
              <w:rPr>
                <w:sz w:val="22"/>
                <w:szCs w:val="22"/>
              </w:rPr>
              <w:t>2,000</w:t>
            </w:r>
          </w:p>
        </w:tc>
        <w:tc>
          <w:tcPr>
            <w:tcW w:w="2339" w:type="dxa"/>
            <w:tcBorders>
              <w:top w:val="nil"/>
              <w:left w:val="nil"/>
              <w:bottom w:val="single" w:sz="8" w:space="0" w:color="auto"/>
              <w:right w:val="single" w:sz="8" w:space="0" w:color="auto"/>
            </w:tcBorders>
            <w:tcMar>
              <w:top w:w="0" w:type="dxa"/>
              <w:left w:w="108" w:type="dxa"/>
              <w:bottom w:w="0" w:type="dxa"/>
              <w:right w:w="108" w:type="dxa"/>
            </w:tcMar>
          </w:tcPr>
          <w:p w:rsidR="00440A32" w:rsidRDefault="00440A32" w:rsidP="004022D9">
            <w:pPr>
              <w:spacing w:before="100" w:beforeAutospacing="1" w:after="100" w:afterAutospacing="1"/>
            </w:pPr>
          </w:p>
        </w:tc>
        <w:tc>
          <w:tcPr>
            <w:tcW w:w="2159" w:type="dxa"/>
            <w:tcBorders>
              <w:top w:val="nil"/>
              <w:left w:val="nil"/>
              <w:bottom w:val="single" w:sz="8" w:space="0" w:color="auto"/>
              <w:right w:val="single" w:sz="8" w:space="0" w:color="auto"/>
            </w:tcBorders>
            <w:tcMar>
              <w:top w:w="0" w:type="dxa"/>
              <w:left w:w="108" w:type="dxa"/>
              <w:bottom w:w="0" w:type="dxa"/>
              <w:right w:w="108" w:type="dxa"/>
            </w:tcMar>
          </w:tcPr>
          <w:p w:rsidR="00440A32" w:rsidRDefault="00440A32" w:rsidP="004022D9">
            <w:pPr>
              <w:pStyle w:val="Header"/>
            </w:pPr>
            <w:r>
              <w:t>Švietimo įstaigos, organizacijos, institucijos, NVO, bendruomenės</w:t>
            </w:r>
          </w:p>
        </w:tc>
        <w:tc>
          <w:tcPr>
            <w:tcW w:w="2159" w:type="dxa"/>
          </w:tcPr>
          <w:p w:rsidR="00440A32" w:rsidRDefault="00440A32" w:rsidP="004022D9">
            <w:pPr>
              <w:spacing w:before="100" w:beforeAutospacing="1" w:after="100" w:afterAutospacing="1"/>
              <w:jc w:val="center"/>
            </w:pPr>
          </w:p>
        </w:tc>
        <w:tc>
          <w:tcPr>
            <w:tcW w:w="2159" w:type="dxa"/>
          </w:tcPr>
          <w:p w:rsidR="00440A32" w:rsidRDefault="00440A32" w:rsidP="004022D9">
            <w:pPr>
              <w:spacing w:before="100" w:beforeAutospacing="1" w:after="100" w:afterAutospacing="1"/>
              <w:jc w:val="center"/>
            </w:pPr>
          </w:p>
        </w:tc>
        <w:tc>
          <w:tcPr>
            <w:tcW w:w="2159" w:type="dxa"/>
          </w:tcPr>
          <w:p w:rsidR="00440A32" w:rsidRDefault="00440A32" w:rsidP="004022D9">
            <w:pPr>
              <w:spacing w:before="100" w:beforeAutospacing="1" w:after="100" w:afterAutospacing="1"/>
              <w:jc w:val="center"/>
            </w:pPr>
          </w:p>
        </w:tc>
      </w:tr>
      <w:tr w:rsidR="00440A3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0A32" w:rsidRDefault="00440A32" w:rsidP="004022D9">
            <w:pPr>
              <w:spacing w:before="100" w:beforeAutospacing="1" w:after="100" w:afterAutospacing="1"/>
            </w:pPr>
            <w:r>
              <w:rPr>
                <w:b/>
                <w:bCs/>
                <w:sz w:val="22"/>
                <w:szCs w:val="22"/>
              </w:rPr>
              <w:t xml:space="preserve"> 3. </w:t>
            </w:r>
          </w:p>
        </w:tc>
        <w:tc>
          <w:tcPr>
            <w:tcW w:w="3239" w:type="dxa"/>
            <w:tcBorders>
              <w:top w:val="nil"/>
              <w:left w:val="nil"/>
              <w:bottom w:val="single" w:sz="8" w:space="0" w:color="auto"/>
              <w:right w:val="single" w:sz="8" w:space="0" w:color="auto"/>
            </w:tcBorders>
            <w:tcMar>
              <w:top w:w="0" w:type="dxa"/>
              <w:left w:w="108" w:type="dxa"/>
              <w:bottom w:w="0" w:type="dxa"/>
              <w:right w:w="108" w:type="dxa"/>
            </w:tcMar>
          </w:tcPr>
          <w:p w:rsidR="00440A32" w:rsidRPr="008E7B3F" w:rsidRDefault="00440A32" w:rsidP="004022D9">
            <w:pPr>
              <w:pStyle w:val="Heading4"/>
            </w:pPr>
            <w:r w:rsidRPr="008E7B3F">
              <w:rPr>
                <w:sz w:val="22"/>
                <w:szCs w:val="22"/>
              </w:rPr>
              <w:t xml:space="preserve">IŠ VISO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440A32" w:rsidRPr="008E7B3F" w:rsidRDefault="00440A32" w:rsidP="004022D9">
            <w:pPr>
              <w:spacing w:before="100" w:beforeAutospacing="1" w:after="100" w:afterAutospacing="1"/>
              <w:jc w:val="center"/>
              <w:rPr>
                <w:b/>
                <w:bCs/>
              </w:rPr>
            </w:pPr>
            <w:r w:rsidRPr="008E7B3F">
              <w:rPr>
                <w:b/>
                <w:bCs/>
              </w:rPr>
              <w:t>3 800,00</w:t>
            </w:r>
          </w:p>
        </w:tc>
        <w:tc>
          <w:tcPr>
            <w:tcW w:w="2339" w:type="dxa"/>
            <w:tcBorders>
              <w:top w:val="nil"/>
              <w:left w:val="nil"/>
              <w:bottom w:val="single" w:sz="8" w:space="0" w:color="auto"/>
              <w:right w:val="single" w:sz="8" w:space="0" w:color="auto"/>
            </w:tcBorders>
            <w:tcMar>
              <w:top w:w="0" w:type="dxa"/>
              <w:left w:w="108" w:type="dxa"/>
              <w:bottom w:w="0" w:type="dxa"/>
              <w:right w:w="108" w:type="dxa"/>
            </w:tcMar>
          </w:tcPr>
          <w:p w:rsidR="00440A32" w:rsidRDefault="00440A32" w:rsidP="004022D9">
            <w:pPr>
              <w:spacing w:before="100" w:beforeAutospacing="1" w:after="100" w:afterAutospacing="1"/>
            </w:pPr>
            <w:r>
              <w:rPr>
                <w:sz w:val="22"/>
                <w:szCs w:val="22"/>
              </w:rPr>
              <w:t>Savivaldybės aplinkos apsaugos rėmimo specialiosios programos lėšos</w:t>
            </w:r>
          </w:p>
        </w:tc>
        <w:tc>
          <w:tcPr>
            <w:tcW w:w="2159" w:type="dxa"/>
            <w:tcBorders>
              <w:top w:val="nil"/>
              <w:left w:val="nil"/>
              <w:bottom w:val="single" w:sz="8" w:space="0" w:color="auto"/>
              <w:right w:val="single" w:sz="8" w:space="0" w:color="auto"/>
            </w:tcBorders>
            <w:tcMar>
              <w:top w:w="0" w:type="dxa"/>
              <w:left w:w="108" w:type="dxa"/>
              <w:bottom w:w="0" w:type="dxa"/>
              <w:right w:w="108" w:type="dxa"/>
            </w:tcMar>
          </w:tcPr>
          <w:p w:rsidR="00440A32" w:rsidRDefault="00440A32" w:rsidP="004022D9">
            <w:pPr>
              <w:pStyle w:val="Header"/>
            </w:pPr>
          </w:p>
        </w:tc>
        <w:tc>
          <w:tcPr>
            <w:tcW w:w="2159" w:type="dxa"/>
          </w:tcPr>
          <w:p w:rsidR="00440A32" w:rsidRDefault="00440A32" w:rsidP="004022D9">
            <w:pPr>
              <w:spacing w:before="100" w:beforeAutospacing="1" w:after="100" w:afterAutospacing="1"/>
              <w:jc w:val="center"/>
            </w:pPr>
          </w:p>
        </w:tc>
        <w:tc>
          <w:tcPr>
            <w:tcW w:w="2159" w:type="dxa"/>
          </w:tcPr>
          <w:p w:rsidR="00440A32" w:rsidRDefault="00440A32" w:rsidP="004022D9">
            <w:pPr>
              <w:spacing w:before="100" w:beforeAutospacing="1" w:after="100" w:afterAutospacing="1"/>
              <w:jc w:val="center"/>
            </w:pPr>
          </w:p>
        </w:tc>
        <w:tc>
          <w:tcPr>
            <w:tcW w:w="2159" w:type="dxa"/>
          </w:tcPr>
          <w:p w:rsidR="00440A32" w:rsidRDefault="00440A32" w:rsidP="004022D9">
            <w:pPr>
              <w:spacing w:before="100" w:beforeAutospacing="1" w:after="100" w:afterAutospacing="1"/>
              <w:jc w:val="center"/>
            </w:pPr>
          </w:p>
        </w:tc>
      </w:tr>
    </w:tbl>
    <w:p w:rsidR="00440A32" w:rsidRDefault="00440A32" w:rsidP="00BF3A60">
      <w:pPr>
        <w:rPr>
          <w:color w:val="FF0000"/>
          <w:lang w:val="lt-LT"/>
        </w:rPr>
      </w:pPr>
    </w:p>
    <w:p w:rsidR="00440A32" w:rsidRDefault="00440A32" w:rsidP="00BF3A60">
      <w:pPr>
        <w:rPr>
          <w:color w:val="FF0000"/>
          <w:lang w:val="lt-LT"/>
        </w:rPr>
      </w:pPr>
    </w:p>
    <w:p w:rsidR="00440A32" w:rsidRDefault="00440A32" w:rsidP="00BF3A60">
      <w:pPr>
        <w:rPr>
          <w:color w:val="FF0000"/>
          <w:lang w:val="lt-LT"/>
        </w:rPr>
      </w:pPr>
    </w:p>
    <w:p w:rsidR="00440A32" w:rsidRDefault="00440A32" w:rsidP="00BF3A60">
      <w:pPr>
        <w:rPr>
          <w:color w:val="FF0000"/>
          <w:lang w:val="lt-LT"/>
        </w:rPr>
      </w:pPr>
    </w:p>
    <w:p w:rsidR="00440A32" w:rsidRDefault="00440A32" w:rsidP="00BF3A60">
      <w:pPr>
        <w:rPr>
          <w:color w:val="FF0000"/>
          <w:lang w:val="lt-LT"/>
        </w:rPr>
      </w:pPr>
    </w:p>
    <w:p w:rsidR="00440A32" w:rsidRDefault="00440A32" w:rsidP="0034726D">
      <w:pPr>
        <w:rPr>
          <w:color w:val="FF0000"/>
          <w:lang w:val="lt-LT"/>
        </w:rPr>
      </w:pPr>
      <w:r>
        <w:rPr>
          <w:lang w:val="lt-LT"/>
        </w:rPr>
        <w:t xml:space="preserve">                                                                                                                                           3 lentelė</w:t>
      </w:r>
      <w:r>
        <w:rPr>
          <w:color w:val="FF0000"/>
          <w:lang w:val="lt-LT"/>
        </w:rPr>
        <w:t xml:space="preserve"> </w:t>
      </w:r>
    </w:p>
    <w:p w:rsidR="00440A32" w:rsidRPr="002A7EF2" w:rsidRDefault="00440A32" w:rsidP="00BF3A60">
      <w:pPr>
        <w:rPr>
          <w:lang w:val="lt-LT"/>
        </w:rPr>
      </w:pPr>
    </w:p>
    <w:p w:rsidR="00440A32" w:rsidRDefault="00440A32" w:rsidP="00BF3A60">
      <w:pPr>
        <w:rPr>
          <w:lang w:val="lt-LT"/>
        </w:rPr>
      </w:pPr>
      <w:r w:rsidRPr="008223C7">
        <w:rPr>
          <w:lang w:val="lt-LT"/>
        </w:rPr>
        <w:t>IŠLAIDOS</w:t>
      </w:r>
    </w:p>
    <w:p w:rsidR="00440A32" w:rsidRPr="008223C7" w:rsidRDefault="00440A32" w:rsidP="00BF3A60">
      <w:pPr>
        <w:rPr>
          <w:lang w:val="lt-LT"/>
        </w:rPr>
      </w:pPr>
    </w:p>
    <w:tbl>
      <w:tblPr>
        <w:tblW w:w="970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588"/>
        <w:gridCol w:w="3000"/>
        <w:gridCol w:w="2400"/>
        <w:gridCol w:w="2400"/>
        <w:gridCol w:w="1320"/>
      </w:tblGrid>
      <w:tr w:rsidR="00440A32" w:rsidRPr="00B0203B">
        <w:tc>
          <w:tcPr>
            <w:tcW w:w="588" w:type="dxa"/>
            <w:tcBorders>
              <w:top w:val="single" w:sz="4" w:space="0" w:color="auto"/>
              <w:bottom w:val="single" w:sz="4" w:space="0" w:color="auto"/>
              <w:right w:val="single" w:sz="4" w:space="0" w:color="auto"/>
            </w:tcBorders>
          </w:tcPr>
          <w:p w:rsidR="00440A32" w:rsidRPr="00B0203B" w:rsidRDefault="00440A32" w:rsidP="00772096">
            <w:pPr>
              <w:jc w:val="center"/>
              <w:rPr>
                <w:b/>
                <w:bCs/>
                <w:lang w:val="lt-LT"/>
              </w:rPr>
            </w:pPr>
            <w:r w:rsidRPr="00B0203B">
              <w:rPr>
                <w:b/>
                <w:bCs/>
                <w:lang w:val="lt-LT"/>
              </w:rPr>
              <w:t>Eil. Nr.</w:t>
            </w:r>
          </w:p>
        </w:tc>
        <w:tc>
          <w:tcPr>
            <w:tcW w:w="3000" w:type="dxa"/>
            <w:tcBorders>
              <w:top w:val="single" w:sz="4" w:space="0" w:color="auto"/>
              <w:left w:val="single" w:sz="4" w:space="0" w:color="auto"/>
              <w:bottom w:val="single" w:sz="4" w:space="0" w:color="auto"/>
              <w:right w:val="single" w:sz="4" w:space="0" w:color="auto"/>
            </w:tcBorders>
          </w:tcPr>
          <w:p w:rsidR="00440A32" w:rsidRPr="00B0203B" w:rsidRDefault="00440A32" w:rsidP="00772096">
            <w:pPr>
              <w:pStyle w:val="Heading2"/>
              <w:rPr>
                <w:color w:val="auto"/>
              </w:rPr>
            </w:pPr>
            <w:r w:rsidRPr="00B0203B">
              <w:rPr>
                <w:caps w:val="0"/>
                <w:color w:val="auto"/>
              </w:rPr>
              <w:t>Priemonės pavadinimas</w:t>
            </w:r>
          </w:p>
        </w:tc>
        <w:tc>
          <w:tcPr>
            <w:tcW w:w="2400" w:type="dxa"/>
            <w:tcBorders>
              <w:top w:val="single" w:sz="4" w:space="0" w:color="auto"/>
              <w:left w:val="single" w:sz="4" w:space="0" w:color="auto"/>
              <w:bottom w:val="single" w:sz="4" w:space="0" w:color="auto"/>
              <w:right w:val="single" w:sz="4" w:space="0" w:color="auto"/>
            </w:tcBorders>
          </w:tcPr>
          <w:p w:rsidR="00440A32" w:rsidRPr="00B0203B" w:rsidRDefault="00440A32" w:rsidP="00772096">
            <w:pPr>
              <w:pStyle w:val="Heading2"/>
              <w:rPr>
                <w:color w:val="auto"/>
              </w:rPr>
            </w:pPr>
            <w:r w:rsidRPr="00B0203B">
              <w:rPr>
                <w:caps w:val="0"/>
                <w:color w:val="auto"/>
              </w:rPr>
              <w:t>Priemonės</w:t>
            </w:r>
          </w:p>
          <w:p w:rsidR="00440A32" w:rsidRPr="00B0203B" w:rsidRDefault="00440A32" w:rsidP="00772096">
            <w:pPr>
              <w:jc w:val="center"/>
              <w:rPr>
                <w:b/>
                <w:bCs/>
                <w:lang w:val="lt-LT"/>
              </w:rPr>
            </w:pPr>
            <w:r w:rsidRPr="00B0203B">
              <w:rPr>
                <w:b/>
                <w:bCs/>
                <w:lang w:val="lt-LT"/>
              </w:rPr>
              <w:t>vykdytojas</w:t>
            </w:r>
          </w:p>
        </w:tc>
        <w:tc>
          <w:tcPr>
            <w:tcW w:w="2400" w:type="dxa"/>
            <w:tcBorders>
              <w:top w:val="single" w:sz="4" w:space="0" w:color="auto"/>
              <w:left w:val="single" w:sz="4" w:space="0" w:color="auto"/>
              <w:bottom w:val="single" w:sz="4" w:space="0" w:color="auto"/>
              <w:right w:val="single" w:sz="4" w:space="0" w:color="auto"/>
            </w:tcBorders>
          </w:tcPr>
          <w:p w:rsidR="00440A32" w:rsidRPr="00B0203B" w:rsidRDefault="00440A32" w:rsidP="00772096">
            <w:pPr>
              <w:rPr>
                <w:b/>
                <w:bCs/>
                <w:lang w:val="lt-LT"/>
              </w:rPr>
            </w:pPr>
            <w:r w:rsidRPr="00B0203B">
              <w:rPr>
                <w:b/>
                <w:bCs/>
                <w:lang w:val="lt-LT"/>
              </w:rPr>
              <w:t>Finansavimo šaltinis</w:t>
            </w:r>
          </w:p>
        </w:tc>
        <w:tc>
          <w:tcPr>
            <w:tcW w:w="1320" w:type="dxa"/>
            <w:tcBorders>
              <w:top w:val="single" w:sz="4" w:space="0" w:color="auto"/>
              <w:left w:val="single" w:sz="4" w:space="0" w:color="auto"/>
              <w:bottom w:val="single" w:sz="4" w:space="0" w:color="auto"/>
            </w:tcBorders>
          </w:tcPr>
          <w:p w:rsidR="00440A32" w:rsidRPr="00B0203B" w:rsidRDefault="00440A32" w:rsidP="00772096">
            <w:pPr>
              <w:jc w:val="center"/>
              <w:rPr>
                <w:b/>
                <w:bCs/>
                <w:lang w:val="lt-LT"/>
              </w:rPr>
            </w:pPr>
            <w:r w:rsidRPr="00B0203B">
              <w:rPr>
                <w:b/>
                <w:bCs/>
                <w:lang w:val="lt-LT"/>
              </w:rPr>
              <w:t>Skiriamos lėšos (Eur)</w:t>
            </w:r>
          </w:p>
        </w:tc>
      </w:tr>
      <w:tr w:rsidR="00440A32" w:rsidRPr="00673B87">
        <w:tc>
          <w:tcPr>
            <w:tcW w:w="588" w:type="dxa"/>
            <w:tcBorders>
              <w:top w:val="single" w:sz="4" w:space="0" w:color="auto"/>
              <w:bottom w:val="single" w:sz="4" w:space="0" w:color="auto"/>
              <w:right w:val="single" w:sz="4" w:space="0" w:color="auto"/>
            </w:tcBorders>
          </w:tcPr>
          <w:p w:rsidR="00440A32" w:rsidRPr="00E24D79" w:rsidRDefault="00440A32" w:rsidP="00772096">
            <w:pPr>
              <w:jc w:val="center"/>
              <w:rPr>
                <w:b/>
                <w:bCs/>
                <w:lang w:val="lt-LT"/>
              </w:rPr>
            </w:pPr>
            <w:r w:rsidRPr="00E24D79">
              <w:rPr>
                <w:b/>
                <w:bCs/>
                <w:lang w:val="lt-LT"/>
              </w:rPr>
              <w:t>1.</w:t>
            </w:r>
          </w:p>
        </w:tc>
        <w:tc>
          <w:tcPr>
            <w:tcW w:w="3000" w:type="dxa"/>
            <w:tcBorders>
              <w:top w:val="single" w:sz="4" w:space="0" w:color="auto"/>
              <w:left w:val="single" w:sz="4" w:space="0" w:color="auto"/>
              <w:bottom w:val="single" w:sz="4" w:space="0" w:color="auto"/>
              <w:right w:val="single" w:sz="4" w:space="0" w:color="auto"/>
            </w:tcBorders>
          </w:tcPr>
          <w:p w:rsidR="00440A32" w:rsidRPr="00E24D79" w:rsidRDefault="00440A32" w:rsidP="00772096">
            <w:pPr>
              <w:snapToGrid w:val="0"/>
              <w:rPr>
                <w:b/>
                <w:bCs/>
                <w:lang w:val="lt-LT"/>
              </w:rPr>
            </w:pPr>
            <w:r w:rsidRPr="00E24D79">
              <w:rPr>
                <w:b/>
                <w:bCs/>
                <w:lang w:val="lt-LT"/>
              </w:rPr>
              <w:t xml:space="preserve">Alkoholio, tabako ir kitų psichoaktyviųjų medžiagų vartojimo prevencija  </w:t>
            </w:r>
          </w:p>
        </w:tc>
        <w:tc>
          <w:tcPr>
            <w:tcW w:w="2400" w:type="dxa"/>
            <w:tcBorders>
              <w:top w:val="single" w:sz="4" w:space="0" w:color="auto"/>
              <w:left w:val="single" w:sz="4" w:space="0" w:color="auto"/>
              <w:bottom w:val="single" w:sz="4" w:space="0" w:color="auto"/>
              <w:right w:val="single" w:sz="4" w:space="0" w:color="auto"/>
            </w:tcBorders>
          </w:tcPr>
          <w:p w:rsidR="00440A32" w:rsidRPr="00E24D79" w:rsidRDefault="00440A32" w:rsidP="00772096">
            <w:pPr>
              <w:snapToGrid w:val="0"/>
              <w:rPr>
                <w:b/>
                <w:bCs/>
                <w:lang w:val="lt-LT"/>
              </w:rPr>
            </w:pPr>
          </w:p>
        </w:tc>
        <w:tc>
          <w:tcPr>
            <w:tcW w:w="2400" w:type="dxa"/>
            <w:tcBorders>
              <w:top w:val="single" w:sz="4" w:space="0" w:color="auto"/>
              <w:left w:val="single" w:sz="4" w:space="0" w:color="auto"/>
              <w:bottom w:val="single" w:sz="4" w:space="0" w:color="auto"/>
              <w:right w:val="single" w:sz="4" w:space="0" w:color="auto"/>
            </w:tcBorders>
          </w:tcPr>
          <w:p w:rsidR="00440A32" w:rsidRPr="00E24D79" w:rsidRDefault="00440A32" w:rsidP="00772096">
            <w:pPr>
              <w:rPr>
                <w:lang w:val="lt-LT"/>
              </w:rPr>
            </w:pPr>
          </w:p>
        </w:tc>
        <w:tc>
          <w:tcPr>
            <w:tcW w:w="1320" w:type="dxa"/>
            <w:tcBorders>
              <w:top w:val="single" w:sz="4" w:space="0" w:color="auto"/>
              <w:left w:val="single" w:sz="4" w:space="0" w:color="auto"/>
              <w:bottom w:val="single" w:sz="4" w:space="0" w:color="auto"/>
            </w:tcBorders>
          </w:tcPr>
          <w:p w:rsidR="00440A32" w:rsidRPr="00E24D79" w:rsidRDefault="00440A32" w:rsidP="00772096">
            <w:pPr>
              <w:rPr>
                <w:lang w:val="lt-LT"/>
              </w:rPr>
            </w:pPr>
          </w:p>
        </w:tc>
      </w:tr>
      <w:tr w:rsidR="00440A32" w:rsidRPr="00E24D79">
        <w:tc>
          <w:tcPr>
            <w:tcW w:w="588" w:type="dxa"/>
            <w:tcBorders>
              <w:top w:val="single" w:sz="4" w:space="0" w:color="auto"/>
              <w:bottom w:val="single" w:sz="4" w:space="0" w:color="auto"/>
              <w:right w:val="single" w:sz="4" w:space="0" w:color="auto"/>
            </w:tcBorders>
          </w:tcPr>
          <w:p w:rsidR="00440A32" w:rsidRPr="00E24D79" w:rsidRDefault="00440A32" w:rsidP="00772096">
            <w:pPr>
              <w:jc w:val="center"/>
              <w:rPr>
                <w:lang w:val="lt-LT"/>
              </w:rPr>
            </w:pPr>
            <w:r w:rsidRPr="00E24D79">
              <w:rPr>
                <w:lang w:val="lt-LT"/>
              </w:rPr>
              <w:t xml:space="preserve">1.1. </w:t>
            </w:r>
          </w:p>
        </w:tc>
        <w:tc>
          <w:tcPr>
            <w:tcW w:w="3000" w:type="dxa"/>
            <w:tcBorders>
              <w:top w:val="single" w:sz="4" w:space="0" w:color="auto"/>
              <w:left w:val="single" w:sz="4" w:space="0" w:color="auto"/>
              <w:bottom w:val="single" w:sz="4" w:space="0" w:color="auto"/>
              <w:right w:val="single" w:sz="4" w:space="0" w:color="auto"/>
            </w:tcBorders>
          </w:tcPr>
          <w:p w:rsidR="00440A32" w:rsidRPr="00E24D79" w:rsidRDefault="00440A32" w:rsidP="00772096">
            <w:pPr>
              <w:snapToGrid w:val="0"/>
              <w:rPr>
                <w:lang w:val="lt-LT"/>
              </w:rPr>
            </w:pPr>
            <w:r w:rsidRPr="00E24D79">
              <w:rPr>
                <w:lang w:val="lt-LT"/>
              </w:rPr>
              <w:t>,,Sumažinkime alkoholio, psichiką veikiančių  medžiagų  ir tabako gaminių vartojimą“</w:t>
            </w:r>
          </w:p>
        </w:tc>
        <w:tc>
          <w:tcPr>
            <w:tcW w:w="2400" w:type="dxa"/>
            <w:tcBorders>
              <w:top w:val="single" w:sz="4" w:space="0" w:color="auto"/>
              <w:left w:val="single" w:sz="4" w:space="0" w:color="auto"/>
              <w:bottom w:val="single" w:sz="4" w:space="0" w:color="auto"/>
              <w:right w:val="single" w:sz="4" w:space="0" w:color="auto"/>
            </w:tcBorders>
          </w:tcPr>
          <w:p w:rsidR="00440A32" w:rsidRPr="00E24D79" w:rsidRDefault="00440A32" w:rsidP="00772096">
            <w:pPr>
              <w:snapToGrid w:val="0"/>
              <w:rPr>
                <w:lang w:val="lt-LT"/>
              </w:rPr>
            </w:pPr>
            <w:r w:rsidRPr="00E24D79">
              <w:rPr>
                <w:lang w:val="lt-LT"/>
              </w:rPr>
              <w:t>Tauragės apskrities vyriausiojo  policijos komisariato Pagėgių policijos komisariatas</w:t>
            </w:r>
          </w:p>
        </w:tc>
        <w:tc>
          <w:tcPr>
            <w:tcW w:w="2400" w:type="dxa"/>
            <w:tcBorders>
              <w:top w:val="single" w:sz="4" w:space="0" w:color="auto"/>
              <w:left w:val="single" w:sz="4" w:space="0" w:color="auto"/>
              <w:bottom w:val="single" w:sz="4" w:space="0" w:color="auto"/>
              <w:right w:val="single" w:sz="4" w:space="0" w:color="auto"/>
            </w:tcBorders>
          </w:tcPr>
          <w:p w:rsidR="00440A32" w:rsidRPr="00E24D79" w:rsidRDefault="00440A32" w:rsidP="00772096">
            <w:pPr>
              <w:rPr>
                <w:lang w:val="lt-LT"/>
              </w:rPr>
            </w:pPr>
            <w:r w:rsidRPr="00E24D79">
              <w:rPr>
                <w:lang w:val="lt-LT"/>
              </w:rPr>
              <w:t>Savivaldybės aplinkos apsaugos rėmimo specialiosios programos lėšos</w:t>
            </w:r>
          </w:p>
        </w:tc>
        <w:tc>
          <w:tcPr>
            <w:tcW w:w="1320" w:type="dxa"/>
            <w:tcBorders>
              <w:top w:val="single" w:sz="4" w:space="0" w:color="auto"/>
              <w:left w:val="single" w:sz="4" w:space="0" w:color="auto"/>
              <w:bottom w:val="single" w:sz="4" w:space="0" w:color="auto"/>
            </w:tcBorders>
          </w:tcPr>
          <w:p w:rsidR="00440A32" w:rsidRPr="00E24D79" w:rsidRDefault="00440A32" w:rsidP="00772096">
            <w:pPr>
              <w:rPr>
                <w:lang w:val="lt-LT"/>
              </w:rPr>
            </w:pPr>
            <w:r w:rsidRPr="00E24D79">
              <w:rPr>
                <w:lang w:val="lt-LT"/>
              </w:rPr>
              <w:t>250,00</w:t>
            </w:r>
          </w:p>
        </w:tc>
      </w:tr>
      <w:tr w:rsidR="00440A32" w:rsidRPr="00E24D79">
        <w:tc>
          <w:tcPr>
            <w:tcW w:w="588" w:type="dxa"/>
            <w:tcBorders>
              <w:top w:val="single" w:sz="4" w:space="0" w:color="auto"/>
              <w:bottom w:val="single" w:sz="4" w:space="0" w:color="auto"/>
              <w:right w:val="single" w:sz="4" w:space="0" w:color="auto"/>
            </w:tcBorders>
          </w:tcPr>
          <w:p w:rsidR="00440A32" w:rsidRPr="00E24D79" w:rsidRDefault="00440A32" w:rsidP="00772096">
            <w:pPr>
              <w:jc w:val="center"/>
              <w:rPr>
                <w:b/>
                <w:bCs/>
                <w:lang w:val="lt-LT"/>
              </w:rPr>
            </w:pPr>
            <w:r w:rsidRPr="00E24D79">
              <w:rPr>
                <w:b/>
                <w:bCs/>
                <w:lang w:val="lt-LT"/>
              </w:rPr>
              <w:t>2.</w:t>
            </w:r>
          </w:p>
        </w:tc>
        <w:tc>
          <w:tcPr>
            <w:tcW w:w="3000" w:type="dxa"/>
            <w:tcBorders>
              <w:top w:val="single" w:sz="4" w:space="0" w:color="auto"/>
              <w:left w:val="single" w:sz="4" w:space="0" w:color="auto"/>
              <w:bottom w:val="single" w:sz="4" w:space="0" w:color="auto"/>
              <w:right w:val="single" w:sz="4" w:space="0" w:color="auto"/>
            </w:tcBorders>
          </w:tcPr>
          <w:p w:rsidR="00440A32" w:rsidRPr="00E24D79" w:rsidRDefault="00440A32" w:rsidP="00772096">
            <w:pPr>
              <w:snapToGrid w:val="0"/>
              <w:rPr>
                <w:b/>
                <w:bCs/>
                <w:lang w:val="lt-LT"/>
              </w:rPr>
            </w:pPr>
            <w:r w:rsidRPr="00E24D79">
              <w:rPr>
                <w:b/>
                <w:bCs/>
                <w:lang w:val="lt-LT"/>
              </w:rPr>
              <w:t>Vaikų ir jaunimo sveikatos išsaugojimas ir stiprinimas</w:t>
            </w:r>
            <w:r w:rsidRPr="00E24D79">
              <w:rPr>
                <w:lang w:val="lt-LT"/>
              </w:rPr>
              <w:t xml:space="preserve"> </w:t>
            </w:r>
            <w:r w:rsidRPr="00E24D79">
              <w:rPr>
                <w:b/>
                <w:bCs/>
                <w:lang w:val="lt-LT"/>
              </w:rPr>
              <w:t xml:space="preserve"> </w:t>
            </w:r>
          </w:p>
        </w:tc>
        <w:tc>
          <w:tcPr>
            <w:tcW w:w="2400" w:type="dxa"/>
            <w:tcBorders>
              <w:top w:val="single" w:sz="4" w:space="0" w:color="auto"/>
              <w:left w:val="single" w:sz="4" w:space="0" w:color="auto"/>
              <w:bottom w:val="single" w:sz="4" w:space="0" w:color="auto"/>
              <w:right w:val="single" w:sz="4" w:space="0" w:color="auto"/>
            </w:tcBorders>
          </w:tcPr>
          <w:p w:rsidR="00440A32" w:rsidRPr="00E24D79" w:rsidRDefault="00440A32" w:rsidP="00772096">
            <w:pPr>
              <w:snapToGrid w:val="0"/>
              <w:rPr>
                <w:b/>
                <w:bCs/>
                <w:lang w:val="lt-LT"/>
              </w:rPr>
            </w:pPr>
          </w:p>
        </w:tc>
        <w:tc>
          <w:tcPr>
            <w:tcW w:w="2400" w:type="dxa"/>
            <w:tcBorders>
              <w:top w:val="single" w:sz="4" w:space="0" w:color="auto"/>
              <w:left w:val="single" w:sz="4" w:space="0" w:color="auto"/>
              <w:bottom w:val="single" w:sz="4" w:space="0" w:color="auto"/>
              <w:right w:val="single" w:sz="4" w:space="0" w:color="auto"/>
            </w:tcBorders>
          </w:tcPr>
          <w:p w:rsidR="00440A32" w:rsidRPr="00E24D79" w:rsidRDefault="00440A32" w:rsidP="00772096">
            <w:pPr>
              <w:rPr>
                <w:lang w:val="lt-LT"/>
              </w:rPr>
            </w:pPr>
          </w:p>
        </w:tc>
        <w:tc>
          <w:tcPr>
            <w:tcW w:w="1320" w:type="dxa"/>
            <w:tcBorders>
              <w:top w:val="single" w:sz="4" w:space="0" w:color="auto"/>
              <w:left w:val="single" w:sz="4" w:space="0" w:color="auto"/>
              <w:bottom w:val="single" w:sz="4" w:space="0" w:color="auto"/>
            </w:tcBorders>
          </w:tcPr>
          <w:p w:rsidR="00440A32" w:rsidRPr="00E24D79" w:rsidRDefault="00440A32" w:rsidP="00772096">
            <w:pPr>
              <w:rPr>
                <w:lang w:val="lt-LT"/>
              </w:rPr>
            </w:pPr>
          </w:p>
        </w:tc>
      </w:tr>
      <w:tr w:rsidR="00440A32" w:rsidRPr="00E24D79">
        <w:tc>
          <w:tcPr>
            <w:tcW w:w="588" w:type="dxa"/>
            <w:tcBorders>
              <w:top w:val="single" w:sz="4" w:space="0" w:color="auto"/>
              <w:bottom w:val="single" w:sz="4" w:space="0" w:color="auto"/>
              <w:right w:val="single" w:sz="4" w:space="0" w:color="auto"/>
            </w:tcBorders>
          </w:tcPr>
          <w:p w:rsidR="00440A32" w:rsidRPr="00E24D79" w:rsidRDefault="00440A32" w:rsidP="00772096">
            <w:pPr>
              <w:jc w:val="center"/>
              <w:rPr>
                <w:lang w:val="lt-LT"/>
              </w:rPr>
            </w:pPr>
            <w:r w:rsidRPr="00E24D79">
              <w:rPr>
                <w:lang w:val="lt-LT"/>
              </w:rPr>
              <w:t xml:space="preserve">2.1. </w:t>
            </w:r>
          </w:p>
        </w:tc>
        <w:tc>
          <w:tcPr>
            <w:tcW w:w="3000" w:type="dxa"/>
            <w:tcBorders>
              <w:top w:val="single" w:sz="4" w:space="0" w:color="auto"/>
              <w:left w:val="single" w:sz="4" w:space="0" w:color="auto"/>
              <w:bottom w:val="single" w:sz="4" w:space="0" w:color="auto"/>
              <w:right w:val="single" w:sz="4" w:space="0" w:color="auto"/>
            </w:tcBorders>
          </w:tcPr>
          <w:p w:rsidR="00440A32" w:rsidRPr="00E24D79" w:rsidRDefault="00440A32" w:rsidP="00772096">
            <w:pPr>
              <w:rPr>
                <w:lang w:val="lt-LT"/>
              </w:rPr>
            </w:pPr>
            <w:r w:rsidRPr="00E24D79">
              <w:rPr>
                <w:lang w:val="lt-LT"/>
              </w:rPr>
              <w:t>,,Sveikatiada − 2018“</w:t>
            </w:r>
          </w:p>
        </w:tc>
        <w:tc>
          <w:tcPr>
            <w:tcW w:w="2400" w:type="dxa"/>
            <w:tcBorders>
              <w:top w:val="single" w:sz="4" w:space="0" w:color="auto"/>
              <w:left w:val="single" w:sz="4" w:space="0" w:color="auto"/>
              <w:bottom w:val="single" w:sz="4" w:space="0" w:color="auto"/>
              <w:right w:val="single" w:sz="4" w:space="0" w:color="auto"/>
            </w:tcBorders>
          </w:tcPr>
          <w:p w:rsidR="00440A32" w:rsidRPr="00E24D79" w:rsidRDefault="00440A32" w:rsidP="00947C38">
            <w:pPr>
              <w:rPr>
                <w:lang w:val="lt-LT"/>
              </w:rPr>
            </w:pPr>
            <w:r w:rsidRPr="00E24D79">
              <w:rPr>
                <w:lang w:val="lt-LT"/>
              </w:rPr>
              <w:t>Pagėgių Algimanto Mackaus gimnazija</w:t>
            </w:r>
          </w:p>
          <w:p w:rsidR="00440A32" w:rsidRPr="00E24D79" w:rsidRDefault="00440A32" w:rsidP="00772096">
            <w:pPr>
              <w:rPr>
                <w:lang w:val="lt-LT"/>
              </w:rPr>
            </w:pPr>
          </w:p>
        </w:tc>
        <w:tc>
          <w:tcPr>
            <w:tcW w:w="2400" w:type="dxa"/>
            <w:tcBorders>
              <w:top w:val="single" w:sz="4" w:space="0" w:color="auto"/>
              <w:left w:val="single" w:sz="4" w:space="0" w:color="auto"/>
              <w:bottom w:val="single" w:sz="4" w:space="0" w:color="auto"/>
              <w:right w:val="single" w:sz="4" w:space="0" w:color="auto"/>
            </w:tcBorders>
          </w:tcPr>
          <w:p w:rsidR="00440A32" w:rsidRPr="00E24D79" w:rsidRDefault="00440A32" w:rsidP="00772096">
            <w:pPr>
              <w:rPr>
                <w:lang w:val="lt-LT"/>
              </w:rPr>
            </w:pPr>
            <w:r w:rsidRPr="00E24D79">
              <w:rPr>
                <w:lang w:val="lt-LT"/>
              </w:rPr>
              <w:t>Savivaldybės aplinkos apsaugos rėmimo specialiosios programos lėšos</w:t>
            </w:r>
          </w:p>
        </w:tc>
        <w:tc>
          <w:tcPr>
            <w:tcW w:w="1320" w:type="dxa"/>
            <w:tcBorders>
              <w:top w:val="single" w:sz="4" w:space="0" w:color="auto"/>
              <w:left w:val="single" w:sz="4" w:space="0" w:color="auto"/>
              <w:bottom w:val="single" w:sz="4" w:space="0" w:color="auto"/>
            </w:tcBorders>
          </w:tcPr>
          <w:p w:rsidR="00440A32" w:rsidRPr="00E24D79" w:rsidRDefault="00440A32" w:rsidP="00772096">
            <w:pPr>
              <w:rPr>
                <w:lang w:val="lt-LT"/>
              </w:rPr>
            </w:pPr>
            <w:r w:rsidRPr="00E24D79">
              <w:rPr>
                <w:lang w:val="lt-LT"/>
              </w:rPr>
              <w:t>240,00</w:t>
            </w:r>
          </w:p>
        </w:tc>
      </w:tr>
      <w:tr w:rsidR="00440A32" w:rsidRPr="00E24D79">
        <w:tc>
          <w:tcPr>
            <w:tcW w:w="588" w:type="dxa"/>
            <w:tcBorders>
              <w:top w:val="single" w:sz="4" w:space="0" w:color="auto"/>
              <w:bottom w:val="single" w:sz="4" w:space="0" w:color="auto"/>
              <w:right w:val="single" w:sz="4" w:space="0" w:color="auto"/>
            </w:tcBorders>
          </w:tcPr>
          <w:p w:rsidR="00440A32" w:rsidRPr="00E24D79" w:rsidRDefault="00440A32" w:rsidP="00772096">
            <w:pPr>
              <w:jc w:val="center"/>
              <w:rPr>
                <w:lang w:val="lt-LT"/>
              </w:rPr>
            </w:pPr>
            <w:r w:rsidRPr="00E24D79">
              <w:rPr>
                <w:lang w:val="lt-LT"/>
              </w:rPr>
              <w:t xml:space="preserve">2.2. </w:t>
            </w:r>
          </w:p>
        </w:tc>
        <w:tc>
          <w:tcPr>
            <w:tcW w:w="3000" w:type="dxa"/>
            <w:tcBorders>
              <w:top w:val="single" w:sz="4" w:space="0" w:color="auto"/>
              <w:left w:val="single" w:sz="4" w:space="0" w:color="auto"/>
              <w:bottom w:val="single" w:sz="4" w:space="0" w:color="auto"/>
              <w:right w:val="single" w:sz="4" w:space="0" w:color="auto"/>
            </w:tcBorders>
          </w:tcPr>
          <w:p w:rsidR="00440A32" w:rsidRPr="00E24D79" w:rsidRDefault="00440A32" w:rsidP="00772096">
            <w:pPr>
              <w:rPr>
                <w:lang w:val="lt-LT"/>
              </w:rPr>
            </w:pPr>
            <w:r w:rsidRPr="00E24D79">
              <w:rPr>
                <w:lang w:val="lt-LT"/>
              </w:rPr>
              <w:t>,,Sveikas ir žvalus ištisus metus“</w:t>
            </w:r>
          </w:p>
        </w:tc>
        <w:tc>
          <w:tcPr>
            <w:tcW w:w="2400" w:type="dxa"/>
            <w:tcBorders>
              <w:top w:val="single" w:sz="4" w:space="0" w:color="auto"/>
              <w:left w:val="single" w:sz="4" w:space="0" w:color="auto"/>
              <w:bottom w:val="single" w:sz="4" w:space="0" w:color="auto"/>
              <w:right w:val="single" w:sz="4" w:space="0" w:color="auto"/>
            </w:tcBorders>
          </w:tcPr>
          <w:p w:rsidR="00440A32" w:rsidRPr="00E24D79" w:rsidRDefault="00440A32" w:rsidP="00772096">
            <w:pPr>
              <w:rPr>
                <w:lang w:val="lt-LT"/>
              </w:rPr>
            </w:pPr>
            <w:r w:rsidRPr="00E24D79">
              <w:rPr>
                <w:lang w:val="lt-LT"/>
              </w:rPr>
              <w:t>Pagėgių savivaldybės Stoniškių pagrindinė mokykla</w:t>
            </w:r>
          </w:p>
        </w:tc>
        <w:tc>
          <w:tcPr>
            <w:tcW w:w="2400" w:type="dxa"/>
            <w:tcBorders>
              <w:top w:val="single" w:sz="4" w:space="0" w:color="auto"/>
              <w:left w:val="single" w:sz="4" w:space="0" w:color="auto"/>
              <w:bottom w:val="single" w:sz="4" w:space="0" w:color="auto"/>
              <w:right w:val="single" w:sz="4" w:space="0" w:color="auto"/>
            </w:tcBorders>
          </w:tcPr>
          <w:p w:rsidR="00440A32" w:rsidRPr="00E24D79" w:rsidRDefault="00440A32" w:rsidP="00772096">
            <w:pPr>
              <w:rPr>
                <w:lang w:val="lt-LT"/>
              </w:rPr>
            </w:pPr>
            <w:r w:rsidRPr="00E24D79">
              <w:rPr>
                <w:lang w:val="lt-LT"/>
              </w:rPr>
              <w:t>Savivaldybės aplinkos apsaugos rėmimo specialiosios programos lėšos</w:t>
            </w:r>
          </w:p>
        </w:tc>
        <w:tc>
          <w:tcPr>
            <w:tcW w:w="1320" w:type="dxa"/>
            <w:tcBorders>
              <w:top w:val="single" w:sz="4" w:space="0" w:color="auto"/>
              <w:left w:val="single" w:sz="4" w:space="0" w:color="auto"/>
              <w:bottom w:val="single" w:sz="4" w:space="0" w:color="auto"/>
            </w:tcBorders>
          </w:tcPr>
          <w:p w:rsidR="00440A32" w:rsidRPr="00E24D79" w:rsidRDefault="00440A32" w:rsidP="00772096">
            <w:pPr>
              <w:rPr>
                <w:lang w:val="lt-LT"/>
              </w:rPr>
            </w:pPr>
            <w:r w:rsidRPr="00E24D79">
              <w:rPr>
                <w:lang w:val="lt-LT"/>
              </w:rPr>
              <w:t>180,00</w:t>
            </w:r>
          </w:p>
        </w:tc>
      </w:tr>
      <w:tr w:rsidR="00440A32" w:rsidRPr="00E24D79">
        <w:tc>
          <w:tcPr>
            <w:tcW w:w="588" w:type="dxa"/>
            <w:tcBorders>
              <w:top w:val="single" w:sz="4" w:space="0" w:color="auto"/>
              <w:bottom w:val="single" w:sz="4" w:space="0" w:color="auto"/>
              <w:right w:val="single" w:sz="4" w:space="0" w:color="auto"/>
            </w:tcBorders>
          </w:tcPr>
          <w:p w:rsidR="00440A32" w:rsidRPr="00E24D79" w:rsidRDefault="00440A32" w:rsidP="00772096">
            <w:pPr>
              <w:jc w:val="center"/>
              <w:rPr>
                <w:lang w:val="lt-LT"/>
              </w:rPr>
            </w:pPr>
            <w:r w:rsidRPr="00E24D79">
              <w:rPr>
                <w:lang w:val="lt-LT"/>
              </w:rPr>
              <w:t xml:space="preserve">3. </w:t>
            </w:r>
          </w:p>
        </w:tc>
        <w:tc>
          <w:tcPr>
            <w:tcW w:w="3000" w:type="dxa"/>
            <w:tcBorders>
              <w:top w:val="single" w:sz="4" w:space="0" w:color="auto"/>
              <w:left w:val="single" w:sz="4" w:space="0" w:color="auto"/>
              <w:bottom w:val="single" w:sz="4" w:space="0" w:color="auto"/>
              <w:right w:val="single" w:sz="4" w:space="0" w:color="auto"/>
            </w:tcBorders>
          </w:tcPr>
          <w:p w:rsidR="00440A32" w:rsidRPr="00E24D79" w:rsidRDefault="00440A32" w:rsidP="003D269A">
            <w:pPr>
              <w:rPr>
                <w:b/>
                <w:bCs/>
                <w:noProof/>
                <w:lang w:val="lt-LT" w:eastAsia="lt-LT"/>
              </w:rPr>
            </w:pPr>
            <w:r w:rsidRPr="00E24D79">
              <w:rPr>
                <w:b/>
                <w:bCs/>
                <w:noProof/>
                <w:lang w:val="lt-LT" w:eastAsia="lt-LT"/>
              </w:rPr>
              <w:t>Sveikos gyvensenos ir fizinio aktyvumo skatinimas</w:t>
            </w:r>
          </w:p>
          <w:p w:rsidR="00440A32" w:rsidRPr="00E24D79" w:rsidRDefault="00440A32" w:rsidP="00772096">
            <w:pPr>
              <w:rPr>
                <w:lang w:val="lt-LT"/>
              </w:rPr>
            </w:pPr>
          </w:p>
        </w:tc>
        <w:tc>
          <w:tcPr>
            <w:tcW w:w="2400" w:type="dxa"/>
            <w:tcBorders>
              <w:top w:val="single" w:sz="4" w:space="0" w:color="auto"/>
              <w:left w:val="single" w:sz="4" w:space="0" w:color="auto"/>
              <w:bottom w:val="single" w:sz="4" w:space="0" w:color="auto"/>
              <w:right w:val="single" w:sz="4" w:space="0" w:color="auto"/>
            </w:tcBorders>
          </w:tcPr>
          <w:p w:rsidR="00440A32" w:rsidRPr="00E24D79" w:rsidRDefault="00440A32" w:rsidP="00772096">
            <w:pPr>
              <w:rPr>
                <w:lang w:val="lt-LT"/>
              </w:rPr>
            </w:pPr>
          </w:p>
        </w:tc>
        <w:tc>
          <w:tcPr>
            <w:tcW w:w="2400" w:type="dxa"/>
            <w:tcBorders>
              <w:top w:val="single" w:sz="4" w:space="0" w:color="auto"/>
              <w:left w:val="single" w:sz="4" w:space="0" w:color="auto"/>
              <w:bottom w:val="single" w:sz="4" w:space="0" w:color="auto"/>
              <w:right w:val="single" w:sz="4" w:space="0" w:color="auto"/>
            </w:tcBorders>
          </w:tcPr>
          <w:p w:rsidR="00440A32" w:rsidRPr="00E24D79" w:rsidRDefault="00440A32" w:rsidP="00772096">
            <w:pPr>
              <w:rPr>
                <w:lang w:val="lt-LT"/>
              </w:rPr>
            </w:pPr>
          </w:p>
        </w:tc>
        <w:tc>
          <w:tcPr>
            <w:tcW w:w="1320" w:type="dxa"/>
            <w:tcBorders>
              <w:top w:val="single" w:sz="4" w:space="0" w:color="auto"/>
              <w:left w:val="single" w:sz="4" w:space="0" w:color="auto"/>
              <w:bottom w:val="single" w:sz="4" w:space="0" w:color="auto"/>
            </w:tcBorders>
          </w:tcPr>
          <w:p w:rsidR="00440A32" w:rsidRPr="00E24D79" w:rsidRDefault="00440A32" w:rsidP="00772096">
            <w:pPr>
              <w:rPr>
                <w:lang w:val="lt-LT"/>
              </w:rPr>
            </w:pPr>
          </w:p>
        </w:tc>
      </w:tr>
      <w:tr w:rsidR="00440A32" w:rsidRPr="00E24D79">
        <w:tc>
          <w:tcPr>
            <w:tcW w:w="588" w:type="dxa"/>
            <w:tcBorders>
              <w:top w:val="single" w:sz="4" w:space="0" w:color="auto"/>
              <w:bottom w:val="single" w:sz="4" w:space="0" w:color="auto"/>
              <w:right w:val="single" w:sz="4" w:space="0" w:color="auto"/>
            </w:tcBorders>
          </w:tcPr>
          <w:p w:rsidR="00440A32" w:rsidRPr="00E24D79" w:rsidRDefault="00440A32" w:rsidP="00772096">
            <w:pPr>
              <w:jc w:val="center"/>
              <w:rPr>
                <w:lang w:val="lt-LT"/>
              </w:rPr>
            </w:pPr>
            <w:r w:rsidRPr="00E24D79">
              <w:rPr>
                <w:lang w:val="lt-LT"/>
              </w:rPr>
              <w:t>3.1.</w:t>
            </w:r>
          </w:p>
        </w:tc>
        <w:tc>
          <w:tcPr>
            <w:tcW w:w="3000" w:type="dxa"/>
            <w:tcBorders>
              <w:top w:val="single" w:sz="4" w:space="0" w:color="auto"/>
              <w:left w:val="single" w:sz="4" w:space="0" w:color="auto"/>
              <w:bottom w:val="single" w:sz="4" w:space="0" w:color="auto"/>
              <w:right w:val="single" w:sz="4" w:space="0" w:color="auto"/>
            </w:tcBorders>
          </w:tcPr>
          <w:p w:rsidR="00440A32" w:rsidRPr="00E24D79" w:rsidRDefault="00440A32" w:rsidP="00772096">
            <w:pPr>
              <w:rPr>
                <w:lang w:val="lt-LT"/>
              </w:rPr>
            </w:pPr>
            <w:r w:rsidRPr="00E24D79">
              <w:rPr>
                <w:lang w:val="lt-LT"/>
              </w:rPr>
              <w:t>,,Stiprink kūną, stiprės protas“</w:t>
            </w:r>
          </w:p>
        </w:tc>
        <w:tc>
          <w:tcPr>
            <w:tcW w:w="2400" w:type="dxa"/>
            <w:tcBorders>
              <w:top w:val="single" w:sz="4" w:space="0" w:color="auto"/>
              <w:left w:val="single" w:sz="4" w:space="0" w:color="auto"/>
              <w:bottom w:val="single" w:sz="4" w:space="0" w:color="auto"/>
              <w:right w:val="single" w:sz="4" w:space="0" w:color="auto"/>
            </w:tcBorders>
          </w:tcPr>
          <w:p w:rsidR="00440A32" w:rsidRPr="00E24D79" w:rsidRDefault="00440A32" w:rsidP="00772096">
            <w:pPr>
              <w:rPr>
                <w:lang w:val="lt-LT"/>
              </w:rPr>
            </w:pPr>
            <w:r w:rsidRPr="00E24D79">
              <w:rPr>
                <w:lang w:val="lt-LT"/>
              </w:rPr>
              <w:t>Pagėgių savivaldybės Pagėgių pradinė mokykla</w:t>
            </w:r>
          </w:p>
        </w:tc>
        <w:tc>
          <w:tcPr>
            <w:tcW w:w="2400" w:type="dxa"/>
            <w:tcBorders>
              <w:top w:val="single" w:sz="4" w:space="0" w:color="auto"/>
              <w:left w:val="single" w:sz="4" w:space="0" w:color="auto"/>
              <w:bottom w:val="single" w:sz="4" w:space="0" w:color="auto"/>
              <w:right w:val="single" w:sz="4" w:space="0" w:color="auto"/>
            </w:tcBorders>
          </w:tcPr>
          <w:p w:rsidR="00440A32" w:rsidRPr="00E24D79" w:rsidRDefault="00440A32" w:rsidP="00772096">
            <w:pPr>
              <w:rPr>
                <w:lang w:val="lt-LT"/>
              </w:rPr>
            </w:pPr>
            <w:r w:rsidRPr="00E24D79">
              <w:rPr>
                <w:lang w:val="lt-LT"/>
              </w:rPr>
              <w:t>Savivaldybės aplinkos apsaugos rėmimo specialiosios programos lėšos</w:t>
            </w:r>
          </w:p>
        </w:tc>
        <w:tc>
          <w:tcPr>
            <w:tcW w:w="1320" w:type="dxa"/>
            <w:tcBorders>
              <w:top w:val="single" w:sz="4" w:space="0" w:color="auto"/>
              <w:left w:val="single" w:sz="4" w:space="0" w:color="auto"/>
              <w:bottom w:val="single" w:sz="4" w:space="0" w:color="auto"/>
            </w:tcBorders>
          </w:tcPr>
          <w:p w:rsidR="00440A32" w:rsidRPr="00E24D79" w:rsidRDefault="00440A32" w:rsidP="00772096">
            <w:pPr>
              <w:rPr>
                <w:b/>
                <w:bCs/>
                <w:lang w:val="lt-LT"/>
              </w:rPr>
            </w:pPr>
            <w:r w:rsidRPr="00E24D79">
              <w:rPr>
                <w:lang w:val="lt-LT"/>
              </w:rPr>
              <w:t>135,00</w:t>
            </w:r>
          </w:p>
        </w:tc>
      </w:tr>
      <w:tr w:rsidR="00440A32" w:rsidRPr="00E24D79">
        <w:tc>
          <w:tcPr>
            <w:tcW w:w="588" w:type="dxa"/>
            <w:tcBorders>
              <w:top w:val="single" w:sz="4" w:space="0" w:color="auto"/>
              <w:bottom w:val="single" w:sz="4" w:space="0" w:color="auto"/>
              <w:right w:val="single" w:sz="4" w:space="0" w:color="auto"/>
            </w:tcBorders>
          </w:tcPr>
          <w:p w:rsidR="00440A32" w:rsidRPr="00E24D79" w:rsidRDefault="00440A32" w:rsidP="00772096">
            <w:pPr>
              <w:jc w:val="center"/>
              <w:rPr>
                <w:lang w:val="lt-LT"/>
              </w:rPr>
            </w:pPr>
            <w:r w:rsidRPr="00E24D79">
              <w:rPr>
                <w:lang w:val="lt-LT"/>
              </w:rPr>
              <w:t>3.2.</w:t>
            </w:r>
          </w:p>
        </w:tc>
        <w:tc>
          <w:tcPr>
            <w:tcW w:w="3000" w:type="dxa"/>
            <w:tcBorders>
              <w:top w:val="single" w:sz="4" w:space="0" w:color="auto"/>
              <w:left w:val="single" w:sz="4" w:space="0" w:color="auto"/>
              <w:bottom w:val="single" w:sz="4" w:space="0" w:color="auto"/>
              <w:right w:val="single" w:sz="4" w:space="0" w:color="auto"/>
            </w:tcBorders>
          </w:tcPr>
          <w:p w:rsidR="00440A32" w:rsidRPr="00E24D79" w:rsidRDefault="00440A32" w:rsidP="00772096">
            <w:pPr>
              <w:snapToGrid w:val="0"/>
              <w:rPr>
                <w:lang w:val="lt-LT"/>
              </w:rPr>
            </w:pPr>
            <w:r w:rsidRPr="00E24D79">
              <w:rPr>
                <w:lang w:val="lt-LT"/>
              </w:rPr>
              <w:t>,,Fizinis aktyvumas – nauda sveikatai ir puiki pramoga“</w:t>
            </w:r>
          </w:p>
        </w:tc>
        <w:tc>
          <w:tcPr>
            <w:tcW w:w="2400" w:type="dxa"/>
            <w:tcBorders>
              <w:top w:val="single" w:sz="4" w:space="0" w:color="auto"/>
              <w:left w:val="single" w:sz="4" w:space="0" w:color="auto"/>
              <w:bottom w:val="single" w:sz="4" w:space="0" w:color="auto"/>
              <w:right w:val="single" w:sz="4" w:space="0" w:color="auto"/>
            </w:tcBorders>
          </w:tcPr>
          <w:p w:rsidR="00440A32" w:rsidRPr="00E24D79" w:rsidRDefault="00440A32" w:rsidP="005E0F20">
            <w:pPr>
              <w:snapToGrid w:val="0"/>
              <w:rPr>
                <w:lang w:val="lt-LT"/>
              </w:rPr>
            </w:pPr>
            <w:r w:rsidRPr="00E24D79">
              <w:rPr>
                <w:lang w:val="lt-LT"/>
              </w:rPr>
              <w:t>Vilkyškių Johaseso Bobrovskio gimn</w:t>
            </w:r>
            <w:r>
              <w:rPr>
                <w:lang w:val="lt-LT"/>
              </w:rPr>
              <w:t>a</w:t>
            </w:r>
            <w:r w:rsidRPr="00E24D79">
              <w:rPr>
                <w:lang w:val="lt-LT"/>
              </w:rPr>
              <w:t>zija</w:t>
            </w:r>
          </w:p>
        </w:tc>
        <w:tc>
          <w:tcPr>
            <w:tcW w:w="2400" w:type="dxa"/>
            <w:tcBorders>
              <w:top w:val="single" w:sz="4" w:space="0" w:color="auto"/>
              <w:left w:val="single" w:sz="4" w:space="0" w:color="auto"/>
              <w:bottom w:val="single" w:sz="4" w:space="0" w:color="auto"/>
              <w:right w:val="single" w:sz="4" w:space="0" w:color="auto"/>
            </w:tcBorders>
          </w:tcPr>
          <w:p w:rsidR="00440A32" w:rsidRPr="00E24D79" w:rsidRDefault="00440A32" w:rsidP="00772096">
            <w:pPr>
              <w:rPr>
                <w:lang w:val="lt-LT"/>
              </w:rPr>
            </w:pPr>
            <w:r w:rsidRPr="00E24D79">
              <w:rPr>
                <w:lang w:val="lt-LT"/>
              </w:rPr>
              <w:t>Savivaldybės aplinkos apsaugos rėmimo specialiosios programos lėšos</w:t>
            </w:r>
          </w:p>
        </w:tc>
        <w:tc>
          <w:tcPr>
            <w:tcW w:w="1320" w:type="dxa"/>
            <w:tcBorders>
              <w:top w:val="single" w:sz="4" w:space="0" w:color="auto"/>
              <w:left w:val="single" w:sz="4" w:space="0" w:color="auto"/>
              <w:bottom w:val="single" w:sz="4" w:space="0" w:color="auto"/>
            </w:tcBorders>
          </w:tcPr>
          <w:p w:rsidR="00440A32" w:rsidRPr="00E24D79" w:rsidRDefault="00440A32" w:rsidP="00772096">
            <w:pPr>
              <w:rPr>
                <w:lang w:val="lt-LT"/>
              </w:rPr>
            </w:pPr>
            <w:r w:rsidRPr="00E24D79">
              <w:rPr>
                <w:lang w:val="lt-LT"/>
              </w:rPr>
              <w:t>235,00</w:t>
            </w:r>
          </w:p>
        </w:tc>
      </w:tr>
      <w:tr w:rsidR="00440A32" w:rsidRPr="00673B87">
        <w:tc>
          <w:tcPr>
            <w:tcW w:w="588" w:type="dxa"/>
            <w:tcBorders>
              <w:top w:val="single" w:sz="4" w:space="0" w:color="auto"/>
              <w:bottom w:val="single" w:sz="4" w:space="0" w:color="auto"/>
              <w:right w:val="single" w:sz="4" w:space="0" w:color="auto"/>
            </w:tcBorders>
          </w:tcPr>
          <w:p w:rsidR="00440A32" w:rsidRPr="00E24D79" w:rsidRDefault="00440A32" w:rsidP="00772096">
            <w:pPr>
              <w:jc w:val="center"/>
              <w:rPr>
                <w:b/>
                <w:bCs/>
                <w:lang w:val="lt-LT"/>
              </w:rPr>
            </w:pPr>
            <w:r w:rsidRPr="00E24D79">
              <w:rPr>
                <w:b/>
                <w:bCs/>
                <w:lang w:val="lt-LT"/>
              </w:rPr>
              <w:t>4.</w:t>
            </w:r>
          </w:p>
        </w:tc>
        <w:tc>
          <w:tcPr>
            <w:tcW w:w="3000" w:type="dxa"/>
            <w:tcBorders>
              <w:top w:val="single" w:sz="4" w:space="0" w:color="auto"/>
              <w:left w:val="single" w:sz="4" w:space="0" w:color="auto"/>
              <w:bottom w:val="single" w:sz="4" w:space="0" w:color="auto"/>
              <w:right w:val="single" w:sz="4" w:space="0" w:color="auto"/>
            </w:tcBorders>
          </w:tcPr>
          <w:p w:rsidR="00440A32" w:rsidRPr="00E24D79" w:rsidRDefault="00440A32" w:rsidP="00772096">
            <w:pPr>
              <w:snapToGrid w:val="0"/>
              <w:rPr>
                <w:b/>
                <w:bCs/>
                <w:lang w:val="lt-LT"/>
              </w:rPr>
            </w:pPr>
            <w:r w:rsidRPr="00E24D79">
              <w:rPr>
                <w:b/>
                <w:bCs/>
                <w:lang w:val="lt-LT"/>
              </w:rPr>
              <w:t>Bendruomenės sveikatos  vykdomų programų rėmimas</w:t>
            </w:r>
          </w:p>
        </w:tc>
        <w:tc>
          <w:tcPr>
            <w:tcW w:w="2400" w:type="dxa"/>
            <w:tcBorders>
              <w:top w:val="single" w:sz="4" w:space="0" w:color="auto"/>
              <w:left w:val="single" w:sz="4" w:space="0" w:color="auto"/>
              <w:bottom w:val="single" w:sz="4" w:space="0" w:color="auto"/>
              <w:right w:val="single" w:sz="4" w:space="0" w:color="auto"/>
            </w:tcBorders>
          </w:tcPr>
          <w:p w:rsidR="00440A32" w:rsidRPr="00E24D79" w:rsidRDefault="00440A32" w:rsidP="00772096">
            <w:pPr>
              <w:snapToGrid w:val="0"/>
              <w:rPr>
                <w:b/>
                <w:bCs/>
                <w:lang w:val="lt-LT"/>
              </w:rPr>
            </w:pPr>
          </w:p>
        </w:tc>
        <w:tc>
          <w:tcPr>
            <w:tcW w:w="2400" w:type="dxa"/>
            <w:tcBorders>
              <w:top w:val="single" w:sz="4" w:space="0" w:color="auto"/>
              <w:left w:val="single" w:sz="4" w:space="0" w:color="auto"/>
              <w:bottom w:val="single" w:sz="4" w:space="0" w:color="auto"/>
              <w:right w:val="single" w:sz="4" w:space="0" w:color="auto"/>
            </w:tcBorders>
          </w:tcPr>
          <w:p w:rsidR="00440A32" w:rsidRPr="00E24D79" w:rsidRDefault="00440A32" w:rsidP="00772096">
            <w:pPr>
              <w:rPr>
                <w:lang w:val="lt-LT"/>
              </w:rPr>
            </w:pPr>
          </w:p>
        </w:tc>
        <w:tc>
          <w:tcPr>
            <w:tcW w:w="1320" w:type="dxa"/>
            <w:tcBorders>
              <w:top w:val="single" w:sz="4" w:space="0" w:color="auto"/>
              <w:left w:val="single" w:sz="4" w:space="0" w:color="auto"/>
              <w:bottom w:val="single" w:sz="4" w:space="0" w:color="auto"/>
            </w:tcBorders>
          </w:tcPr>
          <w:p w:rsidR="00440A32" w:rsidRPr="00E24D79" w:rsidRDefault="00440A32" w:rsidP="00772096">
            <w:pPr>
              <w:rPr>
                <w:lang w:val="lt-LT"/>
              </w:rPr>
            </w:pPr>
          </w:p>
        </w:tc>
      </w:tr>
      <w:tr w:rsidR="00440A32" w:rsidRPr="00E24D79">
        <w:tc>
          <w:tcPr>
            <w:tcW w:w="588" w:type="dxa"/>
            <w:tcBorders>
              <w:top w:val="single" w:sz="4" w:space="0" w:color="auto"/>
              <w:bottom w:val="single" w:sz="4" w:space="0" w:color="auto"/>
              <w:right w:val="single" w:sz="4" w:space="0" w:color="auto"/>
            </w:tcBorders>
          </w:tcPr>
          <w:p w:rsidR="00440A32" w:rsidRPr="00E24D79" w:rsidRDefault="00440A32" w:rsidP="00772096">
            <w:pPr>
              <w:jc w:val="center"/>
              <w:rPr>
                <w:lang w:val="lt-LT"/>
              </w:rPr>
            </w:pPr>
            <w:r w:rsidRPr="00E24D79">
              <w:rPr>
                <w:lang w:val="lt-LT"/>
              </w:rPr>
              <w:t xml:space="preserve">4.1. </w:t>
            </w:r>
          </w:p>
        </w:tc>
        <w:tc>
          <w:tcPr>
            <w:tcW w:w="3000" w:type="dxa"/>
            <w:tcBorders>
              <w:top w:val="single" w:sz="4" w:space="0" w:color="auto"/>
              <w:left w:val="single" w:sz="4" w:space="0" w:color="auto"/>
              <w:bottom w:val="single" w:sz="4" w:space="0" w:color="auto"/>
              <w:right w:val="single" w:sz="4" w:space="0" w:color="auto"/>
            </w:tcBorders>
          </w:tcPr>
          <w:p w:rsidR="00440A32" w:rsidRPr="00E24D79" w:rsidRDefault="00440A32" w:rsidP="00772096">
            <w:pPr>
              <w:snapToGrid w:val="0"/>
              <w:rPr>
                <w:lang w:val="lt-LT"/>
              </w:rPr>
            </w:pPr>
            <w:r w:rsidRPr="00E24D79">
              <w:rPr>
                <w:lang w:val="lt-LT"/>
              </w:rPr>
              <w:t>,,Sveikas senėjimas“</w:t>
            </w:r>
          </w:p>
        </w:tc>
        <w:tc>
          <w:tcPr>
            <w:tcW w:w="2400" w:type="dxa"/>
            <w:tcBorders>
              <w:top w:val="single" w:sz="4" w:space="0" w:color="auto"/>
              <w:left w:val="single" w:sz="4" w:space="0" w:color="auto"/>
              <w:bottom w:val="single" w:sz="4" w:space="0" w:color="auto"/>
              <w:right w:val="single" w:sz="4" w:space="0" w:color="auto"/>
            </w:tcBorders>
          </w:tcPr>
          <w:p w:rsidR="00440A32" w:rsidRPr="00E24D79" w:rsidRDefault="00440A32" w:rsidP="00772096">
            <w:pPr>
              <w:snapToGrid w:val="0"/>
              <w:rPr>
                <w:lang w:val="lt-LT"/>
              </w:rPr>
            </w:pPr>
            <w:r w:rsidRPr="00E24D79">
              <w:rPr>
                <w:lang w:val="lt-LT"/>
              </w:rPr>
              <w:t>Lietuvai pagražinti draugijos Pagėgių skyrius</w:t>
            </w:r>
          </w:p>
        </w:tc>
        <w:tc>
          <w:tcPr>
            <w:tcW w:w="2400" w:type="dxa"/>
            <w:tcBorders>
              <w:top w:val="single" w:sz="4" w:space="0" w:color="auto"/>
              <w:left w:val="single" w:sz="4" w:space="0" w:color="auto"/>
              <w:bottom w:val="single" w:sz="4" w:space="0" w:color="auto"/>
              <w:right w:val="single" w:sz="4" w:space="0" w:color="auto"/>
            </w:tcBorders>
          </w:tcPr>
          <w:p w:rsidR="00440A32" w:rsidRPr="00E24D79" w:rsidRDefault="00440A32" w:rsidP="00772096">
            <w:pPr>
              <w:rPr>
                <w:lang w:val="lt-LT"/>
              </w:rPr>
            </w:pPr>
            <w:r w:rsidRPr="00E24D79">
              <w:rPr>
                <w:lang w:val="lt-LT"/>
              </w:rPr>
              <w:t>Savivaldybės aplinkos apsaugos rėmimo specialiosios programos lėšos</w:t>
            </w:r>
          </w:p>
        </w:tc>
        <w:tc>
          <w:tcPr>
            <w:tcW w:w="1320" w:type="dxa"/>
            <w:tcBorders>
              <w:top w:val="single" w:sz="4" w:space="0" w:color="auto"/>
              <w:left w:val="single" w:sz="4" w:space="0" w:color="auto"/>
              <w:bottom w:val="single" w:sz="4" w:space="0" w:color="auto"/>
            </w:tcBorders>
          </w:tcPr>
          <w:p w:rsidR="00440A32" w:rsidRPr="00E24D79" w:rsidRDefault="00440A32" w:rsidP="00772096">
            <w:pPr>
              <w:rPr>
                <w:lang w:val="lt-LT"/>
              </w:rPr>
            </w:pPr>
            <w:r w:rsidRPr="00E24D79">
              <w:rPr>
                <w:lang w:val="lt-LT"/>
              </w:rPr>
              <w:t>150,00</w:t>
            </w:r>
          </w:p>
        </w:tc>
      </w:tr>
      <w:tr w:rsidR="00440A32" w:rsidRPr="00E24D79">
        <w:tc>
          <w:tcPr>
            <w:tcW w:w="588" w:type="dxa"/>
            <w:tcBorders>
              <w:top w:val="single" w:sz="4" w:space="0" w:color="auto"/>
              <w:bottom w:val="single" w:sz="4" w:space="0" w:color="auto"/>
              <w:right w:val="single" w:sz="4" w:space="0" w:color="auto"/>
            </w:tcBorders>
          </w:tcPr>
          <w:p w:rsidR="00440A32" w:rsidRPr="00E24D79" w:rsidRDefault="00440A32" w:rsidP="00772096">
            <w:pPr>
              <w:jc w:val="center"/>
              <w:rPr>
                <w:lang w:val="lt-LT"/>
              </w:rPr>
            </w:pPr>
            <w:r w:rsidRPr="00E24D79">
              <w:rPr>
                <w:lang w:val="lt-LT"/>
              </w:rPr>
              <w:t xml:space="preserve">4.2. </w:t>
            </w:r>
          </w:p>
        </w:tc>
        <w:tc>
          <w:tcPr>
            <w:tcW w:w="3000" w:type="dxa"/>
            <w:tcBorders>
              <w:top w:val="single" w:sz="4" w:space="0" w:color="auto"/>
              <w:left w:val="single" w:sz="4" w:space="0" w:color="auto"/>
              <w:bottom w:val="single" w:sz="4" w:space="0" w:color="auto"/>
              <w:right w:val="single" w:sz="4" w:space="0" w:color="auto"/>
            </w:tcBorders>
          </w:tcPr>
          <w:p w:rsidR="00440A32" w:rsidRPr="00E24D79" w:rsidRDefault="00440A32" w:rsidP="00772096">
            <w:pPr>
              <w:snapToGrid w:val="0"/>
              <w:rPr>
                <w:lang w:val="lt-LT"/>
              </w:rPr>
            </w:pPr>
            <w:r w:rsidRPr="00E24D79">
              <w:rPr>
                <w:lang w:val="lt-LT"/>
              </w:rPr>
              <w:t>,,Pagėgių bendruomenės sveikatinimas“</w:t>
            </w:r>
          </w:p>
        </w:tc>
        <w:tc>
          <w:tcPr>
            <w:tcW w:w="2400" w:type="dxa"/>
            <w:tcBorders>
              <w:top w:val="single" w:sz="4" w:space="0" w:color="auto"/>
              <w:left w:val="single" w:sz="4" w:space="0" w:color="auto"/>
              <w:bottom w:val="single" w:sz="4" w:space="0" w:color="auto"/>
              <w:right w:val="single" w:sz="4" w:space="0" w:color="auto"/>
            </w:tcBorders>
          </w:tcPr>
          <w:p w:rsidR="00440A32" w:rsidRPr="00E24D79" w:rsidRDefault="00440A32" w:rsidP="00772096">
            <w:pPr>
              <w:snapToGrid w:val="0"/>
              <w:rPr>
                <w:lang w:val="lt-LT"/>
              </w:rPr>
            </w:pPr>
            <w:r w:rsidRPr="00E24D79">
              <w:rPr>
                <w:lang w:val="lt-LT"/>
              </w:rPr>
              <w:t>Asociacija ,,Pagėgių bendruomenė“</w:t>
            </w:r>
          </w:p>
        </w:tc>
        <w:tc>
          <w:tcPr>
            <w:tcW w:w="2400" w:type="dxa"/>
            <w:tcBorders>
              <w:top w:val="single" w:sz="4" w:space="0" w:color="auto"/>
              <w:left w:val="single" w:sz="4" w:space="0" w:color="auto"/>
              <w:bottom w:val="single" w:sz="4" w:space="0" w:color="auto"/>
              <w:right w:val="single" w:sz="4" w:space="0" w:color="auto"/>
            </w:tcBorders>
          </w:tcPr>
          <w:p w:rsidR="00440A32" w:rsidRPr="00E24D79" w:rsidRDefault="00440A32" w:rsidP="00772096">
            <w:pPr>
              <w:rPr>
                <w:lang w:val="lt-LT"/>
              </w:rPr>
            </w:pPr>
            <w:r w:rsidRPr="00E24D79">
              <w:rPr>
                <w:lang w:val="lt-LT"/>
              </w:rPr>
              <w:t>Savivaldybės aplinkos apsaugos rėmimo specialiosios programos lėšos</w:t>
            </w:r>
          </w:p>
        </w:tc>
        <w:tc>
          <w:tcPr>
            <w:tcW w:w="1320" w:type="dxa"/>
            <w:tcBorders>
              <w:top w:val="single" w:sz="4" w:space="0" w:color="auto"/>
              <w:left w:val="single" w:sz="4" w:space="0" w:color="auto"/>
              <w:bottom w:val="single" w:sz="4" w:space="0" w:color="auto"/>
            </w:tcBorders>
          </w:tcPr>
          <w:p w:rsidR="00440A32" w:rsidRPr="00E24D79" w:rsidRDefault="00440A32" w:rsidP="00772096">
            <w:pPr>
              <w:rPr>
                <w:lang w:val="lt-LT"/>
              </w:rPr>
            </w:pPr>
            <w:r w:rsidRPr="00E24D79">
              <w:rPr>
                <w:lang w:val="lt-LT"/>
              </w:rPr>
              <w:t>150,00</w:t>
            </w:r>
          </w:p>
        </w:tc>
      </w:tr>
      <w:tr w:rsidR="00440A32" w:rsidRPr="00E24D79">
        <w:tc>
          <w:tcPr>
            <w:tcW w:w="588" w:type="dxa"/>
            <w:tcBorders>
              <w:top w:val="single" w:sz="4" w:space="0" w:color="auto"/>
              <w:bottom w:val="single" w:sz="4" w:space="0" w:color="auto"/>
              <w:right w:val="single" w:sz="4" w:space="0" w:color="auto"/>
            </w:tcBorders>
          </w:tcPr>
          <w:p w:rsidR="00440A32" w:rsidRPr="00E24D79" w:rsidRDefault="00440A32" w:rsidP="00772096">
            <w:pPr>
              <w:jc w:val="center"/>
              <w:rPr>
                <w:lang w:val="lt-LT"/>
              </w:rPr>
            </w:pPr>
            <w:r w:rsidRPr="00E24D79">
              <w:rPr>
                <w:lang w:val="lt-LT"/>
              </w:rPr>
              <w:t xml:space="preserve">4.3 </w:t>
            </w:r>
          </w:p>
        </w:tc>
        <w:tc>
          <w:tcPr>
            <w:tcW w:w="3000" w:type="dxa"/>
            <w:tcBorders>
              <w:top w:val="single" w:sz="4" w:space="0" w:color="auto"/>
              <w:left w:val="single" w:sz="4" w:space="0" w:color="auto"/>
              <w:bottom w:val="single" w:sz="4" w:space="0" w:color="auto"/>
              <w:right w:val="single" w:sz="4" w:space="0" w:color="auto"/>
            </w:tcBorders>
          </w:tcPr>
          <w:p w:rsidR="00440A32" w:rsidRPr="00E24D79" w:rsidRDefault="00440A32" w:rsidP="00772096">
            <w:pPr>
              <w:snapToGrid w:val="0"/>
              <w:rPr>
                <w:lang w:val="lt-LT"/>
              </w:rPr>
            </w:pPr>
            <w:r w:rsidRPr="00E24D79">
              <w:rPr>
                <w:lang w:val="lt-LT"/>
              </w:rPr>
              <w:t>,,Kaip stiprinti sveikatą ir naudingi fizinio aktyvumo praktiniai ir teoriniai mokymai senyvo amžiaus žmonėms ir jų artimiesiems“</w:t>
            </w:r>
          </w:p>
        </w:tc>
        <w:tc>
          <w:tcPr>
            <w:tcW w:w="2400" w:type="dxa"/>
            <w:tcBorders>
              <w:top w:val="single" w:sz="4" w:space="0" w:color="auto"/>
              <w:left w:val="single" w:sz="4" w:space="0" w:color="auto"/>
              <w:bottom w:val="single" w:sz="4" w:space="0" w:color="auto"/>
              <w:right w:val="single" w:sz="4" w:space="0" w:color="auto"/>
            </w:tcBorders>
          </w:tcPr>
          <w:p w:rsidR="00440A32" w:rsidRPr="00E24D79" w:rsidRDefault="00440A32" w:rsidP="00772096">
            <w:pPr>
              <w:snapToGrid w:val="0"/>
              <w:rPr>
                <w:lang w:val="lt-LT"/>
              </w:rPr>
            </w:pPr>
            <w:r w:rsidRPr="00E24D79">
              <w:rPr>
                <w:lang w:val="lt-LT"/>
              </w:rPr>
              <w:t>Pagėgių savivaldybės Plaškių kaimo bendruomenė</w:t>
            </w:r>
          </w:p>
        </w:tc>
        <w:tc>
          <w:tcPr>
            <w:tcW w:w="2400" w:type="dxa"/>
            <w:tcBorders>
              <w:top w:val="single" w:sz="4" w:space="0" w:color="auto"/>
              <w:left w:val="single" w:sz="4" w:space="0" w:color="auto"/>
              <w:bottom w:val="single" w:sz="4" w:space="0" w:color="auto"/>
              <w:right w:val="single" w:sz="4" w:space="0" w:color="auto"/>
            </w:tcBorders>
          </w:tcPr>
          <w:p w:rsidR="00440A32" w:rsidRPr="00E24D79" w:rsidRDefault="00440A32" w:rsidP="00772096">
            <w:pPr>
              <w:rPr>
                <w:lang w:val="lt-LT"/>
              </w:rPr>
            </w:pPr>
            <w:r w:rsidRPr="00E24D79">
              <w:rPr>
                <w:lang w:val="lt-LT"/>
              </w:rPr>
              <w:t>Savivaldybės aplinkos apsaugos rėmimo specialiosios programos lėšos</w:t>
            </w:r>
          </w:p>
        </w:tc>
        <w:tc>
          <w:tcPr>
            <w:tcW w:w="1320" w:type="dxa"/>
            <w:tcBorders>
              <w:top w:val="single" w:sz="4" w:space="0" w:color="auto"/>
              <w:left w:val="single" w:sz="4" w:space="0" w:color="auto"/>
              <w:bottom w:val="single" w:sz="4" w:space="0" w:color="auto"/>
            </w:tcBorders>
          </w:tcPr>
          <w:p w:rsidR="00440A32" w:rsidRPr="00E24D79" w:rsidRDefault="00440A32" w:rsidP="00772096">
            <w:pPr>
              <w:rPr>
                <w:lang w:val="lt-LT"/>
              </w:rPr>
            </w:pPr>
            <w:r w:rsidRPr="00E24D79">
              <w:rPr>
                <w:lang w:val="lt-LT"/>
              </w:rPr>
              <w:t>150,00</w:t>
            </w:r>
          </w:p>
        </w:tc>
      </w:tr>
      <w:tr w:rsidR="00440A32" w:rsidRPr="00E24D79">
        <w:tc>
          <w:tcPr>
            <w:tcW w:w="588" w:type="dxa"/>
            <w:tcBorders>
              <w:top w:val="single" w:sz="4" w:space="0" w:color="auto"/>
              <w:bottom w:val="single" w:sz="4" w:space="0" w:color="auto"/>
              <w:right w:val="single" w:sz="4" w:space="0" w:color="auto"/>
            </w:tcBorders>
          </w:tcPr>
          <w:p w:rsidR="00440A32" w:rsidRPr="00E24D79" w:rsidRDefault="00440A32" w:rsidP="00772096">
            <w:pPr>
              <w:jc w:val="center"/>
              <w:rPr>
                <w:lang w:val="lt-LT"/>
              </w:rPr>
            </w:pPr>
            <w:r w:rsidRPr="00E24D79">
              <w:rPr>
                <w:lang w:val="lt-LT"/>
              </w:rPr>
              <w:t>4.4.</w:t>
            </w:r>
          </w:p>
        </w:tc>
        <w:tc>
          <w:tcPr>
            <w:tcW w:w="3000" w:type="dxa"/>
            <w:tcBorders>
              <w:top w:val="single" w:sz="4" w:space="0" w:color="auto"/>
              <w:left w:val="single" w:sz="4" w:space="0" w:color="auto"/>
              <w:bottom w:val="single" w:sz="4" w:space="0" w:color="auto"/>
              <w:right w:val="single" w:sz="4" w:space="0" w:color="auto"/>
            </w:tcBorders>
          </w:tcPr>
          <w:p w:rsidR="00440A32" w:rsidRPr="00E24D79" w:rsidRDefault="00440A32" w:rsidP="00772096">
            <w:pPr>
              <w:snapToGrid w:val="0"/>
              <w:rPr>
                <w:lang w:val="lt-LT"/>
              </w:rPr>
            </w:pPr>
            <w:r w:rsidRPr="00E24D79">
              <w:rPr>
                <w:lang w:val="lt-LT"/>
              </w:rPr>
              <w:t>,,Sportuokime ir būsime sveiki</w:t>
            </w:r>
            <w:r w:rsidRPr="00E24D79">
              <w:rPr>
                <w:rStyle w:val="st"/>
              </w:rPr>
              <w:t xml:space="preserve">!“ </w:t>
            </w:r>
          </w:p>
        </w:tc>
        <w:tc>
          <w:tcPr>
            <w:tcW w:w="2400" w:type="dxa"/>
            <w:tcBorders>
              <w:top w:val="single" w:sz="4" w:space="0" w:color="auto"/>
              <w:left w:val="single" w:sz="4" w:space="0" w:color="auto"/>
              <w:bottom w:val="single" w:sz="4" w:space="0" w:color="auto"/>
              <w:right w:val="single" w:sz="4" w:space="0" w:color="auto"/>
            </w:tcBorders>
          </w:tcPr>
          <w:p w:rsidR="00440A32" w:rsidRPr="00E24D79" w:rsidRDefault="00440A32" w:rsidP="00772096">
            <w:pPr>
              <w:snapToGrid w:val="0"/>
              <w:rPr>
                <w:lang w:val="lt-LT"/>
              </w:rPr>
            </w:pPr>
            <w:r w:rsidRPr="00E24D79">
              <w:rPr>
                <w:lang w:val="lt-LT"/>
              </w:rPr>
              <w:t>Pagėgių savivaldybės Lumpėnų kaimo bendruomenė</w:t>
            </w:r>
          </w:p>
        </w:tc>
        <w:tc>
          <w:tcPr>
            <w:tcW w:w="2400" w:type="dxa"/>
            <w:tcBorders>
              <w:top w:val="single" w:sz="4" w:space="0" w:color="auto"/>
              <w:left w:val="single" w:sz="4" w:space="0" w:color="auto"/>
              <w:bottom w:val="single" w:sz="4" w:space="0" w:color="auto"/>
              <w:right w:val="single" w:sz="4" w:space="0" w:color="auto"/>
            </w:tcBorders>
          </w:tcPr>
          <w:p w:rsidR="00440A32" w:rsidRPr="00E24D79" w:rsidRDefault="00440A32" w:rsidP="00772096">
            <w:pPr>
              <w:rPr>
                <w:lang w:val="lt-LT"/>
              </w:rPr>
            </w:pPr>
            <w:r w:rsidRPr="00E24D79">
              <w:rPr>
                <w:lang w:val="lt-LT"/>
              </w:rPr>
              <w:t>Savivaldybės aplinkos apsaugos rėmimo specialiosios programos lėšos</w:t>
            </w:r>
          </w:p>
        </w:tc>
        <w:tc>
          <w:tcPr>
            <w:tcW w:w="1320" w:type="dxa"/>
            <w:tcBorders>
              <w:top w:val="single" w:sz="4" w:space="0" w:color="auto"/>
              <w:left w:val="single" w:sz="4" w:space="0" w:color="auto"/>
              <w:bottom w:val="single" w:sz="4" w:space="0" w:color="auto"/>
            </w:tcBorders>
          </w:tcPr>
          <w:p w:rsidR="00440A32" w:rsidRPr="00E24D79" w:rsidRDefault="00440A32" w:rsidP="00772096">
            <w:pPr>
              <w:rPr>
                <w:lang w:val="lt-LT"/>
              </w:rPr>
            </w:pPr>
            <w:r w:rsidRPr="00E24D79">
              <w:rPr>
                <w:lang w:val="lt-LT"/>
              </w:rPr>
              <w:t>150,00</w:t>
            </w:r>
          </w:p>
        </w:tc>
      </w:tr>
      <w:tr w:rsidR="00440A32" w:rsidRPr="00E24D79">
        <w:trPr>
          <w:trHeight w:val="656"/>
        </w:trPr>
        <w:tc>
          <w:tcPr>
            <w:tcW w:w="588" w:type="dxa"/>
            <w:tcBorders>
              <w:top w:val="single" w:sz="4" w:space="0" w:color="auto"/>
              <w:bottom w:val="single" w:sz="4" w:space="0" w:color="auto"/>
              <w:right w:val="single" w:sz="4" w:space="0" w:color="auto"/>
            </w:tcBorders>
          </w:tcPr>
          <w:p w:rsidR="00440A32" w:rsidRPr="00E24D79" w:rsidRDefault="00440A32" w:rsidP="00772096">
            <w:pPr>
              <w:jc w:val="center"/>
              <w:rPr>
                <w:lang w:val="lt-LT"/>
              </w:rPr>
            </w:pPr>
            <w:r w:rsidRPr="00E24D79">
              <w:rPr>
                <w:lang w:val="lt-LT"/>
              </w:rPr>
              <w:t>4.5.</w:t>
            </w:r>
          </w:p>
        </w:tc>
        <w:tc>
          <w:tcPr>
            <w:tcW w:w="3000" w:type="dxa"/>
            <w:tcBorders>
              <w:top w:val="single" w:sz="4" w:space="0" w:color="auto"/>
              <w:left w:val="single" w:sz="4" w:space="0" w:color="auto"/>
              <w:bottom w:val="single" w:sz="4" w:space="0" w:color="auto"/>
              <w:right w:val="single" w:sz="4" w:space="0" w:color="auto"/>
            </w:tcBorders>
          </w:tcPr>
          <w:p w:rsidR="00440A32" w:rsidRPr="00E24D79" w:rsidRDefault="00440A32" w:rsidP="00772096">
            <w:pPr>
              <w:snapToGrid w:val="0"/>
              <w:rPr>
                <w:lang w:val="lt-LT"/>
              </w:rPr>
            </w:pPr>
            <w:r w:rsidRPr="00E24D79">
              <w:rPr>
                <w:lang w:val="lt-LT"/>
              </w:rPr>
              <w:t>„Mano geriausias draugas – sveikata“</w:t>
            </w:r>
          </w:p>
        </w:tc>
        <w:tc>
          <w:tcPr>
            <w:tcW w:w="2400" w:type="dxa"/>
            <w:tcBorders>
              <w:top w:val="single" w:sz="4" w:space="0" w:color="auto"/>
              <w:left w:val="single" w:sz="4" w:space="0" w:color="auto"/>
              <w:bottom w:val="single" w:sz="4" w:space="0" w:color="auto"/>
              <w:right w:val="single" w:sz="4" w:space="0" w:color="auto"/>
            </w:tcBorders>
          </w:tcPr>
          <w:p w:rsidR="00440A32" w:rsidRPr="00E24D79" w:rsidRDefault="00440A32" w:rsidP="00772096">
            <w:pPr>
              <w:snapToGrid w:val="0"/>
              <w:rPr>
                <w:lang w:val="lt-LT"/>
              </w:rPr>
            </w:pPr>
            <w:r w:rsidRPr="00E24D79">
              <w:rPr>
                <w:lang w:val="lt-LT"/>
              </w:rPr>
              <w:t>Pagėgių savivaldybės Piktupėnų pagrindinė mokykla</w:t>
            </w:r>
          </w:p>
        </w:tc>
        <w:tc>
          <w:tcPr>
            <w:tcW w:w="2400" w:type="dxa"/>
            <w:tcBorders>
              <w:top w:val="single" w:sz="4" w:space="0" w:color="auto"/>
              <w:left w:val="single" w:sz="4" w:space="0" w:color="auto"/>
              <w:bottom w:val="single" w:sz="4" w:space="0" w:color="auto"/>
              <w:right w:val="single" w:sz="4" w:space="0" w:color="auto"/>
            </w:tcBorders>
          </w:tcPr>
          <w:p w:rsidR="00440A32" w:rsidRPr="00E24D79" w:rsidRDefault="00440A32" w:rsidP="00772096">
            <w:pPr>
              <w:rPr>
                <w:lang w:val="lt-LT"/>
              </w:rPr>
            </w:pPr>
            <w:r w:rsidRPr="00E24D79">
              <w:rPr>
                <w:lang w:val="lt-LT"/>
              </w:rPr>
              <w:t>Savivaldybės aplinkos apsaugos rėmimo specialiosios programos lėšos</w:t>
            </w:r>
          </w:p>
        </w:tc>
        <w:tc>
          <w:tcPr>
            <w:tcW w:w="1320" w:type="dxa"/>
            <w:tcBorders>
              <w:top w:val="single" w:sz="4" w:space="0" w:color="auto"/>
              <w:left w:val="single" w:sz="4" w:space="0" w:color="auto"/>
              <w:bottom w:val="single" w:sz="4" w:space="0" w:color="auto"/>
            </w:tcBorders>
          </w:tcPr>
          <w:p w:rsidR="00440A32" w:rsidRPr="00E24D79" w:rsidRDefault="00440A32" w:rsidP="00772096">
            <w:pPr>
              <w:rPr>
                <w:lang w:val="lt-LT"/>
              </w:rPr>
            </w:pPr>
            <w:r w:rsidRPr="00E24D79">
              <w:rPr>
                <w:lang w:val="lt-LT"/>
              </w:rPr>
              <w:t>180,00</w:t>
            </w:r>
          </w:p>
        </w:tc>
      </w:tr>
      <w:tr w:rsidR="00440A32" w:rsidRPr="00E24D79">
        <w:tc>
          <w:tcPr>
            <w:tcW w:w="588" w:type="dxa"/>
            <w:tcBorders>
              <w:top w:val="single" w:sz="4" w:space="0" w:color="auto"/>
              <w:bottom w:val="single" w:sz="4" w:space="0" w:color="auto"/>
              <w:right w:val="single" w:sz="4" w:space="0" w:color="auto"/>
            </w:tcBorders>
          </w:tcPr>
          <w:p w:rsidR="00440A32" w:rsidRPr="00E24D79" w:rsidRDefault="00440A32" w:rsidP="00772096">
            <w:pPr>
              <w:jc w:val="center"/>
              <w:rPr>
                <w:lang w:val="lt-LT"/>
              </w:rPr>
            </w:pPr>
            <w:r w:rsidRPr="00E24D79">
              <w:rPr>
                <w:lang w:val="lt-LT"/>
              </w:rPr>
              <w:t>4.6.</w:t>
            </w:r>
          </w:p>
        </w:tc>
        <w:tc>
          <w:tcPr>
            <w:tcW w:w="3000" w:type="dxa"/>
            <w:tcBorders>
              <w:top w:val="single" w:sz="4" w:space="0" w:color="auto"/>
              <w:left w:val="single" w:sz="4" w:space="0" w:color="auto"/>
              <w:bottom w:val="single" w:sz="4" w:space="0" w:color="auto"/>
              <w:right w:val="single" w:sz="4" w:space="0" w:color="auto"/>
            </w:tcBorders>
          </w:tcPr>
          <w:p w:rsidR="00440A32" w:rsidRPr="00E24D79" w:rsidRDefault="00440A32" w:rsidP="00E11ADE">
            <w:pPr>
              <w:rPr>
                <w:lang w:val="lt-LT"/>
              </w:rPr>
            </w:pPr>
            <w:r w:rsidRPr="00E24D79">
              <w:rPr>
                <w:lang w:val="lt-LT"/>
              </w:rPr>
              <w:t>,,Judėk, sportuok ir būsi sveikas“</w:t>
            </w:r>
          </w:p>
        </w:tc>
        <w:tc>
          <w:tcPr>
            <w:tcW w:w="2400" w:type="dxa"/>
            <w:tcBorders>
              <w:top w:val="single" w:sz="4" w:space="0" w:color="auto"/>
              <w:left w:val="single" w:sz="4" w:space="0" w:color="auto"/>
              <w:bottom w:val="single" w:sz="4" w:space="0" w:color="auto"/>
              <w:right w:val="single" w:sz="4" w:space="0" w:color="auto"/>
            </w:tcBorders>
          </w:tcPr>
          <w:p w:rsidR="00440A32" w:rsidRPr="00E24D79" w:rsidRDefault="00440A32" w:rsidP="00772096">
            <w:pPr>
              <w:snapToGrid w:val="0"/>
              <w:rPr>
                <w:lang w:val="lt-LT"/>
              </w:rPr>
            </w:pPr>
            <w:r w:rsidRPr="00E24D79">
              <w:rPr>
                <w:lang w:val="lt-LT"/>
              </w:rPr>
              <w:t>Pagėgių  savivaldybės Natkiškių Zosės Petraitienės pagrindinė mokykla</w:t>
            </w:r>
          </w:p>
        </w:tc>
        <w:tc>
          <w:tcPr>
            <w:tcW w:w="2400" w:type="dxa"/>
            <w:tcBorders>
              <w:top w:val="single" w:sz="4" w:space="0" w:color="auto"/>
              <w:left w:val="single" w:sz="4" w:space="0" w:color="auto"/>
              <w:bottom w:val="single" w:sz="4" w:space="0" w:color="auto"/>
              <w:right w:val="single" w:sz="4" w:space="0" w:color="auto"/>
            </w:tcBorders>
          </w:tcPr>
          <w:p w:rsidR="00440A32" w:rsidRPr="00E24D79" w:rsidRDefault="00440A32" w:rsidP="00772096">
            <w:pPr>
              <w:rPr>
                <w:lang w:val="lt-LT"/>
              </w:rPr>
            </w:pPr>
            <w:r w:rsidRPr="00E24D79">
              <w:rPr>
                <w:lang w:val="lt-LT"/>
              </w:rPr>
              <w:t>Savivaldybės aplinkos apsaugos rėmimo specialiosios programos lėšos</w:t>
            </w:r>
          </w:p>
        </w:tc>
        <w:tc>
          <w:tcPr>
            <w:tcW w:w="1320" w:type="dxa"/>
            <w:tcBorders>
              <w:top w:val="single" w:sz="4" w:space="0" w:color="auto"/>
              <w:left w:val="single" w:sz="4" w:space="0" w:color="auto"/>
              <w:bottom w:val="single" w:sz="4" w:space="0" w:color="auto"/>
            </w:tcBorders>
          </w:tcPr>
          <w:p w:rsidR="00440A32" w:rsidRPr="00E24D79" w:rsidRDefault="00440A32" w:rsidP="00772096">
            <w:pPr>
              <w:rPr>
                <w:lang w:val="lt-LT"/>
              </w:rPr>
            </w:pPr>
            <w:r w:rsidRPr="00E24D79">
              <w:rPr>
                <w:lang w:val="lt-LT"/>
              </w:rPr>
              <w:t>180,00</w:t>
            </w:r>
          </w:p>
        </w:tc>
      </w:tr>
      <w:tr w:rsidR="00440A32" w:rsidRPr="00E24D79">
        <w:tc>
          <w:tcPr>
            <w:tcW w:w="588" w:type="dxa"/>
            <w:tcBorders>
              <w:top w:val="single" w:sz="4" w:space="0" w:color="auto"/>
              <w:bottom w:val="single" w:sz="4" w:space="0" w:color="auto"/>
              <w:right w:val="single" w:sz="4" w:space="0" w:color="auto"/>
            </w:tcBorders>
          </w:tcPr>
          <w:p w:rsidR="00440A32" w:rsidRPr="00E24D79" w:rsidRDefault="00440A32" w:rsidP="00772096">
            <w:pPr>
              <w:jc w:val="center"/>
              <w:rPr>
                <w:lang w:val="lt-LT"/>
              </w:rPr>
            </w:pPr>
          </w:p>
        </w:tc>
        <w:tc>
          <w:tcPr>
            <w:tcW w:w="3000" w:type="dxa"/>
            <w:tcBorders>
              <w:top w:val="single" w:sz="4" w:space="0" w:color="auto"/>
              <w:left w:val="single" w:sz="4" w:space="0" w:color="auto"/>
              <w:bottom w:val="single" w:sz="4" w:space="0" w:color="auto"/>
              <w:right w:val="single" w:sz="4" w:space="0" w:color="auto"/>
            </w:tcBorders>
          </w:tcPr>
          <w:p w:rsidR="00440A32" w:rsidRPr="00E24D79" w:rsidRDefault="00440A32" w:rsidP="00772096">
            <w:pPr>
              <w:snapToGrid w:val="0"/>
              <w:rPr>
                <w:b/>
                <w:bCs/>
                <w:lang w:val="lt-LT"/>
              </w:rPr>
            </w:pPr>
            <w:r w:rsidRPr="00E24D79">
              <w:rPr>
                <w:b/>
                <w:bCs/>
                <w:lang w:val="lt-LT"/>
              </w:rPr>
              <w:t>Iš viso išlaidų:</w:t>
            </w:r>
          </w:p>
        </w:tc>
        <w:tc>
          <w:tcPr>
            <w:tcW w:w="2400" w:type="dxa"/>
            <w:tcBorders>
              <w:top w:val="single" w:sz="4" w:space="0" w:color="auto"/>
              <w:left w:val="single" w:sz="4" w:space="0" w:color="auto"/>
              <w:bottom w:val="single" w:sz="4" w:space="0" w:color="auto"/>
              <w:right w:val="single" w:sz="4" w:space="0" w:color="auto"/>
            </w:tcBorders>
          </w:tcPr>
          <w:p w:rsidR="00440A32" w:rsidRPr="00E24D79" w:rsidRDefault="00440A32" w:rsidP="00772096">
            <w:pPr>
              <w:snapToGrid w:val="0"/>
              <w:rPr>
                <w:b/>
                <w:bCs/>
                <w:lang w:val="lt-LT"/>
              </w:rPr>
            </w:pPr>
          </w:p>
        </w:tc>
        <w:tc>
          <w:tcPr>
            <w:tcW w:w="2400" w:type="dxa"/>
            <w:tcBorders>
              <w:top w:val="single" w:sz="4" w:space="0" w:color="auto"/>
              <w:left w:val="single" w:sz="4" w:space="0" w:color="auto"/>
              <w:bottom w:val="single" w:sz="4" w:space="0" w:color="auto"/>
              <w:right w:val="single" w:sz="4" w:space="0" w:color="auto"/>
            </w:tcBorders>
          </w:tcPr>
          <w:p w:rsidR="00440A32" w:rsidRPr="00E24D79" w:rsidRDefault="00440A32" w:rsidP="00772096">
            <w:pPr>
              <w:rPr>
                <w:lang w:val="lt-LT"/>
              </w:rPr>
            </w:pPr>
          </w:p>
        </w:tc>
        <w:tc>
          <w:tcPr>
            <w:tcW w:w="1320" w:type="dxa"/>
            <w:tcBorders>
              <w:top w:val="single" w:sz="4" w:space="0" w:color="auto"/>
              <w:left w:val="single" w:sz="4" w:space="0" w:color="auto"/>
              <w:bottom w:val="single" w:sz="4" w:space="0" w:color="auto"/>
            </w:tcBorders>
          </w:tcPr>
          <w:p w:rsidR="00440A32" w:rsidRPr="00E24D79" w:rsidRDefault="00440A32" w:rsidP="00772096">
            <w:pPr>
              <w:rPr>
                <w:b/>
                <w:bCs/>
                <w:lang w:val="lt-LT"/>
              </w:rPr>
            </w:pPr>
            <w:r w:rsidRPr="00E24D79">
              <w:rPr>
                <w:b/>
                <w:bCs/>
                <w:lang w:val="lt-LT"/>
              </w:rPr>
              <w:t>2000,00</w:t>
            </w:r>
          </w:p>
        </w:tc>
      </w:tr>
      <w:tr w:rsidR="00440A32" w:rsidRPr="00E24D79">
        <w:tc>
          <w:tcPr>
            <w:tcW w:w="588" w:type="dxa"/>
            <w:tcBorders>
              <w:top w:val="single" w:sz="4" w:space="0" w:color="auto"/>
              <w:bottom w:val="single" w:sz="4" w:space="0" w:color="auto"/>
              <w:right w:val="single" w:sz="4" w:space="0" w:color="auto"/>
            </w:tcBorders>
          </w:tcPr>
          <w:p w:rsidR="00440A32" w:rsidRPr="00E24D79" w:rsidRDefault="00440A32" w:rsidP="00772096">
            <w:pPr>
              <w:jc w:val="center"/>
              <w:rPr>
                <w:lang w:val="lt-LT"/>
              </w:rPr>
            </w:pPr>
            <w:r w:rsidRPr="00E24D79">
              <w:rPr>
                <w:lang w:val="lt-LT"/>
              </w:rPr>
              <w:t>5.</w:t>
            </w:r>
          </w:p>
        </w:tc>
        <w:tc>
          <w:tcPr>
            <w:tcW w:w="3000" w:type="dxa"/>
            <w:tcBorders>
              <w:top w:val="single" w:sz="4" w:space="0" w:color="auto"/>
              <w:left w:val="single" w:sz="4" w:space="0" w:color="auto"/>
              <w:bottom w:val="single" w:sz="4" w:space="0" w:color="auto"/>
              <w:right w:val="single" w:sz="4" w:space="0" w:color="auto"/>
            </w:tcBorders>
          </w:tcPr>
          <w:p w:rsidR="00440A32" w:rsidRPr="00E24D79" w:rsidRDefault="00440A32" w:rsidP="00772096">
            <w:pPr>
              <w:snapToGrid w:val="0"/>
              <w:rPr>
                <w:b/>
                <w:bCs/>
                <w:lang w:val="lt-LT"/>
              </w:rPr>
            </w:pPr>
            <w:r w:rsidRPr="00E24D79">
              <w:rPr>
                <w:b/>
                <w:bCs/>
                <w:lang w:val="lt-LT"/>
              </w:rPr>
              <w:t xml:space="preserve">Gyvenamosios aplinkos sveikatinimas (Pagėgių sav. </w:t>
            </w:r>
            <w:r>
              <w:rPr>
                <w:b/>
                <w:bCs/>
                <w:lang w:val="lt-LT"/>
              </w:rPr>
              <w:t>s</w:t>
            </w:r>
            <w:r w:rsidRPr="00E24D79">
              <w:rPr>
                <w:b/>
                <w:bCs/>
                <w:lang w:val="lt-LT"/>
              </w:rPr>
              <w:t>trateginiame veiklos plane numatytų priemonių įgyvendinimas</w:t>
            </w:r>
            <w:r>
              <w:rPr>
                <w:b/>
                <w:bCs/>
                <w:lang w:val="lt-LT"/>
              </w:rPr>
              <w:t>)</w:t>
            </w:r>
          </w:p>
        </w:tc>
        <w:tc>
          <w:tcPr>
            <w:tcW w:w="2400" w:type="dxa"/>
            <w:tcBorders>
              <w:top w:val="single" w:sz="4" w:space="0" w:color="auto"/>
              <w:left w:val="single" w:sz="4" w:space="0" w:color="auto"/>
              <w:bottom w:val="single" w:sz="4" w:space="0" w:color="auto"/>
              <w:right w:val="single" w:sz="4" w:space="0" w:color="auto"/>
            </w:tcBorders>
          </w:tcPr>
          <w:p w:rsidR="00440A32" w:rsidRPr="00E24D79" w:rsidRDefault="00440A32" w:rsidP="00772096">
            <w:pPr>
              <w:snapToGrid w:val="0"/>
              <w:rPr>
                <w:b/>
                <w:bCs/>
                <w:lang w:val="lt-LT"/>
              </w:rPr>
            </w:pPr>
          </w:p>
        </w:tc>
        <w:tc>
          <w:tcPr>
            <w:tcW w:w="2400" w:type="dxa"/>
            <w:tcBorders>
              <w:top w:val="single" w:sz="4" w:space="0" w:color="auto"/>
              <w:left w:val="single" w:sz="4" w:space="0" w:color="auto"/>
              <w:bottom w:val="single" w:sz="4" w:space="0" w:color="auto"/>
              <w:right w:val="single" w:sz="4" w:space="0" w:color="auto"/>
            </w:tcBorders>
          </w:tcPr>
          <w:p w:rsidR="00440A32" w:rsidRPr="00E24D79" w:rsidRDefault="00440A32" w:rsidP="00772096">
            <w:pPr>
              <w:rPr>
                <w:lang w:val="lt-LT"/>
              </w:rPr>
            </w:pPr>
          </w:p>
        </w:tc>
        <w:tc>
          <w:tcPr>
            <w:tcW w:w="1320" w:type="dxa"/>
            <w:tcBorders>
              <w:top w:val="single" w:sz="4" w:space="0" w:color="auto"/>
              <w:left w:val="single" w:sz="4" w:space="0" w:color="auto"/>
              <w:bottom w:val="single" w:sz="4" w:space="0" w:color="auto"/>
            </w:tcBorders>
          </w:tcPr>
          <w:p w:rsidR="00440A32" w:rsidRPr="00E24D79" w:rsidRDefault="00440A32" w:rsidP="00772096">
            <w:pPr>
              <w:rPr>
                <w:b/>
                <w:bCs/>
                <w:lang w:val="lt-LT"/>
              </w:rPr>
            </w:pPr>
          </w:p>
        </w:tc>
      </w:tr>
      <w:tr w:rsidR="00440A32" w:rsidRPr="00E24D79">
        <w:tc>
          <w:tcPr>
            <w:tcW w:w="588" w:type="dxa"/>
            <w:tcBorders>
              <w:top w:val="single" w:sz="4" w:space="0" w:color="auto"/>
              <w:bottom w:val="single" w:sz="4" w:space="0" w:color="auto"/>
              <w:right w:val="single" w:sz="4" w:space="0" w:color="auto"/>
            </w:tcBorders>
          </w:tcPr>
          <w:p w:rsidR="00440A32" w:rsidRPr="00E24D79" w:rsidRDefault="00440A32" w:rsidP="00772096">
            <w:pPr>
              <w:jc w:val="center"/>
              <w:rPr>
                <w:lang w:val="lt-LT"/>
              </w:rPr>
            </w:pPr>
            <w:r w:rsidRPr="00E24D79">
              <w:rPr>
                <w:lang w:val="lt-LT"/>
              </w:rPr>
              <w:t>5.1.</w:t>
            </w:r>
          </w:p>
        </w:tc>
        <w:tc>
          <w:tcPr>
            <w:tcW w:w="3000" w:type="dxa"/>
            <w:tcBorders>
              <w:top w:val="single" w:sz="4" w:space="0" w:color="auto"/>
              <w:left w:val="single" w:sz="4" w:space="0" w:color="auto"/>
              <w:bottom w:val="single" w:sz="4" w:space="0" w:color="auto"/>
              <w:right w:val="single" w:sz="4" w:space="0" w:color="auto"/>
            </w:tcBorders>
          </w:tcPr>
          <w:p w:rsidR="00440A32" w:rsidRPr="00E24D79" w:rsidRDefault="00440A32" w:rsidP="00772096">
            <w:pPr>
              <w:snapToGrid w:val="0"/>
              <w:rPr>
                <w:b/>
                <w:bCs/>
                <w:lang w:val="lt-LT"/>
              </w:rPr>
            </w:pPr>
            <w:r w:rsidRPr="00E24D79">
              <w:rPr>
                <w:lang w:val="lt-LT"/>
              </w:rPr>
              <w:t>Bešeimininkių ir bepriežiūrių gyvūnų gaudymas, karantinavimas, naikinimas bei globa.</w:t>
            </w:r>
          </w:p>
        </w:tc>
        <w:tc>
          <w:tcPr>
            <w:tcW w:w="2400" w:type="dxa"/>
            <w:tcBorders>
              <w:top w:val="single" w:sz="4" w:space="0" w:color="auto"/>
              <w:left w:val="single" w:sz="4" w:space="0" w:color="auto"/>
              <w:bottom w:val="single" w:sz="4" w:space="0" w:color="auto"/>
              <w:right w:val="single" w:sz="4" w:space="0" w:color="auto"/>
            </w:tcBorders>
          </w:tcPr>
          <w:p w:rsidR="00440A32" w:rsidRPr="00E24D79" w:rsidRDefault="00440A32" w:rsidP="00772096">
            <w:pPr>
              <w:snapToGrid w:val="0"/>
              <w:rPr>
                <w:lang w:val="lt-LT"/>
              </w:rPr>
            </w:pPr>
            <w:r w:rsidRPr="00E24D79">
              <w:rPr>
                <w:lang w:val="lt-LT"/>
              </w:rPr>
              <w:t>Pagėgių savivaldybės administracija</w:t>
            </w:r>
          </w:p>
        </w:tc>
        <w:tc>
          <w:tcPr>
            <w:tcW w:w="2400" w:type="dxa"/>
            <w:tcBorders>
              <w:top w:val="single" w:sz="4" w:space="0" w:color="auto"/>
              <w:left w:val="single" w:sz="4" w:space="0" w:color="auto"/>
              <w:bottom w:val="single" w:sz="4" w:space="0" w:color="auto"/>
              <w:right w:val="single" w:sz="4" w:space="0" w:color="auto"/>
            </w:tcBorders>
          </w:tcPr>
          <w:p w:rsidR="00440A32" w:rsidRPr="00E24D79" w:rsidRDefault="00440A32" w:rsidP="00772096">
            <w:pPr>
              <w:rPr>
                <w:lang w:val="lt-LT"/>
              </w:rPr>
            </w:pPr>
          </w:p>
        </w:tc>
        <w:tc>
          <w:tcPr>
            <w:tcW w:w="1320" w:type="dxa"/>
            <w:tcBorders>
              <w:top w:val="single" w:sz="4" w:space="0" w:color="auto"/>
              <w:left w:val="single" w:sz="4" w:space="0" w:color="auto"/>
              <w:bottom w:val="single" w:sz="4" w:space="0" w:color="auto"/>
            </w:tcBorders>
          </w:tcPr>
          <w:p w:rsidR="00440A32" w:rsidRPr="00E24D79" w:rsidRDefault="00440A32" w:rsidP="00772096">
            <w:pPr>
              <w:rPr>
                <w:lang w:val="lt-LT"/>
              </w:rPr>
            </w:pPr>
            <w:r w:rsidRPr="00E24D79">
              <w:rPr>
                <w:lang w:val="lt-LT"/>
              </w:rPr>
              <w:t>1 800,00</w:t>
            </w:r>
          </w:p>
        </w:tc>
      </w:tr>
      <w:tr w:rsidR="00440A32" w:rsidRPr="00E24D79">
        <w:tc>
          <w:tcPr>
            <w:tcW w:w="588" w:type="dxa"/>
            <w:tcBorders>
              <w:top w:val="single" w:sz="4" w:space="0" w:color="auto"/>
              <w:bottom w:val="single" w:sz="4" w:space="0" w:color="auto"/>
              <w:right w:val="single" w:sz="4" w:space="0" w:color="auto"/>
            </w:tcBorders>
          </w:tcPr>
          <w:p w:rsidR="00440A32" w:rsidRPr="00E24D79" w:rsidRDefault="00440A32" w:rsidP="00772096">
            <w:pPr>
              <w:jc w:val="center"/>
              <w:rPr>
                <w:lang w:val="lt-LT"/>
              </w:rPr>
            </w:pPr>
          </w:p>
        </w:tc>
        <w:tc>
          <w:tcPr>
            <w:tcW w:w="3000" w:type="dxa"/>
            <w:tcBorders>
              <w:top w:val="single" w:sz="4" w:space="0" w:color="auto"/>
              <w:left w:val="single" w:sz="4" w:space="0" w:color="auto"/>
              <w:bottom w:val="single" w:sz="4" w:space="0" w:color="auto"/>
              <w:right w:val="single" w:sz="4" w:space="0" w:color="auto"/>
            </w:tcBorders>
          </w:tcPr>
          <w:p w:rsidR="00440A32" w:rsidRPr="00E24D79" w:rsidRDefault="00440A32" w:rsidP="00772096">
            <w:pPr>
              <w:snapToGrid w:val="0"/>
              <w:rPr>
                <w:b/>
                <w:bCs/>
                <w:lang w:val="lt-LT"/>
              </w:rPr>
            </w:pPr>
            <w:r w:rsidRPr="00E24D79">
              <w:rPr>
                <w:b/>
                <w:bCs/>
                <w:lang w:val="lt-LT"/>
              </w:rPr>
              <w:t xml:space="preserve">Iš viso išlaidų: </w:t>
            </w:r>
          </w:p>
        </w:tc>
        <w:tc>
          <w:tcPr>
            <w:tcW w:w="2400" w:type="dxa"/>
            <w:tcBorders>
              <w:top w:val="single" w:sz="4" w:space="0" w:color="auto"/>
              <w:left w:val="single" w:sz="4" w:space="0" w:color="auto"/>
              <w:bottom w:val="single" w:sz="4" w:space="0" w:color="auto"/>
              <w:right w:val="single" w:sz="4" w:space="0" w:color="auto"/>
            </w:tcBorders>
          </w:tcPr>
          <w:p w:rsidR="00440A32" w:rsidRPr="00E24D79" w:rsidRDefault="00440A32" w:rsidP="00772096">
            <w:pPr>
              <w:snapToGrid w:val="0"/>
              <w:rPr>
                <w:b/>
                <w:bCs/>
                <w:lang w:val="lt-LT"/>
              </w:rPr>
            </w:pPr>
          </w:p>
        </w:tc>
        <w:tc>
          <w:tcPr>
            <w:tcW w:w="2400" w:type="dxa"/>
            <w:tcBorders>
              <w:top w:val="single" w:sz="4" w:space="0" w:color="auto"/>
              <w:left w:val="single" w:sz="4" w:space="0" w:color="auto"/>
              <w:bottom w:val="single" w:sz="4" w:space="0" w:color="auto"/>
              <w:right w:val="single" w:sz="4" w:space="0" w:color="auto"/>
            </w:tcBorders>
          </w:tcPr>
          <w:p w:rsidR="00440A32" w:rsidRPr="00E24D79" w:rsidRDefault="00440A32" w:rsidP="00772096">
            <w:pPr>
              <w:rPr>
                <w:lang w:val="lt-LT"/>
              </w:rPr>
            </w:pPr>
          </w:p>
        </w:tc>
        <w:tc>
          <w:tcPr>
            <w:tcW w:w="1320" w:type="dxa"/>
            <w:tcBorders>
              <w:top w:val="single" w:sz="4" w:space="0" w:color="auto"/>
              <w:left w:val="single" w:sz="4" w:space="0" w:color="auto"/>
              <w:bottom w:val="single" w:sz="4" w:space="0" w:color="auto"/>
            </w:tcBorders>
          </w:tcPr>
          <w:p w:rsidR="00440A32" w:rsidRPr="00E24D79" w:rsidRDefault="00440A32" w:rsidP="00772096">
            <w:pPr>
              <w:rPr>
                <w:b/>
                <w:bCs/>
                <w:lang w:val="lt-LT"/>
              </w:rPr>
            </w:pPr>
            <w:r w:rsidRPr="00E24D79">
              <w:rPr>
                <w:b/>
                <w:bCs/>
                <w:lang w:val="lt-LT"/>
              </w:rPr>
              <w:t>3 800,00</w:t>
            </w:r>
          </w:p>
        </w:tc>
      </w:tr>
    </w:tbl>
    <w:p w:rsidR="00440A32" w:rsidRPr="00E24D79" w:rsidRDefault="00440A32" w:rsidP="00BF3A60">
      <w:pPr>
        <w:tabs>
          <w:tab w:val="left" w:pos="851"/>
          <w:tab w:val="left" w:pos="3480"/>
        </w:tabs>
        <w:ind w:firstLine="851"/>
        <w:jc w:val="right"/>
        <w:rPr>
          <w:lang w:val="lt-LT"/>
        </w:rPr>
      </w:pPr>
      <w:r w:rsidRPr="00E24D79">
        <w:rPr>
          <w:lang w:val="lt-LT"/>
        </w:rPr>
        <w:t xml:space="preserve">         </w:t>
      </w:r>
    </w:p>
    <w:p w:rsidR="00440A32" w:rsidRPr="00E24D79" w:rsidRDefault="00440A32" w:rsidP="00BF3A60">
      <w:pPr>
        <w:tabs>
          <w:tab w:val="left" w:pos="851"/>
          <w:tab w:val="left" w:pos="3480"/>
        </w:tabs>
        <w:ind w:firstLine="851"/>
        <w:jc w:val="right"/>
        <w:rPr>
          <w:lang w:val="lt-LT"/>
        </w:rPr>
      </w:pPr>
    </w:p>
    <w:p w:rsidR="00440A32" w:rsidRPr="00E24D79" w:rsidRDefault="00440A32" w:rsidP="003621FA">
      <w:pPr>
        <w:tabs>
          <w:tab w:val="left" w:pos="851"/>
          <w:tab w:val="left" w:pos="3480"/>
        </w:tabs>
        <w:ind w:firstLine="851"/>
        <w:jc w:val="center"/>
        <w:rPr>
          <w:lang w:val="lt-LT"/>
        </w:rPr>
      </w:pPr>
      <w:r w:rsidRPr="00E24D79">
        <w:rPr>
          <w:lang w:val="lt-LT"/>
        </w:rPr>
        <w:t>_________________________________________</w:t>
      </w:r>
    </w:p>
    <w:p w:rsidR="00440A32" w:rsidRPr="00E24D79" w:rsidRDefault="00440A32" w:rsidP="00D655C5">
      <w:pPr>
        <w:pStyle w:val="BodyText"/>
        <w:tabs>
          <w:tab w:val="left" w:pos="8310"/>
        </w:tabs>
        <w:rPr>
          <w:sz w:val="20"/>
          <w:szCs w:val="20"/>
        </w:rPr>
      </w:pPr>
      <w:r w:rsidRPr="00E24D79">
        <w:t xml:space="preserve">                                                                                         </w:t>
      </w:r>
    </w:p>
    <w:p w:rsidR="00440A32" w:rsidRPr="00E24D79" w:rsidRDefault="00440A32" w:rsidP="005538FC">
      <w:pPr>
        <w:ind w:left="5102"/>
        <w:jc w:val="right"/>
        <w:rPr>
          <w:sz w:val="22"/>
          <w:szCs w:val="22"/>
        </w:rPr>
      </w:pPr>
    </w:p>
    <w:p w:rsidR="00440A32" w:rsidRPr="00E24D79" w:rsidRDefault="00440A32" w:rsidP="005538FC">
      <w:pPr>
        <w:ind w:left="5102"/>
        <w:jc w:val="right"/>
        <w:rPr>
          <w:sz w:val="22"/>
          <w:szCs w:val="22"/>
        </w:rPr>
      </w:pPr>
    </w:p>
    <w:p w:rsidR="00440A32" w:rsidRPr="006E60D5" w:rsidRDefault="00440A32" w:rsidP="0021474F">
      <w:pPr>
        <w:tabs>
          <w:tab w:val="left" w:pos="5877"/>
        </w:tabs>
        <w:jc w:val="both"/>
        <w:rPr>
          <w:color w:val="000000"/>
          <w:sz w:val="22"/>
          <w:szCs w:val="22"/>
        </w:rPr>
      </w:pPr>
    </w:p>
    <w:sectPr w:rsidR="00440A32" w:rsidRPr="006E60D5" w:rsidSect="003408AD">
      <w:pgSz w:w="11906" w:h="16838" w:code="9"/>
      <w:pgMar w:top="1134" w:right="567" w:bottom="1134" w:left="1701" w:header="567" w:footer="567" w:gutter="0"/>
      <w:cols w:space="1296"/>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7353"/>
    <w:multiLevelType w:val="hybridMultilevel"/>
    <w:tmpl w:val="79BA30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7213139"/>
    <w:multiLevelType w:val="hybridMultilevel"/>
    <w:tmpl w:val="39DCFF86"/>
    <w:lvl w:ilvl="0" w:tplc="2D20941A">
      <w:start w:val="25"/>
      <w:numFmt w:val="decimal"/>
      <w:lvlText w:val="%1."/>
      <w:lvlJc w:val="left"/>
      <w:pPr>
        <w:tabs>
          <w:tab w:val="num" w:pos="921"/>
        </w:tabs>
        <w:ind w:left="921" w:hanging="360"/>
      </w:pPr>
      <w:rPr>
        <w:rFonts w:cs="Times New Roman" w:hint="default"/>
      </w:rPr>
    </w:lvl>
    <w:lvl w:ilvl="1" w:tplc="04270019">
      <w:start w:val="1"/>
      <w:numFmt w:val="lowerLetter"/>
      <w:lvlText w:val="%2."/>
      <w:lvlJc w:val="left"/>
      <w:pPr>
        <w:tabs>
          <w:tab w:val="num" w:pos="1641"/>
        </w:tabs>
        <w:ind w:left="1641" w:hanging="360"/>
      </w:pPr>
      <w:rPr>
        <w:rFonts w:cs="Times New Roman"/>
      </w:rPr>
    </w:lvl>
    <w:lvl w:ilvl="2" w:tplc="0427001B">
      <w:start w:val="1"/>
      <w:numFmt w:val="lowerRoman"/>
      <w:lvlText w:val="%3."/>
      <w:lvlJc w:val="right"/>
      <w:pPr>
        <w:tabs>
          <w:tab w:val="num" w:pos="2361"/>
        </w:tabs>
        <w:ind w:left="2361" w:hanging="180"/>
      </w:pPr>
      <w:rPr>
        <w:rFonts w:cs="Times New Roman"/>
      </w:rPr>
    </w:lvl>
    <w:lvl w:ilvl="3" w:tplc="0427000F">
      <w:start w:val="1"/>
      <w:numFmt w:val="decimal"/>
      <w:lvlText w:val="%4."/>
      <w:lvlJc w:val="left"/>
      <w:pPr>
        <w:tabs>
          <w:tab w:val="num" w:pos="3081"/>
        </w:tabs>
        <w:ind w:left="3081" w:hanging="360"/>
      </w:pPr>
      <w:rPr>
        <w:rFonts w:cs="Times New Roman"/>
      </w:rPr>
    </w:lvl>
    <w:lvl w:ilvl="4" w:tplc="04270019">
      <w:start w:val="1"/>
      <w:numFmt w:val="lowerLetter"/>
      <w:lvlText w:val="%5."/>
      <w:lvlJc w:val="left"/>
      <w:pPr>
        <w:tabs>
          <w:tab w:val="num" w:pos="3801"/>
        </w:tabs>
        <w:ind w:left="3801" w:hanging="360"/>
      </w:pPr>
      <w:rPr>
        <w:rFonts w:cs="Times New Roman"/>
      </w:rPr>
    </w:lvl>
    <w:lvl w:ilvl="5" w:tplc="0427001B">
      <w:start w:val="1"/>
      <w:numFmt w:val="lowerRoman"/>
      <w:lvlText w:val="%6."/>
      <w:lvlJc w:val="right"/>
      <w:pPr>
        <w:tabs>
          <w:tab w:val="num" w:pos="4521"/>
        </w:tabs>
        <w:ind w:left="4521" w:hanging="180"/>
      </w:pPr>
      <w:rPr>
        <w:rFonts w:cs="Times New Roman"/>
      </w:rPr>
    </w:lvl>
    <w:lvl w:ilvl="6" w:tplc="0427000F">
      <w:start w:val="1"/>
      <w:numFmt w:val="decimal"/>
      <w:lvlText w:val="%7."/>
      <w:lvlJc w:val="left"/>
      <w:pPr>
        <w:tabs>
          <w:tab w:val="num" w:pos="5241"/>
        </w:tabs>
        <w:ind w:left="5241" w:hanging="360"/>
      </w:pPr>
      <w:rPr>
        <w:rFonts w:cs="Times New Roman"/>
      </w:rPr>
    </w:lvl>
    <w:lvl w:ilvl="7" w:tplc="04270019">
      <w:start w:val="1"/>
      <w:numFmt w:val="lowerLetter"/>
      <w:lvlText w:val="%8."/>
      <w:lvlJc w:val="left"/>
      <w:pPr>
        <w:tabs>
          <w:tab w:val="num" w:pos="5961"/>
        </w:tabs>
        <w:ind w:left="5961" w:hanging="360"/>
      </w:pPr>
      <w:rPr>
        <w:rFonts w:cs="Times New Roman"/>
      </w:rPr>
    </w:lvl>
    <w:lvl w:ilvl="8" w:tplc="0427001B">
      <w:start w:val="1"/>
      <w:numFmt w:val="lowerRoman"/>
      <w:lvlText w:val="%9."/>
      <w:lvlJc w:val="right"/>
      <w:pPr>
        <w:tabs>
          <w:tab w:val="num" w:pos="6681"/>
        </w:tabs>
        <w:ind w:left="6681" w:hanging="180"/>
      </w:pPr>
      <w:rPr>
        <w:rFonts w:cs="Times New Roman"/>
      </w:rPr>
    </w:lvl>
  </w:abstractNum>
  <w:abstractNum w:abstractNumId="2">
    <w:nsid w:val="0B516648"/>
    <w:multiLevelType w:val="hybridMultilevel"/>
    <w:tmpl w:val="048CB898"/>
    <w:lvl w:ilvl="0" w:tplc="0427000F">
      <w:start w:val="13"/>
      <w:numFmt w:val="decimal"/>
      <w:lvlText w:val="%1."/>
      <w:lvlJc w:val="left"/>
      <w:pPr>
        <w:tabs>
          <w:tab w:val="num" w:pos="360"/>
        </w:tabs>
        <w:ind w:left="360" w:hanging="360"/>
      </w:pPr>
      <w:rPr>
        <w:rFonts w:cs="Times New Roman" w:hint="default"/>
      </w:rPr>
    </w:lvl>
    <w:lvl w:ilvl="1" w:tplc="04270019">
      <w:start w:val="1"/>
      <w:numFmt w:val="lowerLetter"/>
      <w:lvlText w:val="%2."/>
      <w:lvlJc w:val="left"/>
      <w:pPr>
        <w:tabs>
          <w:tab w:val="num" w:pos="1080"/>
        </w:tabs>
        <w:ind w:left="1080" w:hanging="360"/>
      </w:pPr>
      <w:rPr>
        <w:rFonts w:cs="Times New Roman"/>
      </w:rPr>
    </w:lvl>
    <w:lvl w:ilvl="2" w:tplc="0427001B">
      <w:start w:val="1"/>
      <w:numFmt w:val="lowerRoman"/>
      <w:lvlText w:val="%3."/>
      <w:lvlJc w:val="right"/>
      <w:pPr>
        <w:tabs>
          <w:tab w:val="num" w:pos="1800"/>
        </w:tabs>
        <w:ind w:left="1800" w:hanging="180"/>
      </w:pPr>
      <w:rPr>
        <w:rFonts w:cs="Times New Roman"/>
      </w:rPr>
    </w:lvl>
    <w:lvl w:ilvl="3" w:tplc="0427000F">
      <w:start w:val="1"/>
      <w:numFmt w:val="decimal"/>
      <w:lvlText w:val="%4."/>
      <w:lvlJc w:val="left"/>
      <w:pPr>
        <w:tabs>
          <w:tab w:val="num" w:pos="2520"/>
        </w:tabs>
        <w:ind w:left="2520" w:hanging="360"/>
      </w:pPr>
      <w:rPr>
        <w:rFonts w:cs="Times New Roman"/>
      </w:rPr>
    </w:lvl>
    <w:lvl w:ilvl="4" w:tplc="04270019">
      <w:start w:val="1"/>
      <w:numFmt w:val="lowerLetter"/>
      <w:lvlText w:val="%5."/>
      <w:lvlJc w:val="left"/>
      <w:pPr>
        <w:tabs>
          <w:tab w:val="num" w:pos="3240"/>
        </w:tabs>
        <w:ind w:left="3240" w:hanging="360"/>
      </w:pPr>
      <w:rPr>
        <w:rFonts w:cs="Times New Roman"/>
      </w:rPr>
    </w:lvl>
    <w:lvl w:ilvl="5" w:tplc="0427001B">
      <w:start w:val="1"/>
      <w:numFmt w:val="lowerRoman"/>
      <w:lvlText w:val="%6."/>
      <w:lvlJc w:val="right"/>
      <w:pPr>
        <w:tabs>
          <w:tab w:val="num" w:pos="3960"/>
        </w:tabs>
        <w:ind w:left="3960" w:hanging="180"/>
      </w:pPr>
      <w:rPr>
        <w:rFonts w:cs="Times New Roman"/>
      </w:rPr>
    </w:lvl>
    <w:lvl w:ilvl="6" w:tplc="0427000F">
      <w:start w:val="1"/>
      <w:numFmt w:val="decimal"/>
      <w:lvlText w:val="%7."/>
      <w:lvlJc w:val="left"/>
      <w:pPr>
        <w:tabs>
          <w:tab w:val="num" w:pos="4680"/>
        </w:tabs>
        <w:ind w:left="4680" w:hanging="360"/>
      </w:pPr>
      <w:rPr>
        <w:rFonts w:cs="Times New Roman"/>
      </w:rPr>
    </w:lvl>
    <w:lvl w:ilvl="7" w:tplc="04270019">
      <w:start w:val="1"/>
      <w:numFmt w:val="lowerLetter"/>
      <w:lvlText w:val="%8."/>
      <w:lvlJc w:val="left"/>
      <w:pPr>
        <w:tabs>
          <w:tab w:val="num" w:pos="5400"/>
        </w:tabs>
        <w:ind w:left="5400" w:hanging="360"/>
      </w:pPr>
      <w:rPr>
        <w:rFonts w:cs="Times New Roman"/>
      </w:rPr>
    </w:lvl>
    <w:lvl w:ilvl="8" w:tplc="0427001B">
      <w:start w:val="1"/>
      <w:numFmt w:val="lowerRoman"/>
      <w:lvlText w:val="%9."/>
      <w:lvlJc w:val="right"/>
      <w:pPr>
        <w:tabs>
          <w:tab w:val="num" w:pos="6120"/>
        </w:tabs>
        <w:ind w:left="6120" w:hanging="180"/>
      </w:pPr>
      <w:rPr>
        <w:rFonts w:cs="Times New Roman"/>
      </w:rPr>
    </w:lvl>
  </w:abstractNum>
  <w:abstractNum w:abstractNumId="3">
    <w:nsid w:val="0ED12D82"/>
    <w:multiLevelType w:val="hybridMultilevel"/>
    <w:tmpl w:val="894A6A3C"/>
    <w:lvl w:ilvl="0" w:tplc="C32C24BC">
      <w:start w:val="21"/>
      <w:numFmt w:val="decimal"/>
      <w:lvlText w:val="%1."/>
      <w:lvlJc w:val="left"/>
      <w:pPr>
        <w:tabs>
          <w:tab w:val="num" w:pos="882"/>
        </w:tabs>
        <w:ind w:left="882" w:hanging="360"/>
      </w:pPr>
      <w:rPr>
        <w:rFonts w:cs="Times New Roman" w:hint="default"/>
      </w:rPr>
    </w:lvl>
    <w:lvl w:ilvl="1" w:tplc="04270019">
      <w:start w:val="1"/>
      <w:numFmt w:val="lowerLetter"/>
      <w:lvlText w:val="%2."/>
      <w:lvlJc w:val="left"/>
      <w:pPr>
        <w:tabs>
          <w:tab w:val="num" w:pos="1602"/>
        </w:tabs>
        <w:ind w:left="1602" w:hanging="360"/>
      </w:pPr>
      <w:rPr>
        <w:rFonts w:cs="Times New Roman"/>
      </w:rPr>
    </w:lvl>
    <w:lvl w:ilvl="2" w:tplc="0427001B">
      <w:start w:val="1"/>
      <w:numFmt w:val="lowerRoman"/>
      <w:lvlText w:val="%3."/>
      <w:lvlJc w:val="right"/>
      <w:pPr>
        <w:tabs>
          <w:tab w:val="num" w:pos="2322"/>
        </w:tabs>
        <w:ind w:left="2322" w:hanging="180"/>
      </w:pPr>
      <w:rPr>
        <w:rFonts w:cs="Times New Roman"/>
      </w:rPr>
    </w:lvl>
    <w:lvl w:ilvl="3" w:tplc="0427000F">
      <w:start w:val="1"/>
      <w:numFmt w:val="decimal"/>
      <w:lvlText w:val="%4."/>
      <w:lvlJc w:val="left"/>
      <w:pPr>
        <w:tabs>
          <w:tab w:val="num" w:pos="3042"/>
        </w:tabs>
        <w:ind w:left="3042" w:hanging="360"/>
      </w:pPr>
      <w:rPr>
        <w:rFonts w:cs="Times New Roman"/>
      </w:rPr>
    </w:lvl>
    <w:lvl w:ilvl="4" w:tplc="04270019">
      <w:start w:val="1"/>
      <w:numFmt w:val="lowerLetter"/>
      <w:lvlText w:val="%5."/>
      <w:lvlJc w:val="left"/>
      <w:pPr>
        <w:tabs>
          <w:tab w:val="num" w:pos="3762"/>
        </w:tabs>
        <w:ind w:left="3762" w:hanging="360"/>
      </w:pPr>
      <w:rPr>
        <w:rFonts w:cs="Times New Roman"/>
      </w:rPr>
    </w:lvl>
    <w:lvl w:ilvl="5" w:tplc="0427001B">
      <w:start w:val="1"/>
      <w:numFmt w:val="lowerRoman"/>
      <w:lvlText w:val="%6."/>
      <w:lvlJc w:val="right"/>
      <w:pPr>
        <w:tabs>
          <w:tab w:val="num" w:pos="4482"/>
        </w:tabs>
        <w:ind w:left="4482" w:hanging="180"/>
      </w:pPr>
      <w:rPr>
        <w:rFonts w:cs="Times New Roman"/>
      </w:rPr>
    </w:lvl>
    <w:lvl w:ilvl="6" w:tplc="0427000F">
      <w:start w:val="1"/>
      <w:numFmt w:val="decimal"/>
      <w:lvlText w:val="%7."/>
      <w:lvlJc w:val="left"/>
      <w:pPr>
        <w:tabs>
          <w:tab w:val="num" w:pos="5202"/>
        </w:tabs>
        <w:ind w:left="5202" w:hanging="360"/>
      </w:pPr>
      <w:rPr>
        <w:rFonts w:cs="Times New Roman"/>
      </w:rPr>
    </w:lvl>
    <w:lvl w:ilvl="7" w:tplc="04270019">
      <w:start w:val="1"/>
      <w:numFmt w:val="lowerLetter"/>
      <w:lvlText w:val="%8."/>
      <w:lvlJc w:val="left"/>
      <w:pPr>
        <w:tabs>
          <w:tab w:val="num" w:pos="5922"/>
        </w:tabs>
        <w:ind w:left="5922" w:hanging="360"/>
      </w:pPr>
      <w:rPr>
        <w:rFonts w:cs="Times New Roman"/>
      </w:rPr>
    </w:lvl>
    <w:lvl w:ilvl="8" w:tplc="0427001B">
      <w:start w:val="1"/>
      <w:numFmt w:val="lowerRoman"/>
      <w:lvlText w:val="%9."/>
      <w:lvlJc w:val="right"/>
      <w:pPr>
        <w:tabs>
          <w:tab w:val="num" w:pos="6642"/>
        </w:tabs>
        <w:ind w:left="6642" w:hanging="180"/>
      </w:pPr>
      <w:rPr>
        <w:rFonts w:cs="Times New Roman"/>
      </w:rPr>
    </w:lvl>
  </w:abstractNum>
  <w:abstractNum w:abstractNumId="4">
    <w:nsid w:val="1E753246"/>
    <w:multiLevelType w:val="hybridMultilevel"/>
    <w:tmpl w:val="5980FE3C"/>
    <w:lvl w:ilvl="0" w:tplc="0427000F">
      <w:start w:val="25"/>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5">
    <w:nsid w:val="20B61E1F"/>
    <w:multiLevelType w:val="hybridMultilevel"/>
    <w:tmpl w:val="E84A13EE"/>
    <w:lvl w:ilvl="0" w:tplc="E97A856E">
      <w:start w:val="14"/>
      <w:numFmt w:val="decimal"/>
      <w:lvlText w:val="%1."/>
      <w:lvlJc w:val="left"/>
      <w:pPr>
        <w:tabs>
          <w:tab w:val="num" w:pos="1108"/>
        </w:tabs>
        <w:ind w:left="1108" w:hanging="360"/>
      </w:pPr>
      <w:rPr>
        <w:rFonts w:cs="Times New Roman" w:hint="default"/>
        <w:b w:val="0"/>
        <w:bCs w:val="0"/>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6">
    <w:nsid w:val="21D232BC"/>
    <w:multiLevelType w:val="hybridMultilevel"/>
    <w:tmpl w:val="83B2BEF4"/>
    <w:lvl w:ilvl="0" w:tplc="35349640">
      <w:start w:val="28"/>
      <w:numFmt w:val="decimal"/>
      <w:lvlText w:val="%1."/>
      <w:lvlJc w:val="left"/>
      <w:pPr>
        <w:tabs>
          <w:tab w:val="num" w:pos="360"/>
        </w:tabs>
        <w:ind w:left="360" w:hanging="360"/>
      </w:pPr>
      <w:rPr>
        <w:rFonts w:cs="Times New Roman" w:hint="default"/>
        <w:color w:val="auto"/>
      </w:rPr>
    </w:lvl>
    <w:lvl w:ilvl="1" w:tplc="04270019">
      <w:start w:val="1"/>
      <w:numFmt w:val="lowerLetter"/>
      <w:lvlText w:val="%2."/>
      <w:lvlJc w:val="left"/>
      <w:pPr>
        <w:tabs>
          <w:tab w:val="num" w:pos="1641"/>
        </w:tabs>
        <w:ind w:left="1641" w:hanging="360"/>
      </w:pPr>
      <w:rPr>
        <w:rFonts w:cs="Times New Roman"/>
      </w:rPr>
    </w:lvl>
    <w:lvl w:ilvl="2" w:tplc="0427001B">
      <w:start w:val="1"/>
      <w:numFmt w:val="lowerRoman"/>
      <w:lvlText w:val="%3."/>
      <w:lvlJc w:val="right"/>
      <w:pPr>
        <w:tabs>
          <w:tab w:val="num" w:pos="2361"/>
        </w:tabs>
        <w:ind w:left="2361" w:hanging="180"/>
      </w:pPr>
      <w:rPr>
        <w:rFonts w:cs="Times New Roman"/>
      </w:rPr>
    </w:lvl>
    <w:lvl w:ilvl="3" w:tplc="0427000F">
      <w:start w:val="1"/>
      <w:numFmt w:val="decimal"/>
      <w:lvlText w:val="%4."/>
      <w:lvlJc w:val="left"/>
      <w:pPr>
        <w:tabs>
          <w:tab w:val="num" w:pos="3081"/>
        </w:tabs>
        <w:ind w:left="3081" w:hanging="360"/>
      </w:pPr>
      <w:rPr>
        <w:rFonts w:cs="Times New Roman"/>
      </w:rPr>
    </w:lvl>
    <w:lvl w:ilvl="4" w:tplc="04270019">
      <w:start w:val="1"/>
      <w:numFmt w:val="lowerLetter"/>
      <w:lvlText w:val="%5."/>
      <w:lvlJc w:val="left"/>
      <w:pPr>
        <w:tabs>
          <w:tab w:val="num" w:pos="3801"/>
        </w:tabs>
        <w:ind w:left="3801" w:hanging="360"/>
      </w:pPr>
      <w:rPr>
        <w:rFonts w:cs="Times New Roman"/>
      </w:rPr>
    </w:lvl>
    <w:lvl w:ilvl="5" w:tplc="0427001B">
      <w:start w:val="1"/>
      <w:numFmt w:val="lowerRoman"/>
      <w:lvlText w:val="%6."/>
      <w:lvlJc w:val="right"/>
      <w:pPr>
        <w:tabs>
          <w:tab w:val="num" w:pos="4521"/>
        </w:tabs>
        <w:ind w:left="4521" w:hanging="180"/>
      </w:pPr>
      <w:rPr>
        <w:rFonts w:cs="Times New Roman"/>
      </w:rPr>
    </w:lvl>
    <w:lvl w:ilvl="6" w:tplc="0427000F">
      <w:start w:val="1"/>
      <w:numFmt w:val="decimal"/>
      <w:lvlText w:val="%7."/>
      <w:lvlJc w:val="left"/>
      <w:pPr>
        <w:tabs>
          <w:tab w:val="num" w:pos="5241"/>
        </w:tabs>
        <w:ind w:left="5241" w:hanging="360"/>
      </w:pPr>
      <w:rPr>
        <w:rFonts w:cs="Times New Roman"/>
      </w:rPr>
    </w:lvl>
    <w:lvl w:ilvl="7" w:tplc="04270019">
      <w:start w:val="1"/>
      <w:numFmt w:val="lowerLetter"/>
      <w:lvlText w:val="%8."/>
      <w:lvlJc w:val="left"/>
      <w:pPr>
        <w:tabs>
          <w:tab w:val="num" w:pos="5961"/>
        </w:tabs>
        <w:ind w:left="5961" w:hanging="360"/>
      </w:pPr>
      <w:rPr>
        <w:rFonts w:cs="Times New Roman"/>
      </w:rPr>
    </w:lvl>
    <w:lvl w:ilvl="8" w:tplc="0427001B">
      <w:start w:val="1"/>
      <w:numFmt w:val="lowerRoman"/>
      <w:lvlText w:val="%9."/>
      <w:lvlJc w:val="right"/>
      <w:pPr>
        <w:tabs>
          <w:tab w:val="num" w:pos="6681"/>
        </w:tabs>
        <w:ind w:left="6681" w:hanging="180"/>
      </w:pPr>
      <w:rPr>
        <w:rFonts w:cs="Times New Roman"/>
      </w:rPr>
    </w:lvl>
  </w:abstractNum>
  <w:abstractNum w:abstractNumId="7">
    <w:nsid w:val="229C0169"/>
    <w:multiLevelType w:val="hybridMultilevel"/>
    <w:tmpl w:val="10E22648"/>
    <w:lvl w:ilvl="0" w:tplc="8DAA447E">
      <w:start w:val="21"/>
      <w:numFmt w:val="decimal"/>
      <w:lvlText w:val="%1."/>
      <w:lvlJc w:val="left"/>
      <w:pPr>
        <w:tabs>
          <w:tab w:val="num" w:pos="522"/>
        </w:tabs>
        <w:ind w:left="522" w:hanging="360"/>
      </w:pPr>
      <w:rPr>
        <w:rFonts w:cs="Times New Roman" w:hint="default"/>
      </w:rPr>
    </w:lvl>
    <w:lvl w:ilvl="1" w:tplc="04270019">
      <w:start w:val="1"/>
      <w:numFmt w:val="lowerLetter"/>
      <w:lvlText w:val="%2."/>
      <w:lvlJc w:val="left"/>
      <w:pPr>
        <w:tabs>
          <w:tab w:val="num" w:pos="1242"/>
        </w:tabs>
        <w:ind w:left="1242" w:hanging="360"/>
      </w:pPr>
      <w:rPr>
        <w:rFonts w:cs="Times New Roman"/>
      </w:rPr>
    </w:lvl>
    <w:lvl w:ilvl="2" w:tplc="0427001B">
      <w:start w:val="1"/>
      <w:numFmt w:val="lowerRoman"/>
      <w:lvlText w:val="%3."/>
      <w:lvlJc w:val="right"/>
      <w:pPr>
        <w:tabs>
          <w:tab w:val="num" w:pos="1962"/>
        </w:tabs>
        <w:ind w:left="1962" w:hanging="180"/>
      </w:pPr>
      <w:rPr>
        <w:rFonts w:cs="Times New Roman"/>
      </w:rPr>
    </w:lvl>
    <w:lvl w:ilvl="3" w:tplc="0427000F">
      <w:start w:val="1"/>
      <w:numFmt w:val="decimal"/>
      <w:lvlText w:val="%4."/>
      <w:lvlJc w:val="left"/>
      <w:pPr>
        <w:tabs>
          <w:tab w:val="num" w:pos="2682"/>
        </w:tabs>
        <w:ind w:left="2682" w:hanging="360"/>
      </w:pPr>
      <w:rPr>
        <w:rFonts w:cs="Times New Roman"/>
      </w:rPr>
    </w:lvl>
    <w:lvl w:ilvl="4" w:tplc="04270019">
      <w:start w:val="1"/>
      <w:numFmt w:val="lowerLetter"/>
      <w:lvlText w:val="%5."/>
      <w:lvlJc w:val="left"/>
      <w:pPr>
        <w:tabs>
          <w:tab w:val="num" w:pos="3402"/>
        </w:tabs>
        <w:ind w:left="3402" w:hanging="360"/>
      </w:pPr>
      <w:rPr>
        <w:rFonts w:cs="Times New Roman"/>
      </w:rPr>
    </w:lvl>
    <w:lvl w:ilvl="5" w:tplc="0427001B">
      <w:start w:val="1"/>
      <w:numFmt w:val="lowerRoman"/>
      <w:lvlText w:val="%6."/>
      <w:lvlJc w:val="right"/>
      <w:pPr>
        <w:tabs>
          <w:tab w:val="num" w:pos="4122"/>
        </w:tabs>
        <w:ind w:left="4122" w:hanging="180"/>
      </w:pPr>
      <w:rPr>
        <w:rFonts w:cs="Times New Roman"/>
      </w:rPr>
    </w:lvl>
    <w:lvl w:ilvl="6" w:tplc="0427000F">
      <w:start w:val="1"/>
      <w:numFmt w:val="decimal"/>
      <w:lvlText w:val="%7."/>
      <w:lvlJc w:val="left"/>
      <w:pPr>
        <w:tabs>
          <w:tab w:val="num" w:pos="4842"/>
        </w:tabs>
        <w:ind w:left="4842" w:hanging="360"/>
      </w:pPr>
      <w:rPr>
        <w:rFonts w:cs="Times New Roman"/>
      </w:rPr>
    </w:lvl>
    <w:lvl w:ilvl="7" w:tplc="04270019">
      <w:start w:val="1"/>
      <w:numFmt w:val="lowerLetter"/>
      <w:lvlText w:val="%8."/>
      <w:lvlJc w:val="left"/>
      <w:pPr>
        <w:tabs>
          <w:tab w:val="num" w:pos="5562"/>
        </w:tabs>
        <w:ind w:left="5562" w:hanging="360"/>
      </w:pPr>
      <w:rPr>
        <w:rFonts w:cs="Times New Roman"/>
      </w:rPr>
    </w:lvl>
    <w:lvl w:ilvl="8" w:tplc="0427001B">
      <w:start w:val="1"/>
      <w:numFmt w:val="lowerRoman"/>
      <w:lvlText w:val="%9."/>
      <w:lvlJc w:val="right"/>
      <w:pPr>
        <w:tabs>
          <w:tab w:val="num" w:pos="6282"/>
        </w:tabs>
        <w:ind w:left="6282" w:hanging="180"/>
      </w:pPr>
      <w:rPr>
        <w:rFonts w:cs="Times New Roman"/>
      </w:rPr>
    </w:lvl>
  </w:abstractNum>
  <w:abstractNum w:abstractNumId="8">
    <w:nsid w:val="22E573DA"/>
    <w:multiLevelType w:val="hybridMultilevel"/>
    <w:tmpl w:val="9F46BBEA"/>
    <w:lvl w:ilvl="0" w:tplc="E7B6C29A">
      <w:start w:val="1"/>
      <w:numFmt w:val="decimal"/>
      <w:lvlText w:val="%1."/>
      <w:lvlJc w:val="left"/>
      <w:pPr>
        <w:tabs>
          <w:tab w:val="num" w:pos="1320"/>
        </w:tabs>
        <w:ind w:left="1320" w:hanging="360"/>
      </w:pPr>
      <w:rPr>
        <w:rFonts w:cs="Times New Roman"/>
        <w:b w:val="0"/>
        <w:bCs w:val="0"/>
        <w:color w:val="auto"/>
        <w:sz w:val="24"/>
        <w:szCs w:val="24"/>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9">
    <w:nsid w:val="2FA05A1A"/>
    <w:multiLevelType w:val="hybridMultilevel"/>
    <w:tmpl w:val="AD728260"/>
    <w:lvl w:ilvl="0" w:tplc="D22C829E">
      <w:start w:val="1"/>
      <w:numFmt w:val="decimal"/>
      <w:lvlText w:val="%1."/>
      <w:lvlJc w:val="left"/>
      <w:pPr>
        <w:tabs>
          <w:tab w:val="num" w:pos="360"/>
        </w:tabs>
        <w:ind w:left="360" w:hanging="360"/>
      </w:pPr>
      <w:rPr>
        <w:rFonts w:cs="Times New Roman" w:hint="default"/>
        <w:b/>
        <w:bCs/>
      </w:rPr>
    </w:lvl>
    <w:lvl w:ilvl="1" w:tplc="04270019">
      <w:start w:val="1"/>
      <w:numFmt w:val="lowerLetter"/>
      <w:lvlText w:val="%2."/>
      <w:lvlJc w:val="left"/>
      <w:pPr>
        <w:tabs>
          <w:tab w:val="num" w:pos="1080"/>
        </w:tabs>
        <w:ind w:left="1080" w:hanging="360"/>
      </w:pPr>
      <w:rPr>
        <w:rFonts w:cs="Times New Roman"/>
      </w:rPr>
    </w:lvl>
    <w:lvl w:ilvl="2" w:tplc="0427001B">
      <w:start w:val="1"/>
      <w:numFmt w:val="lowerRoman"/>
      <w:lvlText w:val="%3."/>
      <w:lvlJc w:val="right"/>
      <w:pPr>
        <w:tabs>
          <w:tab w:val="num" w:pos="1800"/>
        </w:tabs>
        <w:ind w:left="1800" w:hanging="180"/>
      </w:pPr>
      <w:rPr>
        <w:rFonts w:cs="Times New Roman"/>
      </w:rPr>
    </w:lvl>
    <w:lvl w:ilvl="3" w:tplc="0427000F">
      <w:start w:val="1"/>
      <w:numFmt w:val="decimal"/>
      <w:lvlText w:val="%4."/>
      <w:lvlJc w:val="left"/>
      <w:pPr>
        <w:tabs>
          <w:tab w:val="num" w:pos="2520"/>
        </w:tabs>
        <w:ind w:left="2520" w:hanging="360"/>
      </w:pPr>
      <w:rPr>
        <w:rFonts w:cs="Times New Roman"/>
      </w:rPr>
    </w:lvl>
    <w:lvl w:ilvl="4" w:tplc="04270019">
      <w:start w:val="1"/>
      <w:numFmt w:val="lowerLetter"/>
      <w:lvlText w:val="%5."/>
      <w:lvlJc w:val="left"/>
      <w:pPr>
        <w:tabs>
          <w:tab w:val="num" w:pos="3240"/>
        </w:tabs>
        <w:ind w:left="3240" w:hanging="360"/>
      </w:pPr>
      <w:rPr>
        <w:rFonts w:cs="Times New Roman"/>
      </w:rPr>
    </w:lvl>
    <w:lvl w:ilvl="5" w:tplc="0427001B">
      <w:start w:val="1"/>
      <w:numFmt w:val="lowerRoman"/>
      <w:lvlText w:val="%6."/>
      <w:lvlJc w:val="right"/>
      <w:pPr>
        <w:tabs>
          <w:tab w:val="num" w:pos="3960"/>
        </w:tabs>
        <w:ind w:left="3960" w:hanging="180"/>
      </w:pPr>
      <w:rPr>
        <w:rFonts w:cs="Times New Roman"/>
      </w:rPr>
    </w:lvl>
    <w:lvl w:ilvl="6" w:tplc="0427000F">
      <w:start w:val="1"/>
      <w:numFmt w:val="decimal"/>
      <w:lvlText w:val="%7."/>
      <w:lvlJc w:val="left"/>
      <w:pPr>
        <w:tabs>
          <w:tab w:val="num" w:pos="4680"/>
        </w:tabs>
        <w:ind w:left="4680" w:hanging="360"/>
      </w:pPr>
      <w:rPr>
        <w:rFonts w:cs="Times New Roman"/>
      </w:rPr>
    </w:lvl>
    <w:lvl w:ilvl="7" w:tplc="04270019">
      <w:start w:val="1"/>
      <w:numFmt w:val="lowerLetter"/>
      <w:lvlText w:val="%8."/>
      <w:lvlJc w:val="left"/>
      <w:pPr>
        <w:tabs>
          <w:tab w:val="num" w:pos="5400"/>
        </w:tabs>
        <w:ind w:left="5400" w:hanging="360"/>
      </w:pPr>
      <w:rPr>
        <w:rFonts w:cs="Times New Roman"/>
      </w:rPr>
    </w:lvl>
    <w:lvl w:ilvl="8" w:tplc="0427001B">
      <w:start w:val="1"/>
      <w:numFmt w:val="lowerRoman"/>
      <w:lvlText w:val="%9."/>
      <w:lvlJc w:val="right"/>
      <w:pPr>
        <w:tabs>
          <w:tab w:val="num" w:pos="6120"/>
        </w:tabs>
        <w:ind w:left="6120" w:hanging="180"/>
      </w:pPr>
      <w:rPr>
        <w:rFonts w:cs="Times New Roman"/>
      </w:rPr>
    </w:lvl>
  </w:abstractNum>
  <w:abstractNum w:abstractNumId="10">
    <w:nsid w:val="33E92708"/>
    <w:multiLevelType w:val="hybridMultilevel"/>
    <w:tmpl w:val="0908DA82"/>
    <w:lvl w:ilvl="0" w:tplc="D3E8F4F6">
      <w:start w:val="25"/>
      <w:numFmt w:val="decimal"/>
      <w:lvlText w:val="%1."/>
      <w:lvlJc w:val="left"/>
      <w:pPr>
        <w:tabs>
          <w:tab w:val="num" w:pos="921"/>
        </w:tabs>
        <w:ind w:left="921" w:hanging="360"/>
      </w:pPr>
      <w:rPr>
        <w:rFonts w:cs="Times New Roman" w:hint="default"/>
      </w:rPr>
    </w:lvl>
    <w:lvl w:ilvl="1" w:tplc="04270019">
      <w:start w:val="1"/>
      <w:numFmt w:val="lowerLetter"/>
      <w:lvlText w:val="%2."/>
      <w:lvlJc w:val="left"/>
      <w:pPr>
        <w:tabs>
          <w:tab w:val="num" w:pos="1641"/>
        </w:tabs>
        <w:ind w:left="1641" w:hanging="360"/>
      </w:pPr>
      <w:rPr>
        <w:rFonts w:cs="Times New Roman"/>
      </w:rPr>
    </w:lvl>
    <w:lvl w:ilvl="2" w:tplc="0427001B">
      <w:start w:val="1"/>
      <w:numFmt w:val="lowerRoman"/>
      <w:lvlText w:val="%3."/>
      <w:lvlJc w:val="right"/>
      <w:pPr>
        <w:tabs>
          <w:tab w:val="num" w:pos="2361"/>
        </w:tabs>
        <w:ind w:left="2361" w:hanging="180"/>
      </w:pPr>
      <w:rPr>
        <w:rFonts w:cs="Times New Roman"/>
      </w:rPr>
    </w:lvl>
    <w:lvl w:ilvl="3" w:tplc="0427000F">
      <w:start w:val="1"/>
      <w:numFmt w:val="decimal"/>
      <w:lvlText w:val="%4."/>
      <w:lvlJc w:val="left"/>
      <w:pPr>
        <w:tabs>
          <w:tab w:val="num" w:pos="3081"/>
        </w:tabs>
        <w:ind w:left="3081" w:hanging="360"/>
      </w:pPr>
      <w:rPr>
        <w:rFonts w:cs="Times New Roman"/>
      </w:rPr>
    </w:lvl>
    <w:lvl w:ilvl="4" w:tplc="04270019">
      <w:start w:val="1"/>
      <w:numFmt w:val="lowerLetter"/>
      <w:lvlText w:val="%5."/>
      <w:lvlJc w:val="left"/>
      <w:pPr>
        <w:tabs>
          <w:tab w:val="num" w:pos="3801"/>
        </w:tabs>
        <w:ind w:left="3801" w:hanging="360"/>
      </w:pPr>
      <w:rPr>
        <w:rFonts w:cs="Times New Roman"/>
      </w:rPr>
    </w:lvl>
    <w:lvl w:ilvl="5" w:tplc="0427001B">
      <w:start w:val="1"/>
      <w:numFmt w:val="lowerRoman"/>
      <w:lvlText w:val="%6."/>
      <w:lvlJc w:val="right"/>
      <w:pPr>
        <w:tabs>
          <w:tab w:val="num" w:pos="4521"/>
        </w:tabs>
        <w:ind w:left="4521" w:hanging="180"/>
      </w:pPr>
      <w:rPr>
        <w:rFonts w:cs="Times New Roman"/>
      </w:rPr>
    </w:lvl>
    <w:lvl w:ilvl="6" w:tplc="0427000F">
      <w:start w:val="1"/>
      <w:numFmt w:val="decimal"/>
      <w:lvlText w:val="%7."/>
      <w:lvlJc w:val="left"/>
      <w:pPr>
        <w:tabs>
          <w:tab w:val="num" w:pos="5241"/>
        </w:tabs>
        <w:ind w:left="5241" w:hanging="360"/>
      </w:pPr>
      <w:rPr>
        <w:rFonts w:cs="Times New Roman"/>
      </w:rPr>
    </w:lvl>
    <w:lvl w:ilvl="7" w:tplc="04270019">
      <w:start w:val="1"/>
      <w:numFmt w:val="lowerLetter"/>
      <w:lvlText w:val="%8."/>
      <w:lvlJc w:val="left"/>
      <w:pPr>
        <w:tabs>
          <w:tab w:val="num" w:pos="5961"/>
        </w:tabs>
        <w:ind w:left="5961" w:hanging="360"/>
      </w:pPr>
      <w:rPr>
        <w:rFonts w:cs="Times New Roman"/>
      </w:rPr>
    </w:lvl>
    <w:lvl w:ilvl="8" w:tplc="0427001B">
      <w:start w:val="1"/>
      <w:numFmt w:val="lowerRoman"/>
      <w:lvlText w:val="%9."/>
      <w:lvlJc w:val="right"/>
      <w:pPr>
        <w:tabs>
          <w:tab w:val="num" w:pos="6681"/>
        </w:tabs>
        <w:ind w:left="6681" w:hanging="180"/>
      </w:pPr>
      <w:rPr>
        <w:rFonts w:cs="Times New Roman"/>
      </w:rPr>
    </w:lvl>
  </w:abstractNum>
  <w:abstractNum w:abstractNumId="11">
    <w:nsid w:val="3A1F6BFF"/>
    <w:multiLevelType w:val="hybridMultilevel"/>
    <w:tmpl w:val="6180DDD4"/>
    <w:lvl w:ilvl="0" w:tplc="E7B6C29A">
      <w:start w:val="1"/>
      <w:numFmt w:val="decimal"/>
      <w:lvlText w:val="%1."/>
      <w:lvlJc w:val="left"/>
      <w:pPr>
        <w:tabs>
          <w:tab w:val="num" w:pos="360"/>
        </w:tabs>
        <w:ind w:left="360" w:hanging="360"/>
      </w:pPr>
      <w:rPr>
        <w:rFonts w:cs="Times New Roman"/>
        <w:b w:val="0"/>
        <w:bCs w:val="0"/>
        <w:color w:val="auto"/>
        <w:sz w:val="24"/>
        <w:szCs w:val="24"/>
      </w:rPr>
    </w:lvl>
    <w:lvl w:ilvl="1" w:tplc="562EB984">
      <w:start w:val="15"/>
      <w:numFmt w:val="decimal"/>
      <w:lvlText w:val="%2."/>
      <w:lvlJc w:val="left"/>
      <w:pPr>
        <w:tabs>
          <w:tab w:val="num" w:pos="2040"/>
        </w:tabs>
        <w:ind w:left="2040" w:hanging="360"/>
      </w:pPr>
      <w:rPr>
        <w:rFonts w:cs="Times New Roman" w:hint="default"/>
        <w:b w:val="0"/>
        <w:bCs w:val="0"/>
        <w:color w:val="auto"/>
        <w:sz w:val="24"/>
        <w:szCs w:val="24"/>
      </w:rPr>
    </w:lvl>
    <w:lvl w:ilvl="2" w:tplc="28B65190">
      <w:start w:val="18"/>
      <w:numFmt w:val="decimal"/>
      <w:lvlText w:val="%3"/>
      <w:lvlJc w:val="left"/>
      <w:pPr>
        <w:tabs>
          <w:tab w:val="num" w:pos="2940"/>
        </w:tabs>
        <w:ind w:left="2940" w:hanging="360"/>
      </w:pPr>
      <w:rPr>
        <w:rFonts w:cs="Times New Roman" w:hint="default"/>
      </w:rPr>
    </w:lvl>
    <w:lvl w:ilvl="3" w:tplc="0427000F">
      <w:start w:val="1"/>
      <w:numFmt w:val="decimal"/>
      <w:lvlText w:val="%4."/>
      <w:lvlJc w:val="left"/>
      <w:pPr>
        <w:tabs>
          <w:tab w:val="num" w:pos="3480"/>
        </w:tabs>
        <w:ind w:left="3480" w:hanging="360"/>
      </w:pPr>
      <w:rPr>
        <w:rFonts w:cs="Times New Roman"/>
      </w:rPr>
    </w:lvl>
    <w:lvl w:ilvl="4" w:tplc="04270019">
      <w:start w:val="1"/>
      <w:numFmt w:val="lowerLetter"/>
      <w:lvlText w:val="%5."/>
      <w:lvlJc w:val="left"/>
      <w:pPr>
        <w:tabs>
          <w:tab w:val="num" w:pos="4200"/>
        </w:tabs>
        <w:ind w:left="4200" w:hanging="360"/>
      </w:pPr>
      <w:rPr>
        <w:rFonts w:cs="Times New Roman"/>
      </w:rPr>
    </w:lvl>
    <w:lvl w:ilvl="5" w:tplc="0427001B">
      <w:start w:val="1"/>
      <w:numFmt w:val="lowerRoman"/>
      <w:lvlText w:val="%6."/>
      <w:lvlJc w:val="right"/>
      <w:pPr>
        <w:tabs>
          <w:tab w:val="num" w:pos="4920"/>
        </w:tabs>
        <w:ind w:left="4920" w:hanging="180"/>
      </w:pPr>
      <w:rPr>
        <w:rFonts w:cs="Times New Roman"/>
      </w:rPr>
    </w:lvl>
    <w:lvl w:ilvl="6" w:tplc="0427000F">
      <w:start w:val="1"/>
      <w:numFmt w:val="decimal"/>
      <w:lvlText w:val="%7."/>
      <w:lvlJc w:val="left"/>
      <w:pPr>
        <w:tabs>
          <w:tab w:val="num" w:pos="5640"/>
        </w:tabs>
        <w:ind w:left="5640" w:hanging="360"/>
      </w:pPr>
      <w:rPr>
        <w:rFonts w:cs="Times New Roman"/>
      </w:rPr>
    </w:lvl>
    <w:lvl w:ilvl="7" w:tplc="04270019">
      <w:start w:val="1"/>
      <w:numFmt w:val="lowerLetter"/>
      <w:lvlText w:val="%8."/>
      <w:lvlJc w:val="left"/>
      <w:pPr>
        <w:tabs>
          <w:tab w:val="num" w:pos="6360"/>
        </w:tabs>
        <w:ind w:left="6360" w:hanging="360"/>
      </w:pPr>
      <w:rPr>
        <w:rFonts w:cs="Times New Roman"/>
      </w:rPr>
    </w:lvl>
    <w:lvl w:ilvl="8" w:tplc="0427001B">
      <w:start w:val="1"/>
      <w:numFmt w:val="lowerRoman"/>
      <w:lvlText w:val="%9."/>
      <w:lvlJc w:val="right"/>
      <w:pPr>
        <w:tabs>
          <w:tab w:val="num" w:pos="7080"/>
        </w:tabs>
        <w:ind w:left="7080" w:hanging="180"/>
      </w:pPr>
      <w:rPr>
        <w:rFonts w:cs="Times New Roman"/>
      </w:rPr>
    </w:lvl>
  </w:abstractNum>
  <w:abstractNum w:abstractNumId="12">
    <w:nsid w:val="3C681A5C"/>
    <w:multiLevelType w:val="hybridMultilevel"/>
    <w:tmpl w:val="2B10541E"/>
    <w:lvl w:ilvl="0" w:tplc="025A8820">
      <w:start w:val="18"/>
      <w:numFmt w:val="decimal"/>
      <w:lvlText w:val="%1."/>
      <w:lvlJc w:val="left"/>
      <w:pPr>
        <w:tabs>
          <w:tab w:val="num" w:pos="921"/>
        </w:tabs>
        <w:ind w:left="921" w:hanging="360"/>
      </w:pPr>
      <w:rPr>
        <w:rFonts w:cs="Times New Roman" w:hint="default"/>
      </w:rPr>
    </w:lvl>
    <w:lvl w:ilvl="1" w:tplc="4CAA6AF2">
      <w:start w:val="38"/>
      <w:numFmt w:val="decimal"/>
      <w:lvlText w:val="%2."/>
      <w:lvlJc w:val="left"/>
      <w:pPr>
        <w:tabs>
          <w:tab w:val="num" w:pos="2340"/>
        </w:tabs>
        <w:ind w:left="2340" w:hanging="360"/>
      </w:pPr>
      <w:rPr>
        <w:rFonts w:cs="Times New Roman" w:hint="default"/>
      </w:rPr>
    </w:lvl>
    <w:lvl w:ilvl="2" w:tplc="0427001B">
      <w:start w:val="1"/>
      <w:numFmt w:val="lowerRoman"/>
      <w:lvlText w:val="%3."/>
      <w:lvlJc w:val="right"/>
      <w:pPr>
        <w:tabs>
          <w:tab w:val="num" w:pos="3060"/>
        </w:tabs>
        <w:ind w:left="3060" w:hanging="180"/>
      </w:pPr>
      <w:rPr>
        <w:rFonts w:cs="Times New Roman"/>
      </w:rPr>
    </w:lvl>
    <w:lvl w:ilvl="3" w:tplc="0427000F">
      <w:start w:val="1"/>
      <w:numFmt w:val="decimal"/>
      <w:lvlText w:val="%4."/>
      <w:lvlJc w:val="left"/>
      <w:pPr>
        <w:tabs>
          <w:tab w:val="num" w:pos="3780"/>
        </w:tabs>
        <w:ind w:left="3780" w:hanging="360"/>
      </w:pPr>
      <w:rPr>
        <w:rFonts w:cs="Times New Roman"/>
      </w:rPr>
    </w:lvl>
    <w:lvl w:ilvl="4" w:tplc="04270019">
      <w:start w:val="1"/>
      <w:numFmt w:val="lowerLetter"/>
      <w:lvlText w:val="%5."/>
      <w:lvlJc w:val="left"/>
      <w:pPr>
        <w:tabs>
          <w:tab w:val="num" w:pos="4500"/>
        </w:tabs>
        <w:ind w:left="4500" w:hanging="360"/>
      </w:pPr>
      <w:rPr>
        <w:rFonts w:cs="Times New Roman"/>
      </w:rPr>
    </w:lvl>
    <w:lvl w:ilvl="5" w:tplc="0427001B">
      <w:start w:val="1"/>
      <w:numFmt w:val="lowerRoman"/>
      <w:lvlText w:val="%6."/>
      <w:lvlJc w:val="right"/>
      <w:pPr>
        <w:tabs>
          <w:tab w:val="num" w:pos="5220"/>
        </w:tabs>
        <w:ind w:left="5220" w:hanging="180"/>
      </w:pPr>
      <w:rPr>
        <w:rFonts w:cs="Times New Roman"/>
      </w:rPr>
    </w:lvl>
    <w:lvl w:ilvl="6" w:tplc="0427000F">
      <w:start w:val="1"/>
      <w:numFmt w:val="decimal"/>
      <w:lvlText w:val="%7."/>
      <w:lvlJc w:val="left"/>
      <w:pPr>
        <w:tabs>
          <w:tab w:val="num" w:pos="5940"/>
        </w:tabs>
        <w:ind w:left="5940" w:hanging="360"/>
      </w:pPr>
      <w:rPr>
        <w:rFonts w:cs="Times New Roman"/>
      </w:rPr>
    </w:lvl>
    <w:lvl w:ilvl="7" w:tplc="04270019">
      <w:start w:val="1"/>
      <w:numFmt w:val="lowerLetter"/>
      <w:lvlText w:val="%8."/>
      <w:lvlJc w:val="left"/>
      <w:pPr>
        <w:tabs>
          <w:tab w:val="num" w:pos="6660"/>
        </w:tabs>
        <w:ind w:left="6660" w:hanging="360"/>
      </w:pPr>
      <w:rPr>
        <w:rFonts w:cs="Times New Roman"/>
      </w:rPr>
    </w:lvl>
    <w:lvl w:ilvl="8" w:tplc="0427001B">
      <w:start w:val="1"/>
      <w:numFmt w:val="lowerRoman"/>
      <w:lvlText w:val="%9."/>
      <w:lvlJc w:val="right"/>
      <w:pPr>
        <w:tabs>
          <w:tab w:val="num" w:pos="7380"/>
        </w:tabs>
        <w:ind w:left="7380" w:hanging="180"/>
      </w:pPr>
      <w:rPr>
        <w:rFonts w:cs="Times New Roman"/>
      </w:rPr>
    </w:lvl>
  </w:abstractNum>
  <w:abstractNum w:abstractNumId="13">
    <w:nsid w:val="4C644DAE"/>
    <w:multiLevelType w:val="hybridMultilevel"/>
    <w:tmpl w:val="B784B28C"/>
    <w:lvl w:ilvl="0" w:tplc="04270001">
      <w:start w:val="1"/>
      <w:numFmt w:val="bullet"/>
      <w:lvlText w:val=""/>
      <w:lvlJc w:val="left"/>
      <w:pPr>
        <w:tabs>
          <w:tab w:val="num" w:pos="1485"/>
        </w:tabs>
        <w:ind w:left="1485" w:hanging="360"/>
      </w:pPr>
      <w:rPr>
        <w:rFonts w:ascii="Symbol" w:hAnsi="Symbol" w:hint="default"/>
      </w:rPr>
    </w:lvl>
    <w:lvl w:ilvl="1" w:tplc="04270003">
      <w:start w:val="1"/>
      <w:numFmt w:val="bullet"/>
      <w:lvlText w:val="o"/>
      <w:lvlJc w:val="left"/>
      <w:pPr>
        <w:tabs>
          <w:tab w:val="num" w:pos="2205"/>
        </w:tabs>
        <w:ind w:left="2205" w:hanging="360"/>
      </w:pPr>
      <w:rPr>
        <w:rFonts w:ascii="Courier New" w:hAnsi="Courier New" w:hint="default"/>
      </w:rPr>
    </w:lvl>
    <w:lvl w:ilvl="2" w:tplc="04270005">
      <w:start w:val="1"/>
      <w:numFmt w:val="bullet"/>
      <w:lvlText w:val=""/>
      <w:lvlJc w:val="left"/>
      <w:pPr>
        <w:tabs>
          <w:tab w:val="num" w:pos="2925"/>
        </w:tabs>
        <w:ind w:left="2925" w:hanging="360"/>
      </w:pPr>
      <w:rPr>
        <w:rFonts w:ascii="Wingdings" w:hAnsi="Wingdings" w:hint="default"/>
      </w:rPr>
    </w:lvl>
    <w:lvl w:ilvl="3" w:tplc="04270001">
      <w:start w:val="1"/>
      <w:numFmt w:val="bullet"/>
      <w:lvlText w:val=""/>
      <w:lvlJc w:val="left"/>
      <w:pPr>
        <w:tabs>
          <w:tab w:val="num" w:pos="3645"/>
        </w:tabs>
        <w:ind w:left="3645" w:hanging="360"/>
      </w:pPr>
      <w:rPr>
        <w:rFonts w:ascii="Symbol" w:hAnsi="Symbol" w:hint="default"/>
      </w:rPr>
    </w:lvl>
    <w:lvl w:ilvl="4" w:tplc="04270003">
      <w:start w:val="1"/>
      <w:numFmt w:val="bullet"/>
      <w:lvlText w:val="o"/>
      <w:lvlJc w:val="left"/>
      <w:pPr>
        <w:tabs>
          <w:tab w:val="num" w:pos="4365"/>
        </w:tabs>
        <w:ind w:left="4365" w:hanging="360"/>
      </w:pPr>
      <w:rPr>
        <w:rFonts w:ascii="Courier New" w:hAnsi="Courier New" w:hint="default"/>
      </w:rPr>
    </w:lvl>
    <w:lvl w:ilvl="5" w:tplc="04270005">
      <w:start w:val="1"/>
      <w:numFmt w:val="bullet"/>
      <w:lvlText w:val=""/>
      <w:lvlJc w:val="left"/>
      <w:pPr>
        <w:tabs>
          <w:tab w:val="num" w:pos="5085"/>
        </w:tabs>
        <w:ind w:left="5085" w:hanging="360"/>
      </w:pPr>
      <w:rPr>
        <w:rFonts w:ascii="Wingdings" w:hAnsi="Wingdings" w:hint="default"/>
      </w:rPr>
    </w:lvl>
    <w:lvl w:ilvl="6" w:tplc="04270001">
      <w:start w:val="1"/>
      <w:numFmt w:val="bullet"/>
      <w:lvlText w:val=""/>
      <w:lvlJc w:val="left"/>
      <w:pPr>
        <w:tabs>
          <w:tab w:val="num" w:pos="5805"/>
        </w:tabs>
        <w:ind w:left="5805" w:hanging="360"/>
      </w:pPr>
      <w:rPr>
        <w:rFonts w:ascii="Symbol" w:hAnsi="Symbol" w:hint="default"/>
      </w:rPr>
    </w:lvl>
    <w:lvl w:ilvl="7" w:tplc="04270003">
      <w:start w:val="1"/>
      <w:numFmt w:val="bullet"/>
      <w:lvlText w:val="o"/>
      <w:lvlJc w:val="left"/>
      <w:pPr>
        <w:tabs>
          <w:tab w:val="num" w:pos="6525"/>
        </w:tabs>
        <w:ind w:left="6525" w:hanging="360"/>
      </w:pPr>
      <w:rPr>
        <w:rFonts w:ascii="Courier New" w:hAnsi="Courier New" w:hint="default"/>
      </w:rPr>
    </w:lvl>
    <w:lvl w:ilvl="8" w:tplc="04270005">
      <w:start w:val="1"/>
      <w:numFmt w:val="bullet"/>
      <w:lvlText w:val=""/>
      <w:lvlJc w:val="left"/>
      <w:pPr>
        <w:tabs>
          <w:tab w:val="num" w:pos="7245"/>
        </w:tabs>
        <w:ind w:left="7245" w:hanging="360"/>
      </w:pPr>
      <w:rPr>
        <w:rFonts w:ascii="Wingdings" w:hAnsi="Wingdings" w:hint="default"/>
      </w:rPr>
    </w:lvl>
  </w:abstractNum>
  <w:abstractNum w:abstractNumId="14">
    <w:nsid w:val="65860892"/>
    <w:multiLevelType w:val="hybridMultilevel"/>
    <w:tmpl w:val="01149E62"/>
    <w:lvl w:ilvl="0" w:tplc="04270001">
      <w:start w:val="1"/>
      <w:numFmt w:val="bullet"/>
      <w:lvlText w:val=""/>
      <w:lvlJc w:val="left"/>
      <w:pPr>
        <w:tabs>
          <w:tab w:val="num" w:pos="360"/>
        </w:tabs>
        <w:ind w:left="360" w:hanging="360"/>
      </w:pPr>
      <w:rPr>
        <w:rFonts w:ascii="Symbol" w:hAnsi="Symbol" w:hint="default"/>
        <w:b w:val="0"/>
        <w:color w:val="auto"/>
        <w:sz w:val="24"/>
      </w:rPr>
    </w:lvl>
    <w:lvl w:ilvl="1" w:tplc="562EB984">
      <w:start w:val="15"/>
      <w:numFmt w:val="decimal"/>
      <w:lvlText w:val="%2."/>
      <w:lvlJc w:val="left"/>
      <w:pPr>
        <w:tabs>
          <w:tab w:val="num" w:pos="1080"/>
        </w:tabs>
        <w:ind w:left="1080" w:hanging="360"/>
      </w:pPr>
      <w:rPr>
        <w:rFonts w:cs="Times New Roman" w:hint="default"/>
        <w:b w:val="0"/>
        <w:bCs w:val="0"/>
        <w:color w:val="auto"/>
        <w:sz w:val="24"/>
        <w:szCs w:val="24"/>
      </w:rPr>
    </w:lvl>
    <w:lvl w:ilvl="2" w:tplc="0427001B">
      <w:start w:val="1"/>
      <w:numFmt w:val="lowerRoman"/>
      <w:lvlText w:val="%3."/>
      <w:lvlJc w:val="right"/>
      <w:pPr>
        <w:tabs>
          <w:tab w:val="num" w:pos="1800"/>
        </w:tabs>
        <w:ind w:left="1800" w:hanging="180"/>
      </w:pPr>
      <w:rPr>
        <w:rFonts w:cs="Times New Roman"/>
      </w:rPr>
    </w:lvl>
    <w:lvl w:ilvl="3" w:tplc="0427000F">
      <w:start w:val="1"/>
      <w:numFmt w:val="decimal"/>
      <w:lvlText w:val="%4."/>
      <w:lvlJc w:val="left"/>
      <w:pPr>
        <w:tabs>
          <w:tab w:val="num" w:pos="2520"/>
        </w:tabs>
        <w:ind w:left="2520" w:hanging="360"/>
      </w:pPr>
      <w:rPr>
        <w:rFonts w:cs="Times New Roman"/>
      </w:rPr>
    </w:lvl>
    <w:lvl w:ilvl="4" w:tplc="04270019">
      <w:start w:val="1"/>
      <w:numFmt w:val="lowerLetter"/>
      <w:lvlText w:val="%5."/>
      <w:lvlJc w:val="left"/>
      <w:pPr>
        <w:tabs>
          <w:tab w:val="num" w:pos="3240"/>
        </w:tabs>
        <w:ind w:left="3240" w:hanging="360"/>
      </w:pPr>
      <w:rPr>
        <w:rFonts w:cs="Times New Roman"/>
      </w:rPr>
    </w:lvl>
    <w:lvl w:ilvl="5" w:tplc="0427001B">
      <w:start w:val="1"/>
      <w:numFmt w:val="lowerRoman"/>
      <w:lvlText w:val="%6."/>
      <w:lvlJc w:val="right"/>
      <w:pPr>
        <w:tabs>
          <w:tab w:val="num" w:pos="3960"/>
        </w:tabs>
        <w:ind w:left="3960" w:hanging="180"/>
      </w:pPr>
      <w:rPr>
        <w:rFonts w:cs="Times New Roman"/>
      </w:rPr>
    </w:lvl>
    <w:lvl w:ilvl="6" w:tplc="0427000F">
      <w:start w:val="1"/>
      <w:numFmt w:val="decimal"/>
      <w:lvlText w:val="%7."/>
      <w:lvlJc w:val="left"/>
      <w:pPr>
        <w:tabs>
          <w:tab w:val="num" w:pos="4680"/>
        </w:tabs>
        <w:ind w:left="4680" w:hanging="360"/>
      </w:pPr>
      <w:rPr>
        <w:rFonts w:cs="Times New Roman"/>
      </w:rPr>
    </w:lvl>
    <w:lvl w:ilvl="7" w:tplc="04270019">
      <w:start w:val="1"/>
      <w:numFmt w:val="lowerLetter"/>
      <w:lvlText w:val="%8."/>
      <w:lvlJc w:val="left"/>
      <w:pPr>
        <w:tabs>
          <w:tab w:val="num" w:pos="5400"/>
        </w:tabs>
        <w:ind w:left="5400" w:hanging="360"/>
      </w:pPr>
      <w:rPr>
        <w:rFonts w:cs="Times New Roman"/>
      </w:rPr>
    </w:lvl>
    <w:lvl w:ilvl="8" w:tplc="0427001B">
      <w:start w:val="1"/>
      <w:numFmt w:val="lowerRoman"/>
      <w:lvlText w:val="%9."/>
      <w:lvlJc w:val="right"/>
      <w:pPr>
        <w:tabs>
          <w:tab w:val="num" w:pos="6120"/>
        </w:tabs>
        <w:ind w:left="6120" w:hanging="180"/>
      </w:pPr>
      <w:rPr>
        <w:rFonts w:cs="Times New Roman"/>
      </w:rPr>
    </w:lvl>
  </w:abstractNum>
  <w:abstractNum w:abstractNumId="15">
    <w:nsid w:val="6D483C5F"/>
    <w:multiLevelType w:val="hybridMultilevel"/>
    <w:tmpl w:val="F3627BA0"/>
    <w:lvl w:ilvl="0" w:tplc="B304331A">
      <w:start w:val="44"/>
      <w:numFmt w:val="decimal"/>
      <w:lvlText w:val="%1."/>
      <w:lvlJc w:val="left"/>
      <w:pPr>
        <w:tabs>
          <w:tab w:val="num" w:pos="900"/>
        </w:tabs>
        <w:ind w:left="900" w:hanging="360"/>
      </w:pPr>
      <w:rPr>
        <w:rFonts w:cs="Times New Roman" w:hint="default"/>
      </w:rPr>
    </w:lvl>
    <w:lvl w:ilvl="1" w:tplc="04270019">
      <w:start w:val="1"/>
      <w:numFmt w:val="lowerLetter"/>
      <w:lvlText w:val="%2."/>
      <w:lvlJc w:val="left"/>
      <w:pPr>
        <w:tabs>
          <w:tab w:val="num" w:pos="1620"/>
        </w:tabs>
        <w:ind w:left="1620" w:hanging="360"/>
      </w:pPr>
      <w:rPr>
        <w:rFonts w:cs="Times New Roman"/>
      </w:rPr>
    </w:lvl>
    <w:lvl w:ilvl="2" w:tplc="0427001B">
      <w:start w:val="1"/>
      <w:numFmt w:val="lowerRoman"/>
      <w:lvlText w:val="%3."/>
      <w:lvlJc w:val="right"/>
      <w:pPr>
        <w:tabs>
          <w:tab w:val="num" w:pos="2340"/>
        </w:tabs>
        <w:ind w:left="2340" w:hanging="180"/>
      </w:pPr>
      <w:rPr>
        <w:rFonts w:cs="Times New Roman"/>
      </w:rPr>
    </w:lvl>
    <w:lvl w:ilvl="3" w:tplc="0427000F">
      <w:start w:val="1"/>
      <w:numFmt w:val="decimal"/>
      <w:lvlText w:val="%4."/>
      <w:lvlJc w:val="left"/>
      <w:pPr>
        <w:tabs>
          <w:tab w:val="num" w:pos="3060"/>
        </w:tabs>
        <w:ind w:left="3060" w:hanging="360"/>
      </w:pPr>
      <w:rPr>
        <w:rFonts w:cs="Times New Roman"/>
      </w:rPr>
    </w:lvl>
    <w:lvl w:ilvl="4" w:tplc="04270019">
      <w:start w:val="1"/>
      <w:numFmt w:val="lowerLetter"/>
      <w:lvlText w:val="%5."/>
      <w:lvlJc w:val="left"/>
      <w:pPr>
        <w:tabs>
          <w:tab w:val="num" w:pos="3780"/>
        </w:tabs>
        <w:ind w:left="3780" w:hanging="360"/>
      </w:pPr>
      <w:rPr>
        <w:rFonts w:cs="Times New Roman"/>
      </w:rPr>
    </w:lvl>
    <w:lvl w:ilvl="5" w:tplc="0427001B">
      <w:start w:val="1"/>
      <w:numFmt w:val="lowerRoman"/>
      <w:lvlText w:val="%6."/>
      <w:lvlJc w:val="right"/>
      <w:pPr>
        <w:tabs>
          <w:tab w:val="num" w:pos="4500"/>
        </w:tabs>
        <w:ind w:left="4500" w:hanging="180"/>
      </w:pPr>
      <w:rPr>
        <w:rFonts w:cs="Times New Roman"/>
      </w:rPr>
    </w:lvl>
    <w:lvl w:ilvl="6" w:tplc="0427000F">
      <w:start w:val="1"/>
      <w:numFmt w:val="decimal"/>
      <w:lvlText w:val="%7."/>
      <w:lvlJc w:val="left"/>
      <w:pPr>
        <w:tabs>
          <w:tab w:val="num" w:pos="5220"/>
        </w:tabs>
        <w:ind w:left="5220" w:hanging="360"/>
      </w:pPr>
      <w:rPr>
        <w:rFonts w:cs="Times New Roman"/>
      </w:rPr>
    </w:lvl>
    <w:lvl w:ilvl="7" w:tplc="04270019">
      <w:start w:val="1"/>
      <w:numFmt w:val="lowerLetter"/>
      <w:lvlText w:val="%8."/>
      <w:lvlJc w:val="left"/>
      <w:pPr>
        <w:tabs>
          <w:tab w:val="num" w:pos="5940"/>
        </w:tabs>
        <w:ind w:left="5940" w:hanging="360"/>
      </w:pPr>
      <w:rPr>
        <w:rFonts w:cs="Times New Roman"/>
      </w:rPr>
    </w:lvl>
    <w:lvl w:ilvl="8" w:tplc="0427001B">
      <w:start w:val="1"/>
      <w:numFmt w:val="lowerRoman"/>
      <w:lvlText w:val="%9."/>
      <w:lvlJc w:val="right"/>
      <w:pPr>
        <w:tabs>
          <w:tab w:val="num" w:pos="6660"/>
        </w:tabs>
        <w:ind w:left="6660" w:hanging="180"/>
      </w:pPr>
      <w:rPr>
        <w:rFonts w:cs="Times New Roman"/>
      </w:rPr>
    </w:lvl>
  </w:abstractNum>
  <w:abstractNum w:abstractNumId="16">
    <w:nsid w:val="6DF46E6C"/>
    <w:multiLevelType w:val="hybridMultilevel"/>
    <w:tmpl w:val="9668C306"/>
    <w:lvl w:ilvl="0" w:tplc="09207F8C">
      <w:start w:val="25"/>
      <w:numFmt w:val="decimal"/>
      <w:lvlText w:val="%1."/>
      <w:lvlJc w:val="left"/>
      <w:pPr>
        <w:tabs>
          <w:tab w:val="num" w:pos="900"/>
        </w:tabs>
        <w:ind w:left="900" w:hanging="360"/>
      </w:pPr>
      <w:rPr>
        <w:rFonts w:cs="Times New Roman" w:hint="default"/>
      </w:rPr>
    </w:lvl>
    <w:lvl w:ilvl="1" w:tplc="04270019">
      <w:start w:val="1"/>
      <w:numFmt w:val="lowerLetter"/>
      <w:lvlText w:val="%2."/>
      <w:lvlJc w:val="left"/>
      <w:pPr>
        <w:tabs>
          <w:tab w:val="num" w:pos="1620"/>
        </w:tabs>
        <w:ind w:left="1620" w:hanging="360"/>
      </w:pPr>
      <w:rPr>
        <w:rFonts w:cs="Times New Roman"/>
      </w:rPr>
    </w:lvl>
    <w:lvl w:ilvl="2" w:tplc="0427001B">
      <w:start w:val="1"/>
      <w:numFmt w:val="lowerRoman"/>
      <w:lvlText w:val="%3."/>
      <w:lvlJc w:val="right"/>
      <w:pPr>
        <w:tabs>
          <w:tab w:val="num" w:pos="2340"/>
        </w:tabs>
        <w:ind w:left="2340" w:hanging="180"/>
      </w:pPr>
      <w:rPr>
        <w:rFonts w:cs="Times New Roman"/>
      </w:rPr>
    </w:lvl>
    <w:lvl w:ilvl="3" w:tplc="0427000F">
      <w:start w:val="1"/>
      <w:numFmt w:val="decimal"/>
      <w:lvlText w:val="%4."/>
      <w:lvlJc w:val="left"/>
      <w:pPr>
        <w:tabs>
          <w:tab w:val="num" w:pos="3060"/>
        </w:tabs>
        <w:ind w:left="3060" w:hanging="360"/>
      </w:pPr>
      <w:rPr>
        <w:rFonts w:cs="Times New Roman"/>
      </w:rPr>
    </w:lvl>
    <w:lvl w:ilvl="4" w:tplc="04270019">
      <w:start w:val="1"/>
      <w:numFmt w:val="lowerLetter"/>
      <w:lvlText w:val="%5."/>
      <w:lvlJc w:val="left"/>
      <w:pPr>
        <w:tabs>
          <w:tab w:val="num" w:pos="3780"/>
        </w:tabs>
        <w:ind w:left="3780" w:hanging="360"/>
      </w:pPr>
      <w:rPr>
        <w:rFonts w:cs="Times New Roman"/>
      </w:rPr>
    </w:lvl>
    <w:lvl w:ilvl="5" w:tplc="0427001B">
      <w:start w:val="1"/>
      <w:numFmt w:val="lowerRoman"/>
      <w:lvlText w:val="%6."/>
      <w:lvlJc w:val="right"/>
      <w:pPr>
        <w:tabs>
          <w:tab w:val="num" w:pos="4500"/>
        </w:tabs>
        <w:ind w:left="4500" w:hanging="180"/>
      </w:pPr>
      <w:rPr>
        <w:rFonts w:cs="Times New Roman"/>
      </w:rPr>
    </w:lvl>
    <w:lvl w:ilvl="6" w:tplc="0427000F">
      <w:start w:val="1"/>
      <w:numFmt w:val="decimal"/>
      <w:lvlText w:val="%7."/>
      <w:lvlJc w:val="left"/>
      <w:pPr>
        <w:tabs>
          <w:tab w:val="num" w:pos="5220"/>
        </w:tabs>
        <w:ind w:left="5220" w:hanging="360"/>
      </w:pPr>
      <w:rPr>
        <w:rFonts w:cs="Times New Roman"/>
      </w:rPr>
    </w:lvl>
    <w:lvl w:ilvl="7" w:tplc="04270019">
      <w:start w:val="1"/>
      <w:numFmt w:val="lowerLetter"/>
      <w:lvlText w:val="%8."/>
      <w:lvlJc w:val="left"/>
      <w:pPr>
        <w:tabs>
          <w:tab w:val="num" w:pos="5940"/>
        </w:tabs>
        <w:ind w:left="5940" w:hanging="360"/>
      </w:pPr>
      <w:rPr>
        <w:rFonts w:cs="Times New Roman"/>
      </w:rPr>
    </w:lvl>
    <w:lvl w:ilvl="8" w:tplc="0427001B">
      <w:start w:val="1"/>
      <w:numFmt w:val="lowerRoman"/>
      <w:lvlText w:val="%9."/>
      <w:lvlJc w:val="right"/>
      <w:pPr>
        <w:tabs>
          <w:tab w:val="num" w:pos="6660"/>
        </w:tabs>
        <w:ind w:left="6660" w:hanging="180"/>
      </w:pPr>
      <w:rPr>
        <w:rFonts w:cs="Times New Roman"/>
      </w:rPr>
    </w:lvl>
  </w:abstractNum>
  <w:abstractNum w:abstractNumId="17">
    <w:nsid w:val="73FA0D89"/>
    <w:multiLevelType w:val="hybridMultilevel"/>
    <w:tmpl w:val="5E60DD96"/>
    <w:lvl w:ilvl="0" w:tplc="04270001">
      <w:start w:val="1"/>
      <w:numFmt w:val="bullet"/>
      <w:lvlText w:val=""/>
      <w:lvlJc w:val="left"/>
      <w:pPr>
        <w:tabs>
          <w:tab w:val="num" w:pos="780"/>
        </w:tabs>
        <w:ind w:left="780" w:hanging="360"/>
      </w:pPr>
      <w:rPr>
        <w:rFonts w:ascii="Symbol" w:hAnsi="Symbol" w:hint="default"/>
      </w:rPr>
    </w:lvl>
    <w:lvl w:ilvl="1" w:tplc="04270003">
      <w:start w:val="1"/>
      <w:numFmt w:val="bullet"/>
      <w:lvlText w:val="o"/>
      <w:lvlJc w:val="left"/>
      <w:pPr>
        <w:tabs>
          <w:tab w:val="num" w:pos="1500"/>
        </w:tabs>
        <w:ind w:left="1500" w:hanging="360"/>
      </w:pPr>
      <w:rPr>
        <w:rFonts w:ascii="Courier New" w:hAnsi="Courier New" w:hint="default"/>
      </w:rPr>
    </w:lvl>
    <w:lvl w:ilvl="2" w:tplc="04270005">
      <w:start w:val="1"/>
      <w:numFmt w:val="bullet"/>
      <w:lvlText w:val=""/>
      <w:lvlJc w:val="left"/>
      <w:pPr>
        <w:tabs>
          <w:tab w:val="num" w:pos="2220"/>
        </w:tabs>
        <w:ind w:left="2220" w:hanging="360"/>
      </w:pPr>
      <w:rPr>
        <w:rFonts w:ascii="Wingdings" w:hAnsi="Wingdings" w:hint="default"/>
      </w:rPr>
    </w:lvl>
    <w:lvl w:ilvl="3" w:tplc="04270001">
      <w:start w:val="1"/>
      <w:numFmt w:val="bullet"/>
      <w:lvlText w:val=""/>
      <w:lvlJc w:val="left"/>
      <w:pPr>
        <w:tabs>
          <w:tab w:val="num" w:pos="2940"/>
        </w:tabs>
        <w:ind w:left="2940" w:hanging="360"/>
      </w:pPr>
      <w:rPr>
        <w:rFonts w:ascii="Symbol" w:hAnsi="Symbol" w:hint="default"/>
      </w:rPr>
    </w:lvl>
    <w:lvl w:ilvl="4" w:tplc="04270003">
      <w:start w:val="1"/>
      <w:numFmt w:val="bullet"/>
      <w:lvlText w:val="o"/>
      <w:lvlJc w:val="left"/>
      <w:pPr>
        <w:tabs>
          <w:tab w:val="num" w:pos="3660"/>
        </w:tabs>
        <w:ind w:left="3660" w:hanging="360"/>
      </w:pPr>
      <w:rPr>
        <w:rFonts w:ascii="Courier New" w:hAnsi="Courier New" w:hint="default"/>
      </w:rPr>
    </w:lvl>
    <w:lvl w:ilvl="5" w:tplc="04270005">
      <w:start w:val="1"/>
      <w:numFmt w:val="bullet"/>
      <w:lvlText w:val=""/>
      <w:lvlJc w:val="left"/>
      <w:pPr>
        <w:tabs>
          <w:tab w:val="num" w:pos="4380"/>
        </w:tabs>
        <w:ind w:left="4380" w:hanging="360"/>
      </w:pPr>
      <w:rPr>
        <w:rFonts w:ascii="Wingdings" w:hAnsi="Wingdings" w:hint="default"/>
      </w:rPr>
    </w:lvl>
    <w:lvl w:ilvl="6" w:tplc="04270001">
      <w:start w:val="1"/>
      <w:numFmt w:val="bullet"/>
      <w:lvlText w:val=""/>
      <w:lvlJc w:val="left"/>
      <w:pPr>
        <w:tabs>
          <w:tab w:val="num" w:pos="5100"/>
        </w:tabs>
        <w:ind w:left="5100" w:hanging="360"/>
      </w:pPr>
      <w:rPr>
        <w:rFonts w:ascii="Symbol" w:hAnsi="Symbol" w:hint="default"/>
      </w:rPr>
    </w:lvl>
    <w:lvl w:ilvl="7" w:tplc="04270003">
      <w:start w:val="1"/>
      <w:numFmt w:val="bullet"/>
      <w:lvlText w:val="o"/>
      <w:lvlJc w:val="left"/>
      <w:pPr>
        <w:tabs>
          <w:tab w:val="num" w:pos="5820"/>
        </w:tabs>
        <w:ind w:left="5820" w:hanging="360"/>
      </w:pPr>
      <w:rPr>
        <w:rFonts w:ascii="Courier New" w:hAnsi="Courier New" w:hint="default"/>
      </w:rPr>
    </w:lvl>
    <w:lvl w:ilvl="8" w:tplc="04270005">
      <w:start w:val="1"/>
      <w:numFmt w:val="bullet"/>
      <w:lvlText w:val=""/>
      <w:lvlJc w:val="left"/>
      <w:pPr>
        <w:tabs>
          <w:tab w:val="num" w:pos="6540"/>
        </w:tabs>
        <w:ind w:left="6540" w:hanging="360"/>
      </w:pPr>
      <w:rPr>
        <w:rFonts w:ascii="Wingdings" w:hAnsi="Wingdings" w:hint="default"/>
      </w:rPr>
    </w:lvl>
  </w:abstractNum>
  <w:abstractNum w:abstractNumId="18">
    <w:nsid w:val="74FD4E3D"/>
    <w:multiLevelType w:val="hybridMultilevel"/>
    <w:tmpl w:val="88964B6A"/>
    <w:lvl w:ilvl="0" w:tplc="04270001">
      <w:start w:val="1"/>
      <w:numFmt w:val="bullet"/>
      <w:lvlText w:val=""/>
      <w:lvlJc w:val="left"/>
      <w:pPr>
        <w:tabs>
          <w:tab w:val="num" w:pos="780"/>
        </w:tabs>
        <w:ind w:left="780" w:hanging="360"/>
      </w:pPr>
      <w:rPr>
        <w:rFonts w:ascii="Symbol" w:hAnsi="Symbol" w:hint="default"/>
      </w:rPr>
    </w:lvl>
    <w:lvl w:ilvl="1" w:tplc="04270003">
      <w:start w:val="1"/>
      <w:numFmt w:val="bullet"/>
      <w:lvlText w:val="o"/>
      <w:lvlJc w:val="left"/>
      <w:pPr>
        <w:tabs>
          <w:tab w:val="num" w:pos="1500"/>
        </w:tabs>
        <w:ind w:left="1500" w:hanging="360"/>
      </w:pPr>
      <w:rPr>
        <w:rFonts w:ascii="Courier New" w:hAnsi="Courier New" w:hint="default"/>
      </w:rPr>
    </w:lvl>
    <w:lvl w:ilvl="2" w:tplc="04270005">
      <w:start w:val="1"/>
      <w:numFmt w:val="bullet"/>
      <w:lvlText w:val=""/>
      <w:lvlJc w:val="left"/>
      <w:pPr>
        <w:tabs>
          <w:tab w:val="num" w:pos="2220"/>
        </w:tabs>
        <w:ind w:left="2220" w:hanging="360"/>
      </w:pPr>
      <w:rPr>
        <w:rFonts w:ascii="Wingdings" w:hAnsi="Wingdings" w:hint="default"/>
      </w:rPr>
    </w:lvl>
    <w:lvl w:ilvl="3" w:tplc="04270001">
      <w:start w:val="1"/>
      <w:numFmt w:val="bullet"/>
      <w:lvlText w:val=""/>
      <w:lvlJc w:val="left"/>
      <w:pPr>
        <w:tabs>
          <w:tab w:val="num" w:pos="2940"/>
        </w:tabs>
        <w:ind w:left="2940" w:hanging="360"/>
      </w:pPr>
      <w:rPr>
        <w:rFonts w:ascii="Symbol" w:hAnsi="Symbol" w:hint="default"/>
      </w:rPr>
    </w:lvl>
    <w:lvl w:ilvl="4" w:tplc="04270003">
      <w:start w:val="1"/>
      <w:numFmt w:val="bullet"/>
      <w:lvlText w:val="o"/>
      <w:lvlJc w:val="left"/>
      <w:pPr>
        <w:tabs>
          <w:tab w:val="num" w:pos="3660"/>
        </w:tabs>
        <w:ind w:left="3660" w:hanging="360"/>
      </w:pPr>
      <w:rPr>
        <w:rFonts w:ascii="Courier New" w:hAnsi="Courier New" w:hint="default"/>
      </w:rPr>
    </w:lvl>
    <w:lvl w:ilvl="5" w:tplc="04270005">
      <w:start w:val="1"/>
      <w:numFmt w:val="bullet"/>
      <w:lvlText w:val=""/>
      <w:lvlJc w:val="left"/>
      <w:pPr>
        <w:tabs>
          <w:tab w:val="num" w:pos="4380"/>
        </w:tabs>
        <w:ind w:left="4380" w:hanging="360"/>
      </w:pPr>
      <w:rPr>
        <w:rFonts w:ascii="Wingdings" w:hAnsi="Wingdings" w:hint="default"/>
      </w:rPr>
    </w:lvl>
    <w:lvl w:ilvl="6" w:tplc="04270001">
      <w:start w:val="1"/>
      <w:numFmt w:val="bullet"/>
      <w:lvlText w:val=""/>
      <w:lvlJc w:val="left"/>
      <w:pPr>
        <w:tabs>
          <w:tab w:val="num" w:pos="5100"/>
        </w:tabs>
        <w:ind w:left="5100" w:hanging="360"/>
      </w:pPr>
      <w:rPr>
        <w:rFonts w:ascii="Symbol" w:hAnsi="Symbol" w:hint="default"/>
      </w:rPr>
    </w:lvl>
    <w:lvl w:ilvl="7" w:tplc="04270003">
      <w:start w:val="1"/>
      <w:numFmt w:val="bullet"/>
      <w:lvlText w:val="o"/>
      <w:lvlJc w:val="left"/>
      <w:pPr>
        <w:tabs>
          <w:tab w:val="num" w:pos="5820"/>
        </w:tabs>
        <w:ind w:left="5820" w:hanging="360"/>
      </w:pPr>
      <w:rPr>
        <w:rFonts w:ascii="Courier New" w:hAnsi="Courier New" w:hint="default"/>
      </w:rPr>
    </w:lvl>
    <w:lvl w:ilvl="8" w:tplc="04270005">
      <w:start w:val="1"/>
      <w:numFmt w:val="bullet"/>
      <w:lvlText w:val=""/>
      <w:lvlJc w:val="left"/>
      <w:pPr>
        <w:tabs>
          <w:tab w:val="num" w:pos="6540"/>
        </w:tabs>
        <w:ind w:left="6540" w:hanging="360"/>
      </w:pPr>
      <w:rPr>
        <w:rFonts w:ascii="Wingdings" w:hAnsi="Wingdings" w:hint="default"/>
      </w:rPr>
    </w:lvl>
  </w:abstractNum>
  <w:abstractNum w:abstractNumId="19">
    <w:nsid w:val="797A0457"/>
    <w:multiLevelType w:val="hybridMultilevel"/>
    <w:tmpl w:val="4A9A7A52"/>
    <w:lvl w:ilvl="0" w:tplc="FBBCFEAA">
      <w:start w:val="24"/>
      <w:numFmt w:val="decimal"/>
      <w:lvlText w:val="%1."/>
      <w:lvlJc w:val="left"/>
      <w:pPr>
        <w:tabs>
          <w:tab w:val="num" w:pos="720"/>
        </w:tabs>
        <w:ind w:left="720" w:hanging="360"/>
      </w:pPr>
      <w:rPr>
        <w:rFonts w:cs="Times New Roman" w:hint="default"/>
        <w:color w:val="auto"/>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num w:numId="1">
    <w:abstractNumId w:val="11"/>
  </w:num>
  <w:num w:numId="2">
    <w:abstractNumId w:val="9"/>
  </w:num>
  <w:num w:numId="3">
    <w:abstractNumId w:val="12"/>
  </w:num>
  <w:num w:numId="4">
    <w:abstractNumId w:val="18"/>
  </w:num>
  <w:num w:numId="5">
    <w:abstractNumId w:val="0"/>
  </w:num>
  <w:num w:numId="6">
    <w:abstractNumId w:val="13"/>
  </w:num>
  <w:num w:numId="7">
    <w:abstractNumId w:val="14"/>
  </w:num>
  <w:num w:numId="8">
    <w:abstractNumId w:val="17"/>
  </w:num>
  <w:num w:numId="9">
    <w:abstractNumId w:val="8"/>
  </w:num>
  <w:num w:numId="10">
    <w:abstractNumId w:val="2"/>
  </w:num>
  <w:num w:numId="11">
    <w:abstractNumId w:val="5"/>
  </w:num>
  <w:num w:numId="12">
    <w:abstractNumId w:val="7"/>
  </w:num>
  <w:num w:numId="13">
    <w:abstractNumId w:val="3"/>
  </w:num>
  <w:num w:numId="14">
    <w:abstractNumId w:val="19"/>
  </w:num>
  <w:num w:numId="15">
    <w:abstractNumId w:val="16"/>
  </w:num>
  <w:num w:numId="16">
    <w:abstractNumId w:val="6"/>
  </w:num>
  <w:num w:numId="17">
    <w:abstractNumId w:val="4"/>
  </w:num>
  <w:num w:numId="18">
    <w:abstractNumId w:val="1"/>
  </w:num>
  <w:num w:numId="19">
    <w:abstractNumId w:val="10"/>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757D"/>
    <w:rsid w:val="00003F02"/>
    <w:rsid w:val="00005096"/>
    <w:rsid w:val="00010F3B"/>
    <w:rsid w:val="000119E8"/>
    <w:rsid w:val="00012EB9"/>
    <w:rsid w:val="0002509C"/>
    <w:rsid w:val="00026398"/>
    <w:rsid w:val="00054CDB"/>
    <w:rsid w:val="00055F87"/>
    <w:rsid w:val="000661D2"/>
    <w:rsid w:val="00067652"/>
    <w:rsid w:val="000700D0"/>
    <w:rsid w:val="00075D4F"/>
    <w:rsid w:val="000859D3"/>
    <w:rsid w:val="0008798F"/>
    <w:rsid w:val="00094063"/>
    <w:rsid w:val="000A775A"/>
    <w:rsid w:val="000A796D"/>
    <w:rsid w:val="000B0806"/>
    <w:rsid w:val="000B209F"/>
    <w:rsid w:val="000B21A2"/>
    <w:rsid w:val="000B64DB"/>
    <w:rsid w:val="000D0EE6"/>
    <w:rsid w:val="000D3108"/>
    <w:rsid w:val="000E5D0E"/>
    <w:rsid w:val="000F2375"/>
    <w:rsid w:val="000F396C"/>
    <w:rsid w:val="000F7A78"/>
    <w:rsid w:val="00102E85"/>
    <w:rsid w:val="00111743"/>
    <w:rsid w:val="00112A4C"/>
    <w:rsid w:val="00113C60"/>
    <w:rsid w:val="00121100"/>
    <w:rsid w:val="001236BA"/>
    <w:rsid w:val="00124447"/>
    <w:rsid w:val="001263FA"/>
    <w:rsid w:val="0013228E"/>
    <w:rsid w:val="001427AC"/>
    <w:rsid w:val="00142866"/>
    <w:rsid w:val="00150BC1"/>
    <w:rsid w:val="001559CE"/>
    <w:rsid w:val="00156824"/>
    <w:rsid w:val="0016072F"/>
    <w:rsid w:val="00184FD8"/>
    <w:rsid w:val="00185B8D"/>
    <w:rsid w:val="00194956"/>
    <w:rsid w:val="001A210F"/>
    <w:rsid w:val="001A4482"/>
    <w:rsid w:val="001C3029"/>
    <w:rsid w:val="001D085A"/>
    <w:rsid w:val="001D467D"/>
    <w:rsid w:val="001E6F00"/>
    <w:rsid w:val="001F05BB"/>
    <w:rsid w:val="001F39EF"/>
    <w:rsid w:val="002134C8"/>
    <w:rsid w:val="0021366C"/>
    <w:rsid w:val="0021474F"/>
    <w:rsid w:val="00217F06"/>
    <w:rsid w:val="00223E72"/>
    <w:rsid w:val="00226549"/>
    <w:rsid w:val="00240ABA"/>
    <w:rsid w:val="0025583E"/>
    <w:rsid w:val="002571AA"/>
    <w:rsid w:val="00263EB6"/>
    <w:rsid w:val="00265F3E"/>
    <w:rsid w:val="00266771"/>
    <w:rsid w:val="00272DE1"/>
    <w:rsid w:val="0027414B"/>
    <w:rsid w:val="00275D22"/>
    <w:rsid w:val="00275DFA"/>
    <w:rsid w:val="0028353F"/>
    <w:rsid w:val="002847A8"/>
    <w:rsid w:val="00286B56"/>
    <w:rsid w:val="00294A06"/>
    <w:rsid w:val="002963CD"/>
    <w:rsid w:val="0029675C"/>
    <w:rsid w:val="002A200A"/>
    <w:rsid w:val="002A5F16"/>
    <w:rsid w:val="002A7EF2"/>
    <w:rsid w:val="002B4655"/>
    <w:rsid w:val="002C3805"/>
    <w:rsid w:val="002D10A5"/>
    <w:rsid w:val="002D45A6"/>
    <w:rsid w:val="002E2979"/>
    <w:rsid w:val="002E61D4"/>
    <w:rsid w:val="002E7C89"/>
    <w:rsid w:val="002F70D1"/>
    <w:rsid w:val="00300D82"/>
    <w:rsid w:val="0031209F"/>
    <w:rsid w:val="00315D89"/>
    <w:rsid w:val="00316E50"/>
    <w:rsid w:val="003217AE"/>
    <w:rsid w:val="00330B83"/>
    <w:rsid w:val="00332857"/>
    <w:rsid w:val="003336F3"/>
    <w:rsid w:val="00337F16"/>
    <w:rsid w:val="003408AD"/>
    <w:rsid w:val="0034442B"/>
    <w:rsid w:val="0034726D"/>
    <w:rsid w:val="00347D93"/>
    <w:rsid w:val="00351DD3"/>
    <w:rsid w:val="003549BC"/>
    <w:rsid w:val="00360421"/>
    <w:rsid w:val="003621FA"/>
    <w:rsid w:val="00367082"/>
    <w:rsid w:val="00370BEA"/>
    <w:rsid w:val="00385D01"/>
    <w:rsid w:val="00390DE4"/>
    <w:rsid w:val="003B6DFA"/>
    <w:rsid w:val="003C1334"/>
    <w:rsid w:val="003C3ACD"/>
    <w:rsid w:val="003D14D5"/>
    <w:rsid w:val="003D269A"/>
    <w:rsid w:val="003E5EF6"/>
    <w:rsid w:val="003E6723"/>
    <w:rsid w:val="003F444C"/>
    <w:rsid w:val="004020ED"/>
    <w:rsid w:val="004022D9"/>
    <w:rsid w:val="00402C2D"/>
    <w:rsid w:val="0040740E"/>
    <w:rsid w:val="00412D99"/>
    <w:rsid w:val="00416512"/>
    <w:rsid w:val="00432F4F"/>
    <w:rsid w:val="0043414D"/>
    <w:rsid w:val="00436964"/>
    <w:rsid w:val="00440A32"/>
    <w:rsid w:val="00462D9C"/>
    <w:rsid w:val="00467B69"/>
    <w:rsid w:val="00471497"/>
    <w:rsid w:val="004737BF"/>
    <w:rsid w:val="00474CBD"/>
    <w:rsid w:val="00475A43"/>
    <w:rsid w:val="004777EB"/>
    <w:rsid w:val="004814CB"/>
    <w:rsid w:val="00487202"/>
    <w:rsid w:val="004A2495"/>
    <w:rsid w:val="004B1561"/>
    <w:rsid w:val="004C4541"/>
    <w:rsid w:val="004D135C"/>
    <w:rsid w:val="004E37D4"/>
    <w:rsid w:val="004E42BD"/>
    <w:rsid w:val="004F2066"/>
    <w:rsid w:val="004F23AF"/>
    <w:rsid w:val="004F5CD0"/>
    <w:rsid w:val="004F6E6A"/>
    <w:rsid w:val="005048C0"/>
    <w:rsid w:val="0050757D"/>
    <w:rsid w:val="00507904"/>
    <w:rsid w:val="00527CDF"/>
    <w:rsid w:val="00536338"/>
    <w:rsid w:val="00541278"/>
    <w:rsid w:val="005538FC"/>
    <w:rsid w:val="0055402D"/>
    <w:rsid w:val="00563EEA"/>
    <w:rsid w:val="0056760A"/>
    <w:rsid w:val="005714CE"/>
    <w:rsid w:val="0057352E"/>
    <w:rsid w:val="00582B69"/>
    <w:rsid w:val="00585AB5"/>
    <w:rsid w:val="00587811"/>
    <w:rsid w:val="00591E79"/>
    <w:rsid w:val="0059365B"/>
    <w:rsid w:val="005B0E54"/>
    <w:rsid w:val="005D0663"/>
    <w:rsid w:val="005D2A6E"/>
    <w:rsid w:val="005D2B6D"/>
    <w:rsid w:val="005E0F20"/>
    <w:rsid w:val="005E2122"/>
    <w:rsid w:val="005E6935"/>
    <w:rsid w:val="00600503"/>
    <w:rsid w:val="006101BE"/>
    <w:rsid w:val="0061279B"/>
    <w:rsid w:val="006144C7"/>
    <w:rsid w:val="006262FD"/>
    <w:rsid w:val="00627617"/>
    <w:rsid w:val="00631D58"/>
    <w:rsid w:val="00633447"/>
    <w:rsid w:val="0065757C"/>
    <w:rsid w:val="00662D0B"/>
    <w:rsid w:val="006719BB"/>
    <w:rsid w:val="00673999"/>
    <w:rsid w:val="00673B87"/>
    <w:rsid w:val="00673C2E"/>
    <w:rsid w:val="00674DA8"/>
    <w:rsid w:val="00682C13"/>
    <w:rsid w:val="00684D62"/>
    <w:rsid w:val="006C383C"/>
    <w:rsid w:val="006C6FAA"/>
    <w:rsid w:val="006D52CF"/>
    <w:rsid w:val="006E4145"/>
    <w:rsid w:val="006E60D5"/>
    <w:rsid w:val="00710CA7"/>
    <w:rsid w:val="00723A7C"/>
    <w:rsid w:val="007318EF"/>
    <w:rsid w:val="00744AF5"/>
    <w:rsid w:val="00756D78"/>
    <w:rsid w:val="00760B35"/>
    <w:rsid w:val="00761AB5"/>
    <w:rsid w:val="00767035"/>
    <w:rsid w:val="00772096"/>
    <w:rsid w:val="0077239B"/>
    <w:rsid w:val="0077356F"/>
    <w:rsid w:val="007773E8"/>
    <w:rsid w:val="00786E0C"/>
    <w:rsid w:val="00791FC3"/>
    <w:rsid w:val="007947E1"/>
    <w:rsid w:val="007A5F8C"/>
    <w:rsid w:val="007B07E8"/>
    <w:rsid w:val="007B6C78"/>
    <w:rsid w:val="007D39E3"/>
    <w:rsid w:val="007E688E"/>
    <w:rsid w:val="007F07DE"/>
    <w:rsid w:val="007F5309"/>
    <w:rsid w:val="00806B77"/>
    <w:rsid w:val="0081366B"/>
    <w:rsid w:val="00813D92"/>
    <w:rsid w:val="00821CDD"/>
    <w:rsid w:val="008223C7"/>
    <w:rsid w:val="008353A2"/>
    <w:rsid w:val="0084404F"/>
    <w:rsid w:val="008461B0"/>
    <w:rsid w:val="008522B2"/>
    <w:rsid w:val="008538BB"/>
    <w:rsid w:val="00857A36"/>
    <w:rsid w:val="008630A7"/>
    <w:rsid w:val="00871308"/>
    <w:rsid w:val="0087268F"/>
    <w:rsid w:val="0087302A"/>
    <w:rsid w:val="00874755"/>
    <w:rsid w:val="00882FC9"/>
    <w:rsid w:val="00892425"/>
    <w:rsid w:val="008A50F5"/>
    <w:rsid w:val="008A7914"/>
    <w:rsid w:val="008B0769"/>
    <w:rsid w:val="008C16DD"/>
    <w:rsid w:val="008C5DED"/>
    <w:rsid w:val="008C6CEC"/>
    <w:rsid w:val="008C752A"/>
    <w:rsid w:val="008D659C"/>
    <w:rsid w:val="008D6D6F"/>
    <w:rsid w:val="008E275A"/>
    <w:rsid w:val="008E2939"/>
    <w:rsid w:val="008E65F9"/>
    <w:rsid w:val="008E7165"/>
    <w:rsid w:val="008E7B3F"/>
    <w:rsid w:val="008E7D8F"/>
    <w:rsid w:val="008F2701"/>
    <w:rsid w:val="008F7D45"/>
    <w:rsid w:val="0091589F"/>
    <w:rsid w:val="009160CB"/>
    <w:rsid w:val="009217AA"/>
    <w:rsid w:val="00923CEB"/>
    <w:rsid w:val="00940442"/>
    <w:rsid w:val="00947C38"/>
    <w:rsid w:val="00954B66"/>
    <w:rsid w:val="00961DC0"/>
    <w:rsid w:val="00964989"/>
    <w:rsid w:val="00966789"/>
    <w:rsid w:val="00975F7C"/>
    <w:rsid w:val="00984C6F"/>
    <w:rsid w:val="00985BF3"/>
    <w:rsid w:val="009873E7"/>
    <w:rsid w:val="009924CF"/>
    <w:rsid w:val="0099648C"/>
    <w:rsid w:val="00997800"/>
    <w:rsid w:val="009D0BA1"/>
    <w:rsid w:val="009D1EBE"/>
    <w:rsid w:val="009D40E4"/>
    <w:rsid w:val="009D6CE9"/>
    <w:rsid w:val="009E046B"/>
    <w:rsid w:val="009F301B"/>
    <w:rsid w:val="009F7B12"/>
    <w:rsid w:val="00A0202A"/>
    <w:rsid w:val="00A0296B"/>
    <w:rsid w:val="00A034CE"/>
    <w:rsid w:val="00A1270F"/>
    <w:rsid w:val="00A14851"/>
    <w:rsid w:val="00A15E29"/>
    <w:rsid w:val="00A26200"/>
    <w:rsid w:val="00A36754"/>
    <w:rsid w:val="00A43EC9"/>
    <w:rsid w:val="00A44C87"/>
    <w:rsid w:val="00A52561"/>
    <w:rsid w:val="00A55DFC"/>
    <w:rsid w:val="00A55F6D"/>
    <w:rsid w:val="00A706FF"/>
    <w:rsid w:val="00A73C05"/>
    <w:rsid w:val="00A84DCC"/>
    <w:rsid w:val="00A9272D"/>
    <w:rsid w:val="00AA2D43"/>
    <w:rsid w:val="00AA49EB"/>
    <w:rsid w:val="00AB0AC5"/>
    <w:rsid w:val="00AC65BD"/>
    <w:rsid w:val="00AD21D3"/>
    <w:rsid w:val="00AE167C"/>
    <w:rsid w:val="00AE26AB"/>
    <w:rsid w:val="00AF2515"/>
    <w:rsid w:val="00AF7347"/>
    <w:rsid w:val="00AF769F"/>
    <w:rsid w:val="00B0203B"/>
    <w:rsid w:val="00B04FA9"/>
    <w:rsid w:val="00B5203B"/>
    <w:rsid w:val="00B52FF4"/>
    <w:rsid w:val="00B62B21"/>
    <w:rsid w:val="00B62D5C"/>
    <w:rsid w:val="00B637AE"/>
    <w:rsid w:val="00B709AC"/>
    <w:rsid w:val="00B80D18"/>
    <w:rsid w:val="00B9190B"/>
    <w:rsid w:val="00BB4EBF"/>
    <w:rsid w:val="00BD3D78"/>
    <w:rsid w:val="00BF3A60"/>
    <w:rsid w:val="00C06CDB"/>
    <w:rsid w:val="00C139D3"/>
    <w:rsid w:val="00C17AD3"/>
    <w:rsid w:val="00C249F6"/>
    <w:rsid w:val="00C3375E"/>
    <w:rsid w:val="00C344BC"/>
    <w:rsid w:val="00C43047"/>
    <w:rsid w:val="00C53072"/>
    <w:rsid w:val="00C570E7"/>
    <w:rsid w:val="00C5751C"/>
    <w:rsid w:val="00C72ACD"/>
    <w:rsid w:val="00C76AEC"/>
    <w:rsid w:val="00CA2A57"/>
    <w:rsid w:val="00CB585A"/>
    <w:rsid w:val="00CC0717"/>
    <w:rsid w:val="00CD0C89"/>
    <w:rsid w:val="00CD121D"/>
    <w:rsid w:val="00CD22CA"/>
    <w:rsid w:val="00CD50DE"/>
    <w:rsid w:val="00CD6B0E"/>
    <w:rsid w:val="00CF0830"/>
    <w:rsid w:val="00D13844"/>
    <w:rsid w:val="00D13C4F"/>
    <w:rsid w:val="00D21C56"/>
    <w:rsid w:val="00D22BF4"/>
    <w:rsid w:val="00D2769E"/>
    <w:rsid w:val="00D30CD6"/>
    <w:rsid w:val="00D3153E"/>
    <w:rsid w:val="00D32E0C"/>
    <w:rsid w:val="00D42828"/>
    <w:rsid w:val="00D47BA6"/>
    <w:rsid w:val="00D561C7"/>
    <w:rsid w:val="00D655C5"/>
    <w:rsid w:val="00D84ED5"/>
    <w:rsid w:val="00D97596"/>
    <w:rsid w:val="00DA2436"/>
    <w:rsid w:val="00DA6869"/>
    <w:rsid w:val="00DB04FC"/>
    <w:rsid w:val="00DC5BB3"/>
    <w:rsid w:val="00DD179C"/>
    <w:rsid w:val="00DE1D22"/>
    <w:rsid w:val="00DE4295"/>
    <w:rsid w:val="00DF5D13"/>
    <w:rsid w:val="00E01F7F"/>
    <w:rsid w:val="00E11A5F"/>
    <w:rsid w:val="00E11ADE"/>
    <w:rsid w:val="00E233ED"/>
    <w:rsid w:val="00E24CCE"/>
    <w:rsid w:val="00E24D79"/>
    <w:rsid w:val="00E306E5"/>
    <w:rsid w:val="00E37C79"/>
    <w:rsid w:val="00E46229"/>
    <w:rsid w:val="00E8048F"/>
    <w:rsid w:val="00E91357"/>
    <w:rsid w:val="00E913C3"/>
    <w:rsid w:val="00E93592"/>
    <w:rsid w:val="00EA1414"/>
    <w:rsid w:val="00EA26CE"/>
    <w:rsid w:val="00EA3050"/>
    <w:rsid w:val="00EA46B6"/>
    <w:rsid w:val="00EA697C"/>
    <w:rsid w:val="00EB1174"/>
    <w:rsid w:val="00ED34F1"/>
    <w:rsid w:val="00ED4DB7"/>
    <w:rsid w:val="00EE3C03"/>
    <w:rsid w:val="00EF0296"/>
    <w:rsid w:val="00EF06F4"/>
    <w:rsid w:val="00F00653"/>
    <w:rsid w:val="00F06251"/>
    <w:rsid w:val="00F07AB1"/>
    <w:rsid w:val="00F16725"/>
    <w:rsid w:val="00F17733"/>
    <w:rsid w:val="00F23F03"/>
    <w:rsid w:val="00F25BFD"/>
    <w:rsid w:val="00F31F52"/>
    <w:rsid w:val="00F3568E"/>
    <w:rsid w:val="00F3762D"/>
    <w:rsid w:val="00F41DBD"/>
    <w:rsid w:val="00F43F13"/>
    <w:rsid w:val="00F72516"/>
    <w:rsid w:val="00F738E3"/>
    <w:rsid w:val="00F836E8"/>
    <w:rsid w:val="00F9205E"/>
    <w:rsid w:val="00F9285B"/>
    <w:rsid w:val="00F969F4"/>
    <w:rsid w:val="00FA691B"/>
    <w:rsid w:val="00FB2FEA"/>
    <w:rsid w:val="00FB66CD"/>
    <w:rsid w:val="00FC2893"/>
    <w:rsid w:val="00FC3D58"/>
    <w:rsid w:val="00FC483D"/>
    <w:rsid w:val="00FC7246"/>
    <w:rsid w:val="00FD193F"/>
    <w:rsid w:val="00FD7B28"/>
    <w:rsid w:val="00FE3AF3"/>
    <w:rsid w:val="00FF23DA"/>
    <w:rsid w:val="00FF410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57D"/>
    <w:rPr>
      <w:sz w:val="24"/>
      <w:szCs w:val="24"/>
      <w:lang w:val="en-GB" w:eastAsia="en-US"/>
    </w:rPr>
  </w:style>
  <w:style w:type="paragraph" w:styleId="Heading1">
    <w:name w:val="heading 1"/>
    <w:basedOn w:val="Normal"/>
    <w:next w:val="Normal"/>
    <w:link w:val="Heading1Char"/>
    <w:uiPriority w:val="99"/>
    <w:qFormat/>
    <w:rsid w:val="00474CB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99"/>
    <w:qFormat/>
    <w:rsid w:val="0050757D"/>
    <w:pPr>
      <w:keepNext/>
      <w:overflowPunct w:val="0"/>
      <w:autoSpaceDE w:val="0"/>
      <w:autoSpaceDN w:val="0"/>
      <w:adjustRightInd w:val="0"/>
      <w:spacing w:before="120"/>
      <w:jc w:val="center"/>
      <w:textAlignment w:val="baseline"/>
      <w:outlineLvl w:val="1"/>
    </w:pPr>
    <w:rPr>
      <w:b/>
      <w:bCs/>
      <w:caps/>
      <w:color w:val="000000"/>
      <w:lang w:val="lt-LT"/>
    </w:rPr>
  </w:style>
  <w:style w:type="paragraph" w:styleId="Heading3">
    <w:name w:val="heading 3"/>
    <w:basedOn w:val="Normal"/>
    <w:next w:val="Normal"/>
    <w:link w:val="Heading3Char"/>
    <w:uiPriority w:val="99"/>
    <w:qFormat/>
    <w:rsid w:val="00474CB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B07E8"/>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760A"/>
    <w:rPr>
      <w:rFonts w:ascii="Cambria" w:hAnsi="Cambria" w:cs="Cambria"/>
      <w:b/>
      <w:bCs/>
      <w:kern w:val="32"/>
      <w:sz w:val="32"/>
      <w:szCs w:val="32"/>
      <w:lang w:val="en-GB" w:eastAsia="en-US"/>
    </w:rPr>
  </w:style>
  <w:style w:type="character" w:customStyle="1" w:styleId="Heading2Char">
    <w:name w:val="Heading 2 Char"/>
    <w:basedOn w:val="DefaultParagraphFont"/>
    <w:link w:val="Heading2"/>
    <w:uiPriority w:val="99"/>
    <w:semiHidden/>
    <w:locked/>
    <w:rsid w:val="0056760A"/>
    <w:rPr>
      <w:rFonts w:ascii="Cambria" w:hAnsi="Cambria" w:cs="Cambria"/>
      <w:b/>
      <w:bCs/>
      <w:i/>
      <w:iCs/>
      <w:sz w:val="28"/>
      <w:szCs w:val="28"/>
      <w:lang w:val="en-GB" w:eastAsia="en-US"/>
    </w:rPr>
  </w:style>
  <w:style w:type="character" w:customStyle="1" w:styleId="Heading3Char">
    <w:name w:val="Heading 3 Char"/>
    <w:basedOn w:val="DefaultParagraphFont"/>
    <w:link w:val="Heading3"/>
    <w:uiPriority w:val="99"/>
    <w:semiHidden/>
    <w:locked/>
    <w:rsid w:val="0056760A"/>
    <w:rPr>
      <w:rFonts w:ascii="Cambria" w:hAnsi="Cambria" w:cs="Cambria"/>
      <w:b/>
      <w:bCs/>
      <w:sz w:val="26"/>
      <w:szCs w:val="26"/>
      <w:lang w:val="en-GB" w:eastAsia="en-US"/>
    </w:rPr>
  </w:style>
  <w:style w:type="character" w:customStyle="1" w:styleId="Heading4Char">
    <w:name w:val="Heading 4 Char"/>
    <w:basedOn w:val="DefaultParagraphFont"/>
    <w:link w:val="Heading4"/>
    <w:uiPriority w:val="99"/>
    <w:semiHidden/>
    <w:locked/>
    <w:rsid w:val="0056760A"/>
    <w:rPr>
      <w:rFonts w:ascii="Calibri" w:hAnsi="Calibri" w:cs="Calibri"/>
      <w:b/>
      <w:bCs/>
      <w:sz w:val="28"/>
      <w:szCs w:val="28"/>
      <w:lang w:val="en-GB" w:eastAsia="en-US"/>
    </w:rPr>
  </w:style>
  <w:style w:type="paragraph" w:styleId="BodyTextIndent">
    <w:name w:val="Body Text Indent"/>
    <w:basedOn w:val="Normal"/>
    <w:link w:val="BodyTextIndentChar"/>
    <w:uiPriority w:val="99"/>
    <w:rsid w:val="0050757D"/>
    <w:pPr>
      <w:overflowPunct w:val="0"/>
      <w:autoSpaceDE w:val="0"/>
      <w:autoSpaceDN w:val="0"/>
      <w:adjustRightInd w:val="0"/>
      <w:ind w:firstLine="1304"/>
      <w:jc w:val="both"/>
      <w:textAlignment w:val="baseline"/>
    </w:pPr>
    <w:rPr>
      <w:lang w:val="lt-LT"/>
    </w:rPr>
  </w:style>
  <w:style w:type="character" w:customStyle="1" w:styleId="BodyTextIndentChar">
    <w:name w:val="Body Text Indent Char"/>
    <w:basedOn w:val="DefaultParagraphFont"/>
    <w:link w:val="BodyTextIndent"/>
    <w:uiPriority w:val="99"/>
    <w:semiHidden/>
    <w:locked/>
    <w:rsid w:val="0056760A"/>
    <w:rPr>
      <w:rFonts w:cs="Times New Roman"/>
      <w:sz w:val="24"/>
      <w:szCs w:val="24"/>
      <w:lang w:val="en-GB" w:eastAsia="en-US"/>
    </w:rPr>
  </w:style>
  <w:style w:type="character" w:styleId="Hyperlink">
    <w:name w:val="Hyperlink"/>
    <w:basedOn w:val="DefaultParagraphFont"/>
    <w:uiPriority w:val="99"/>
    <w:rsid w:val="0050757D"/>
    <w:rPr>
      <w:rFonts w:cs="Times New Roman"/>
      <w:color w:val="0000FF"/>
      <w:u w:val="single"/>
    </w:rPr>
  </w:style>
  <w:style w:type="paragraph" w:styleId="BodyTextIndent2">
    <w:name w:val="Body Text Indent 2"/>
    <w:basedOn w:val="Normal"/>
    <w:link w:val="BodyTextIndent2Char"/>
    <w:uiPriority w:val="99"/>
    <w:rsid w:val="0050757D"/>
    <w:pPr>
      <w:spacing w:line="360" w:lineRule="auto"/>
      <w:ind w:firstLine="360"/>
      <w:jc w:val="both"/>
    </w:pPr>
  </w:style>
  <w:style w:type="character" w:customStyle="1" w:styleId="BodyTextIndent2Char">
    <w:name w:val="Body Text Indent 2 Char"/>
    <w:basedOn w:val="DefaultParagraphFont"/>
    <w:link w:val="BodyTextIndent2"/>
    <w:uiPriority w:val="99"/>
    <w:semiHidden/>
    <w:locked/>
    <w:rsid w:val="0056760A"/>
    <w:rPr>
      <w:rFonts w:cs="Times New Roman"/>
      <w:sz w:val="24"/>
      <w:szCs w:val="24"/>
      <w:lang w:val="en-GB" w:eastAsia="en-US"/>
    </w:rPr>
  </w:style>
  <w:style w:type="paragraph" w:styleId="Header">
    <w:name w:val="header"/>
    <w:basedOn w:val="Normal"/>
    <w:link w:val="HeaderChar1"/>
    <w:uiPriority w:val="99"/>
    <w:rsid w:val="0050757D"/>
    <w:pPr>
      <w:spacing w:before="100" w:beforeAutospacing="1" w:after="100" w:afterAutospacing="1"/>
    </w:pPr>
    <w:rPr>
      <w:lang w:val="en-US"/>
    </w:rPr>
  </w:style>
  <w:style w:type="character" w:customStyle="1" w:styleId="HeaderChar">
    <w:name w:val="Header Char"/>
    <w:basedOn w:val="DefaultParagraphFont"/>
    <w:link w:val="Header"/>
    <w:uiPriority w:val="99"/>
    <w:semiHidden/>
    <w:locked/>
    <w:rsid w:val="003C1334"/>
    <w:rPr>
      <w:rFonts w:ascii="Calibri" w:hAnsi="Calibri" w:cs="Calibri"/>
      <w:sz w:val="22"/>
      <w:szCs w:val="22"/>
      <w:lang w:val="lt-LT" w:eastAsia="en-US"/>
    </w:rPr>
  </w:style>
  <w:style w:type="character" w:customStyle="1" w:styleId="Heading2Char1">
    <w:name w:val="Heading 2 Char1"/>
    <w:basedOn w:val="DefaultParagraphFont"/>
    <w:link w:val="Heading2"/>
    <w:uiPriority w:val="99"/>
    <w:locked/>
    <w:rsid w:val="0050757D"/>
    <w:rPr>
      <w:rFonts w:cs="Times New Roman"/>
      <w:b/>
      <w:bCs/>
      <w:caps/>
      <w:color w:val="000000"/>
      <w:sz w:val="24"/>
      <w:szCs w:val="24"/>
      <w:lang w:val="lt-LT" w:eastAsia="en-US"/>
    </w:rPr>
  </w:style>
  <w:style w:type="character" w:customStyle="1" w:styleId="HeaderChar1">
    <w:name w:val="Header Char1"/>
    <w:basedOn w:val="DefaultParagraphFont"/>
    <w:link w:val="Header"/>
    <w:uiPriority w:val="99"/>
    <w:locked/>
    <w:rsid w:val="0050757D"/>
    <w:rPr>
      <w:rFonts w:cs="Times New Roman"/>
      <w:sz w:val="24"/>
      <w:szCs w:val="24"/>
      <w:lang w:val="en-US" w:eastAsia="en-US"/>
    </w:rPr>
  </w:style>
  <w:style w:type="paragraph" w:customStyle="1" w:styleId="Char1CharChar">
    <w:name w:val="Char1 Char Char"/>
    <w:basedOn w:val="Normal"/>
    <w:uiPriority w:val="99"/>
    <w:rsid w:val="0002509C"/>
    <w:pPr>
      <w:spacing w:after="160" w:line="240" w:lineRule="exact"/>
    </w:pPr>
    <w:rPr>
      <w:rFonts w:ascii="Verdana" w:hAnsi="Verdana" w:cs="Verdana"/>
      <w:sz w:val="20"/>
      <w:szCs w:val="20"/>
      <w:lang w:val="en-US"/>
    </w:rPr>
  </w:style>
  <w:style w:type="paragraph" w:customStyle="1" w:styleId="DiagramaDiagrama1Diagrama">
    <w:name w:val="Diagrama Diagrama1 Diagrama"/>
    <w:basedOn w:val="Normal"/>
    <w:uiPriority w:val="99"/>
    <w:rsid w:val="00EA1414"/>
    <w:pPr>
      <w:spacing w:after="160" w:line="240" w:lineRule="exact"/>
    </w:pPr>
    <w:rPr>
      <w:rFonts w:ascii="Tahoma" w:hAnsi="Tahoma" w:cs="Tahoma"/>
      <w:sz w:val="20"/>
      <w:szCs w:val="20"/>
      <w:lang w:val="en-US"/>
    </w:rPr>
  </w:style>
  <w:style w:type="paragraph" w:styleId="BodyText">
    <w:name w:val="Body Text"/>
    <w:basedOn w:val="Normal"/>
    <w:link w:val="BodyTextChar"/>
    <w:uiPriority w:val="99"/>
    <w:rsid w:val="00474CBD"/>
    <w:pPr>
      <w:spacing w:after="120"/>
    </w:pPr>
  </w:style>
  <w:style w:type="character" w:customStyle="1" w:styleId="BodyTextChar">
    <w:name w:val="Body Text Char"/>
    <w:basedOn w:val="DefaultParagraphFont"/>
    <w:link w:val="BodyText"/>
    <w:uiPriority w:val="99"/>
    <w:semiHidden/>
    <w:locked/>
    <w:rsid w:val="0056760A"/>
    <w:rPr>
      <w:rFonts w:cs="Times New Roman"/>
      <w:sz w:val="24"/>
      <w:szCs w:val="24"/>
      <w:lang w:val="en-GB" w:eastAsia="en-US"/>
    </w:rPr>
  </w:style>
  <w:style w:type="paragraph" w:styleId="BodyTextIndent3">
    <w:name w:val="Body Text Indent 3"/>
    <w:basedOn w:val="Normal"/>
    <w:link w:val="BodyTextIndent3Char"/>
    <w:uiPriority w:val="99"/>
    <w:rsid w:val="00474CBD"/>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6760A"/>
    <w:rPr>
      <w:rFonts w:cs="Times New Roman"/>
      <w:sz w:val="16"/>
      <w:szCs w:val="16"/>
      <w:lang w:val="en-GB" w:eastAsia="en-US"/>
    </w:rPr>
  </w:style>
  <w:style w:type="paragraph" w:styleId="BodyText2">
    <w:name w:val="Body Text 2"/>
    <w:basedOn w:val="Normal"/>
    <w:link w:val="BodyText2Char"/>
    <w:uiPriority w:val="99"/>
    <w:rsid w:val="00474CBD"/>
    <w:pPr>
      <w:spacing w:after="120" w:line="480" w:lineRule="auto"/>
    </w:pPr>
  </w:style>
  <w:style w:type="character" w:customStyle="1" w:styleId="BodyText2Char">
    <w:name w:val="Body Text 2 Char"/>
    <w:basedOn w:val="DefaultParagraphFont"/>
    <w:link w:val="BodyText2"/>
    <w:uiPriority w:val="99"/>
    <w:semiHidden/>
    <w:locked/>
    <w:rsid w:val="0056760A"/>
    <w:rPr>
      <w:rFonts w:cs="Times New Roman"/>
      <w:sz w:val="24"/>
      <w:szCs w:val="24"/>
      <w:lang w:val="en-GB" w:eastAsia="en-US"/>
    </w:rPr>
  </w:style>
  <w:style w:type="table" w:styleId="TableGrid">
    <w:name w:val="Table Grid"/>
    <w:basedOn w:val="TableNormal"/>
    <w:uiPriority w:val="99"/>
    <w:rsid w:val="00474C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474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sid w:val="0056760A"/>
    <w:rPr>
      <w:rFonts w:ascii="Courier New" w:hAnsi="Courier New" w:cs="Courier New"/>
      <w:sz w:val="20"/>
      <w:szCs w:val="20"/>
      <w:lang w:val="en-GB" w:eastAsia="en-US"/>
    </w:rPr>
  </w:style>
  <w:style w:type="paragraph" w:customStyle="1" w:styleId="Char1CharChar1">
    <w:name w:val="Char1 Char Char1"/>
    <w:basedOn w:val="Normal"/>
    <w:link w:val="Char1CharCharDiagrama"/>
    <w:uiPriority w:val="99"/>
    <w:rsid w:val="00474CBD"/>
    <w:pPr>
      <w:spacing w:after="160" w:line="240" w:lineRule="exact"/>
    </w:pPr>
    <w:rPr>
      <w:rFonts w:ascii="Verdana" w:hAnsi="Verdana" w:cs="Verdana"/>
      <w:sz w:val="20"/>
      <w:szCs w:val="20"/>
      <w:lang w:val="en-US"/>
    </w:rPr>
  </w:style>
  <w:style w:type="character" w:customStyle="1" w:styleId="st1">
    <w:name w:val="st1"/>
    <w:basedOn w:val="DefaultParagraphFont"/>
    <w:uiPriority w:val="99"/>
    <w:rsid w:val="00474CBD"/>
    <w:rPr>
      <w:rFonts w:cs="Times New Roman"/>
    </w:rPr>
  </w:style>
  <w:style w:type="character" w:customStyle="1" w:styleId="Char1CharCharDiagrama">
    <w:name w:val="Char1 Char Char Diagrama"/>
    <w:basedOn w:val="DefaultParagraphFont"/>
    <w:link w:val="Char1CharChar1"/>
    <w:uiPriority w:val="99"/>
    <w:locked/>
    <w:rsid w:val="00474CBD"/>
    <w:rPr>
      <w:rFonts w:ascii="Verdana" w:hAnsi="Verdana" w:cs="Verdana"/>
      <w:lang w:val="en-US" w:eastAsia="en-US"/>
    </w:rPr>
  </w:style>
  <w:style w:type="paragraph" w:customStyle="1" w:styleId="DiagramaDiagramaDiagramaCharCharDiagramaDiagramaCharChar">
    <w:name w:val="Diagrama Diagrama Diagrama Char Char Diagrama Diagrama Char Char"/>
    <w:basedOn w:val="Normal"/>
    <w:uiPriority w:val="99"/>
    <w:rsid w:val="00CD22CA"/>
    <w:pPr>
      <w:spacing w:after="160" w:line="240" w:lineRule="exact"/>
    </w:pPr>
    <w:rPr>
      <w:rFonts w:ascii="Tahoma" w:hAnsi="Tahoma" w:cs="Tahoma"/>
      <w:sz w:val="20"/>
      <w:szCs w:val="20"/>
      <w:lang w:val="en-US"/>
    </w:rPr>
  </w:style>
  <w:style w:type="paragraph" w:customStyle="1" w:styleId="CharChar">
    <w:name w:val="Char Char"/>
    <w:basedOn w:val="Normal"/>
    <w:uiPriority w:val="99"/>
    <w:semiHidden/>
    <w:rsid w:val="00674DA8"/>
    <w:pPr>
      <w:spacing w:before="360" w:after="240" w:line="240" w:lineRule="exact"/>
      <w:jc w:val="both"/>
    </w:pPr>
  </w:style>
  <w:style w:type="paragraph" w:customStyle="1" w:styleId="title">
    <w:name w:val="title"/>
    <w:basedOn w:val="Normal"/>
    <w:uiPriority w:val="99"/>
    <w:rsid w:val="000B0806"/>
    <w:pPr>
      <w:spacing w:before="100" w:beforeAutospacing="1" w:after="100" w:afterAutospacing="1"/>
      <w:jc w:val="center"/>
    </w:pPr>
    <w:rPr>
      <w:rFonts w:ascii="Verdana" w:hAnsi="Verdana" w:cs="Verdana"/>
      <w:b/>
      <w:bCs/>
      <w:color w:val="000080"/>
      <w:sz w:val="21"/>
      <w:szCs w:val="21"/>
      <w:lang w:val="lt-LT" w:eastAsia="lt-LT"/>
    </w:rPr>
  </w:style>
  <w:style w:type="character" w:customStyle="1" w:styleId="st">
    <w:name w:val="st"/>
    <w:basedOn w:val="DefaultParagraphFont"/>
    <w:uiPriority w:val="99"/>
    <w:rsid w:val="00436964"/>
    <w:rPr>
      <w:rFonts w:cs="Times New Roman"/>
    </w:rPr>
  </w:style>
  <w:style w:type="character" w:styleId="Emphasis">
    <w:name w:val="Emphasis"/>
    <w:basedOn w:val="DefaultParagraphFont"/>
    <w:uiPriority w:val="99"/>
    <w:qFormat/>
    <w:rsid w:val="00436964"/>
    <w:rPr>
      <w:rFonts w:cs="Times New Roman"/>
      <w:i/>
      <w:iCs/>
    </w:rPr>
  </w:style>
  <w:style w:type="paragraph" w:customStyle="1" w:styleId="Patvirtinta">
    <w:name w:val="Patvirtinta"/>
    <w:uiPriority w:val="99"/>
    <w:rsid w:val="00D84ED5"/>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styleId="ListParagraph">
    <w:name w:val="List Paragraph"/>
    <w:basedOn w:val="Normal"/>
    <w:uiPriority w:val="99"/>
    <w:qFormat/>
    <w:rsid w:val="000119E8"/>
    <w:pPr>
      <w:spacing w:after="200" w:line="276" w:lineRule="auto"/>
      <w:ind w:left="720"/>
    </w:pPr>
    <w:rPr>
      <w:rFonts w:ascii="Calibri" w:hAnsi="Calibri" w:cs="Calibri"/>
      <w:sz w:val="22"/>
      <w:szCs w:val="22"/>
      <w:lang w:val="lt-LT"/>
    </w:rPr>
  </w:style>
  <w:style w:type="character" w:customStyle="1" w:styleId="apple-converted-space">
    <w:name w:val="apple-converted-space"/>
    <w:basedOn w:val="DefaultParagraphFont"/>
    <w:uiPriority w:val="99"/>
    <w:rsid w:val="008E7165"/>
    <w:rPr>
      <w:rFonts w:ascii="Times New Roman" w:hAnsi="Times New Roman" w:cs="Times New Roman"/>
    </w:rPr>
  </w:style>
  <w:style w:type="paragraph" w:customStyle="1" w:styleId="Sraopastraipa1">
    <w:name w:val="Sąrašo pastraipa1"/>
    <w:basedOn w:val="Normal"/>
    <w:uiPriority w:val="99"/>
    <w:rsid w:val="009D1EBE"/>
    <w:pPr>
      <w:spacing w:after="200" w:line="276" w:lineRule="auto"/>
      <w:ind w:left="720"/>
    </w:pPr>
    <w:rPr>
      <w:rFonts w:ascii="Calibri" w:hAnsi="Calibri" w:cs="Calibri"/>
      <w:sz w:val="22"/>
      <w:szCs w:val="22"/>
      <w:lang w:val="lt-LT"/>
    </w:rPr>
  </w:style>
  <w:style w:type="character" w:customStyle="1" w:styleId="HTMLPreformattedChar1">
    <w:name w:val="HTML Preformatted Char1"/>
    <w:basedOn w:val="DefaultParagraphFont"/>
    <w:uiPriority w:val="99"/>
    <w:semiHidden/>
    <w:locked/>
    <w:rsid w:val="00FB66CD"/>
    <w:rPr>
      <w:rFonts w:ascii="Courier New" w:hAnsi="Courier New" w:cs="Courier New"/>
      <w:lang w:val="en-US" w:eastAsia="en-US" w:bidi="ar-SA"/>
    </w:rPr>
  </w:style>
</w:styles>
</file>

<file path=word/webSettings.xml><?xml version="1.0" encoding="utf-8"?>
<w:webSettings xmlns:r="http://schemas.openxmlformats.org/officeDocument/2006/relationships" xmlns:w="http://schemas.openxmlformats.org/wordprocessingml/2006/main">
  <w:divs>
    <w:div w:id="636229964">
      <w:marLeft w:val="0"/>
      <w:marRight w:val="0"/>
      <w:marTop w:val="0"/>
      <w:marBottom w:val="0"/>
      <w:divBdr>
        <w:top w:val="none" w:sz="0" w:space="0" w:color="auto"/>
        <w:left w:val="none" w:sz="0" w:space="0" w:color="auto"/>
        <w:bottom w:val="none" w:sz="0" w:space="0" w:color="auto"/>
        <w:right w:val="none" w:sz="0" w:space="0" w:color="auto"/>
      </w:divBdr>
    </w:div>
    <w:div w:id="636229965">
      <w:marLeft w:val="0"/>
      <w:marRight w:val="0"/>
      <w:marTop w:val="0"/>
      <w:marBottom w:val="0"/>
      <w:divBdr>
        <w:top w:val="none" w:sz="0" w:space="0" w:color="auto"/>
        <w:left w:val="none" w:sz="0" w:space="0" w:color="auto"/>
        <w:bottom w:val="none" w:sz="0" w:space="0" w:color="auto"/>
        <w:right w:val="none" w:sz="0" w:space="0" w:color="auto"/>
      </w:divBdr>
    </w:div>
    <w:div w:id="636229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14</Pages>
  <Words>17310</Words>
  <Characters>9868</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Comp</cp:lastModifiedBy>
  <cp:revision>14</cp:revision>
  <cp:lastPrinted>2017-06-13T12:43:00Z</cp:lastPrinted>
  <dcterms:created xsi:type="dcterms:W3CDTF">2018-06-14T10:24:00Z</dcterms:created>
  <dcterms:modified xsi:type="dcterms:W3CDTF">2018-06-29T06:17:00Z</dcterms:modified>
</cp:coreProperties>
</file>