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Ind w:w="-106" w:type="dxa"/>
        <w:tblLayout w:type="fixed"/>
        <w:tblLook w:val="0000"/>
      </w:tblPr>
      <w:tblGrid>
        <w:gridCol w:w="9804"/>
      </w:tblGrid>
      <w:tr w:rsidR="002D0C8B">
        <w:trPr>
          <w:trHeight w:val="1055"/>
        </w:trPr>
        <w:tc>
          <w:tcPr>
            <w:tcW w:w="9804" w:type="dxa"/>
          </w:tcPr>
          <w:p w:rsidR="002D0C8B" w:rsidRDefault="002D0C8B" w:rsidP="00E64AB9">
            <w:pPr>
              <w:spacing w:line="240" w:lineRule="atLeast"/>
              <w:jc w:val="center"/>
              <w:rPr>
                <w:color w:val="000000"/>
              </w:rPr>
            </w:pPr>
            <w:r w:rsidRPr="006575E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2D0C8B">
        <w:trPr>
          <w:trHeight w:val="1997"/>
        </w:trPr>
        <w:tc>
          <w:tcPr>
            <w:tcW w:w="9804" w:type="dxa"/>
          </w:tcPr>
          <w:p w:rsidR="002D0C8B" w:rsidRDefault="002D0C8B" w:rsidP="00734B33">
            <w:pPr>
              <w:spacing w:before="120"/>
              <w:jc w:val="center"/>
              <w:rPr>
                <w:b/>
                <w:bCs/>
                <w:caps/>
                <w:color w:val="000000"/>
              </w:rPr>
            </w:pPr>
            <w:r>
              <w:rPr>
                <w:b/>
                <w:bCs/>
                <w:caps/>
                <w:color w:val="000000"/>
              </w:rPr>
              <w:t>PAGĖGIŲ SAVIVALDYBĖS taryba</w:t>
            </w:r>
          </w:p>
          <w:p w:rsidR="002D0C8B" w:rsidRDefault="002D0C8B" w:rsidP="00734B33">
            <w:pPr>
              <w:spacing w:before="120"/>
              <w:jc w:val="center"/>
              <w:rPr>
                <w:b/>
                <w:bCs/>
                <w:caps/>
                <w:color w:val="000000"/>
              </w:rPr>
            </w:pPr>
          </w:p>
          <w:p w:rsidR="002D0C8B" w:rsidRDefault="002D0C8B" w:rsidP="00734B33">
            <w:pPr>
              <w:spacing w:before="120"/>
              <w:jc w:val="center"/>
              <w:rPr>
                <w:b/>
                <w:bCs/>
                <w:caps/>
                <w:color w:val="000000"/>
              </w:rPr>
            </w:pPr>
            <w:r>
              <w:rPr>
                <w:b/>
                <w:bCs/>
                <w:caps/>
                <w:color w:val="000000"/>
              </w:rPr>
              <w:t>sprendimas</w:t>
            </w:r>
          </w:p>
          <w:p w:rsidR="002D0C8B" w:rsidRPr="008D03FC" w:rsidRDefault="002D0C8B" w:rsidP="00734B33">
            <w:pPr>
              <w:jc w:val="center"/>
              <w:rPr>
                <w:b/>
                <w:bCs/>
              </w:rPr>
            </w:pPr>
            <w:r w:rsidRPr="008D03FC">
              <w:rPr>
                <w:b/>
                <w:bCs/>
              </w:rPr>
              <w:t xml:space="preserve">DĖL </w:t>
            </w:r>
            <w:r>
              <w:rPr>
                <w:b/>
                <w:bCs/>
              </w:rPr>
              <w:t>PAGĖGIŲ SAVIVALDYBĖS ANTIKORUPCIJOS KOMISIJOS 2017 METŲ VEIKLOS ATASKAITOS PATVIRTINIMO</w:t>
            </w:r>
          </w:p>
          <w:p w:rsidR="002D0C8B" w:rsidRDefault="002D0C8B" w:rsidP="00734B33">
            <w:pPr>
              <w:pStyle w:val="NormalWeb"/>
              <w:jc w:val="center"/>
            </w:pPr>
          </w:p>
        </w:tc>
      </w:tr>
      <w:tr w:rsidR="002D0C8B">
        <w:trPr>
          <w:trHeight w:val="629"/>
        </w:trPr>
        <w:tc>
          <w:tcPr>
            <w:tcW w:w="9804" w:type="dxa"/>
          </w:tcPr>
          <w:p w:rsidR="002D0C8B" w:rsidRDefault="002D0C8B" w:rsidP="00734B33">
            <w:pPr>
              <w:jc w:val="center"/>
            </w:pPr>
            <w:r>
              <w:t>2018 m. kovo 29 d. T-41</w:t>
            </w:r>
          </w:p>
          <w:p w:rsidR="002D0C8B" w:rsidRDefault="002D0C8B" w:rsidP="00734B33">
            <w:pPr>
              <w:jc w:val="center"/>
            </w:pPr>
            <w:r>
              <w:t>Pagėgiai</w:t>
            </w:r>
          </w:p>
          <w:p w:rsidR="002D0C8B" w:rsidRDefault="002D0C8B" w:rsidP="00734B33">
            <w:pPr>
              <w:jc w:val="center"/>
            </w:pPr>
          </w:p>
        </w:tc>
      </w:tr>
    </w:tbl>
    <w:p w:rsidR="002D0C8B" w:rsidRDefault="002D0C8B" w:rsidP="00446A4D">
      <w:pPr>
        <w:pStyle w:val="NormalWeb"/>
        <w:spacing w:line="360" w:lineRule="auto"/>
        <w:jc w:val="both"/>
      </w:pPr>
      <w:r>
        <w:t xml:space="preserve">              Vadovaudamasi Lietuvos Respublikos vietos savivaldos įstatymo 16 straipsnio 4 dalimi ir Pagėgių savivaldybės antikorupcijos komisijos nuostatų, patvirtintų Pagėgių savivaldybės tarybos 2015 m. liepos 30 d. sprendimu Nr. T-127 „Dėl Pagėgių savivaldybės antikorupcijos komisijos nuostatų patvirtinimo“, 30 punktu, Pagėgių savivaldybės taryba  n u s p r e n d ž i a:</w:t>
      </w:r>
    </w:p>
    <w:p w:rsidR="002D0C8B" w:rsidRDefault="002D0C8B" w:rsidP="00446A4D">
      <w:pPr>
        <w:pStyle w:val="NormalWeb"/>
        <w:numPr>
          <w:ilvl w:val="0"/>
          <w:numId w:val="12"/>
        </w:numPr>
        <w:tabs>
          <w:tab w:val="clear" w:pos="1155"/>
        </w:tabs>
        <w:spacing w:line="360" w:lineRule="auto"/>
        <w:ind w:left="0" w:firstLine="795"/>
        <w:jc w:val="both"/>
      </w:pPr>
      <w:r>
        <w:t>Patvirtinti Pagėgių savivaldybės Antikorupcijos komisijos 2017 metų veiklos ataskaitą (pridedama).</w:t>
      </w:r>
    </w:p>
    <w:p w:rsidR="002D0C8B" w:rsidRDefault="002D0C8B" w:rsidP="00446A4D">
      <w:pPr>
        <w:pStyle w:val="NormalWeb"/>
        <w:numPr>
          <w:ilvl w:val="0"/>
          <w:numId w:val="12"/>
        </w:numPr>
        <w:tabs>
          <w:tab w:val="clear" w:pos="1155"/>
        </w:tabs>
        <w:spacing w:line="360" w:lineRule="auto"/>
        <w:ind w:left="0" w:firstLine="795"/>
        <w:jc w:val="both"/>
      </w:pPr>
      <w:r>
        <w:t xml:space="preserve">Sprendimą paskelbti Teisės aktų registre ir Pagėgių savivaldybės interneto svetainėje </w:t>
      </w:r>
      <w:hyperlink r:id="rId6" w:history="1">
        <w:r w:rsidRPr="00DD364A">
          <w:rPr>
            <w:rStyle w:val="Hyperlink"/>
            <w:color w:val="auto"/>
            <w:u w:val="none"/>
          </w:rPr>
          <w:t>www.pagegiai.lt</w:t>
        </w:r>
      </w:hyperlink>
      <w:r w:rsidRPr="00DD364A">
        <w:t>.</w:t>
      </w:r>
    </w:p>
    <w:p w:rsidR="002D0C8B" w:rsidRPr="003A4F8F" w:rsidRDefault="002D0C8B" w:rsidP="00446A4D">
      <w:pPr>
        <w:pStyle w:val="NormalWeb"/>
        <w:spacing w:line="360" w:lineRule="auto"/>
        <w:jc w:val="both"/>
      </w:pPr>
      <w:r>
        <w:t xml:space="preserve">             Šis sprendimas gali būti skundžiamas Lietuvos Respublikos administracinių bylų teisenos įstatymo nustatyta tvarka.</w:t>
      </w:r>
    </w:p>
    <w:p w:rsidR="002D0C8B" w:rsidRDefault="002D0C8B" w:rsidP="00734B33"/>
    <w:p w:rsidR="002D0C8B" w:rsidRDefault="002D0C8B" w:rsidP="00734B33"/>
    <w:p w:rsidR="002D0C8B" w:rsidRDefault="002D0C8B" w:rsidP="00734B33"/>
    <w:p w:rsidR="002D0C8B" w:rsidRDefault="002D0C8B" w:rsidP="00734B33"/>
    <w:p w:rsidR="002D0C8B" w:rsidRDefault="002D0C8B" w:rsidP="00734B33"/>
    <w:p w:rsidR="002D0C8B" w:rsidRDefault="002D0C8B" w:rsidP="00E64AB9">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2D0C8B" w:rsidRPr="00E64AB9" w:rsidRDefault="002D0C8B" w:rsidP="00522D89">
      <w:pPr>
        <w:jc w:val="center"/>
        <w:rPr>
          <w:lang w:val="en-US"/>
        </w:rPr>
      </w:pPr>
    </w:p>
    <w:p w:rsidR="002D0C8B" w:rsidRDefault="002D0C8B" w:rsidP="00431553">
      <w:pPr>
        <w:spacing w:line="360" w:lineRule="auto"/>
      </w:pPr>
      <w:r>
        <w:br w:type="page"/>
      </w:r>
    </w:p>
    <w:p w:rsidR="002D0C8B" w:rsidRPr="00990539" w:rsidRDefault="002D0C8B" w:rsidP="007D4645">
      <w:pPr>
        <w:ind w:left="5103"/>
      </w:pPr>
      <w:r>
        <w:t xml:space="preserve">                       PATVIRTINTA</w:t>
      </w:r>
      <w:r>
        <w:br/>
        <w:t xml:space="preserve">                       </w:t>
      </w:r>
      <w:r w:rsidRPr="00990539">
        <w:t>Pagėgių savivaldybės tarybos</w:t>
      </w:r>
    </w:p>
    <w:p w:rsidR="002D0C8B" w:rsidRPr="00990539" w:rsidRDefault="002D0C8B" w:rsidP="007D4645">
      <w:pPr>
        <w:ind w:left="5103"/>
      </w:pPr>
      <w:r>
        <w:t xml:space="preserve">                    </w:t>
      </w:r>
      <w:r>
        <w:tab/>
      </w:r>
      <w:r w:rsidRPr="00990539">
        <w:t>201</w:t>
      </w:r>
      <w:r>
        <w:t>8</w:t>
      </w:r>
      <w:r w:rsidRPr="00990539">
        <w:t xml:space="preserve">  m. </w:t>
      </w:r>
      <w:r>
        <w:t xml:space="preserve">kovo 29 </w:t>
      </w:r>
      <w:r w:rsidRPr="00990539">
        <w:t xml:space="preserve">d. </w:t>
      </w:r>
    </w:p>
    <w:p w:rsidR="002D0C8B" w:rsidRDefault="002D0C8B" w:rsidP="00B72A31">
      <w:pPr>
        <w:ind w:left="5103"/>
      </w:pPr>
      <w:r>
        <w:t xml:space="preserve">                     </w:t>
      </w:r>
      <w:r>
        <w:tab/>
        <w:t xml:space="preserve">sprendimu Nr. </w:t>
      </w:r>
      <w:r w:rsidRPr="00990539">
        <w:t>T-</w:t>
      </w:r>
      <w:r>
        <w:t>41</w:t>
      </w:r>
    </w:p>
    <w:p w:rsidR="002D0C8B" w:rsidRDefault="002D0C8B" w:rsidP="009A35A4">
      <w:pPr>
        <w:pStyle w:val="NormalWeb"/>
        <w:spacing w:line="360" w:lineRule="auto"/>
        <w:jc w:val="center"/>
        <w:rPr>
          <w:rStyle w:val="Strong"/>
        </w:rPr>
      </w:pPr>
      <w:r>
        <w:rPr>
          <w:rStyle w:val="Strong"/>
        </w:rPr>
        <w:t xml:space="preserve">PAGĖGIŲ SAVIVALDYBĖS TARYBOS </w:t>
      </w:r>
      <w:r>
        <w:rPr>
          <w:b/>
          <w:bCs/>
        </w:rPr>
        <w:t>ANTIKORUPCIJO</w:t>
      </w:r>
      <w:r w:rsidRPr="00047860">
        <w:rPr>
          <w:b/>
          <w:bCs/>
        </w:rPr>
        <w:t>S KOMISIJOS</w:t>
      </w:r>
      <w:r>
        <w:t xml:space="preserve"> </w:t>
      </w:r>
      <w:r>
        <w:rPr>
          <w:rStyle w:val="Strong"/>
        </w:rPr>
        <w:t>2017 METŲ VEIKLOS ATASKAITA</w:t>
      </w:r>
    </w:p>
    <w:p w:rsidR="002D0C8B" w:rsidRDefault="002D0C8B" w:rsidP="00412EEB">
      <w:pPr>
        <w:tabs>
          <w:tab w:val="left" w:pos="720"/>
        </w:tabs>
        <w:spacing w:line="360" w:lineRule="auto"/>
        <w:ind w:firstLine="709"/>
        <w:jc w:val="both"/>
      </w:pPr>
      <w:r>
        <w:rPr>
          <w:rStyle w:val="Strong"/>
        </w:rPr>
        <w:t>  </w:t>
      </w:r>
      <w:r>
        <w:t>Pagėgių  savivaldybės tarybos Antikorupcijos komisijos (toliau – Komisija) tikslas – pagal kompetenciją koordinuoti Pagėgių savivaldybės (toliau – Savivaldybė) politikos įgyvendinimą korupcijos prevencijos srityje, išskirti prioritetines prevencijos ir kontrolės kryptis, nuosekliai įgyvendinant priemones, didinančias korupcijos prevencijos veiksmingumą, šalinti korupcijos, kaip neigiamo socialinio reiškinio priežastis ir pasekmes, skatinti Savivaldybės bendradarbiavimą su visuomene, žiniasklaida, nevyriausybinėmis organizacijomis ir kitais asmenimis korupcijos prevencijos srityje, skatinti švietimo įstaigų dalyvavimą korupcijos prevencijos srityje.</w:t>
      </w:r>
    </w:p>
    <w:p w:rsidR="002D0C8B" w:rsidRPr="00BB2B80" w:rsidRDefault="002D0C8B" w:rsidP="00BE51F4">
      <w:pPr>
        <w:spacing w:line="360" w:lineRule="auto"/>
        <w:jc w:val="both"/>
      </w:pPr>
      <w:r>
        <w:tab/>
        <w:t>Pagėgių savivaldybės taryba savo įgaliojimo laikui</w:t>
      </w:r>
      <w:r w:rsidRPr="00BB2B80">
        <w:t xml:space="preserve"> </w:t>
      </w:r>
      <w:r>
        <w:t xml:space="preserve">2015 </w:t>
      </w:r>
      <w:r w:rsidRPr="00BB2B80">
        <w:t>m.</w:t>
      </w:r>
      <w:r>
        <w:t xml:space="preserve"> </w:t>
      </w:r>
      <w:r w:rsidRPr="00BB2B80">
        <w:t>liepos 30 d. sprendimu Nr.</w:t>
      </w:r>
      <w:r>
        <w:t xml:space="preserve"> </w:t>
      </w:r>
      <w:r w:rsidRPr="00BB2B80">
        <w:t xml:space="preserve">T-127 „Dėl Pagėgių savivaldybės antikorupcijos komisijos sudarymo ir veiklos nuostatų patvirtinimo“, </w:t>
      </w:r>
      <w:r>
        <w:t>sudarė Antikorupcijos komisiją. T</w:t>
      </w:r>
      <w:r w:rsidRPr="00BB2B80">
        <w:t>ačiau pasikeitus Lietuvos Respublikos vietos savivaldos įstatymui ir remiantis Lietuvos Respublikos vietos savivaldos</w:t>
      </w:r>
      <w:r>
        <w:t xml:space="preserve"> įstatymo 15 straipsnio 6 dalimi</w:t>
      </w:r>
      <w:r w:rsidRPr="00BB2B80">
        <w:t xml:space="preserve"> ir 18 straipsnio 1 dalimi</w:t>
      </w:r>
      <w:r>
        <w:t>,</w:t>
      </w:r>
      <w:r w:rsidRPr="00BB2B80">
        <w:t xml:space="preserve"> </w:t>
      </w:r>
      <w:r>
        <w:t>2017 m. l</w:t>
      </w:r>
      <w:r w:rsidRPr="00BB2B80">
        <w:t>apkričio 29 d.</w:t>
      </w:r>
      <w:r>
        <w:t xml:space="preserve"> </w:t>
      </w:r>
      <w:r w:rsidRPr="00BB2B80">
        <w:t xml:space="preserve">Pagėgių savivaldybės taryba </w:t>
      </w:r>
      <w:r>
        <w:t xml:space="preserve">sprendimu Nr. </w:t>
      </w:r>
      <w:r w:rsidRPr="00BB2B80">
        <w:t>T-177</w:t>
      </w:r>
      <w:r>
        <w:t>,</w:t>
      </w:r>
      <w:r w:rsidRPr="00BB2B80">
        <w:t xml:space="preserve"> </w:t>
      </w:r>
      <w:r>
        <w:t>pakeitė  K</w:t>
      </w:r>
      <w:r w:rsidRPr="00BB2B80">
        <w:t>omisijos sudėtį</w:t>
      </w:r>
      <w:r>
        <w:t>.</w:t>
      </w:r>
      <w:r w:rsidRPr="00BB2B80">
        <w:t xml:space="preserve"> </w:t>
      </w:r>
      <w:r>
        <w:t>Komisij</w:t>
      </w:r>
      <w:r w:rsidRPr="00BB2B80">
        <w:t>ą sudaro:</w:t>
      </w:r>
    </w:p>
    <w:p w:rsidR="002D0C8B" w:rsidRPr="00BB2B80" w:rsidRDefault="002D0C8B" w:rsidP="007A7546">
      <w:pPr>
        <w:jc w:val="both"/>
      </w:pPr>
    </w:p>
    <w:p w:rsidR="002D0C8B" w:rsidRPr="00BB2B80" w:rsidRDefault="002D0C8B" w:rsidP="00C36EEC">
      <w:pPr>
        <w:spacing w:line="360" w:lineRule="auto"/>
        <w:jc w:val="both"/>
      </w:pPr>
      <w:r>
        <w:t>1. Eugenijus Dargužas</w:t>
      </w:r>
      <w:r w:rsidRPr="00BB2B80">
        <w:t>,</w:t>
      </w:r>
      <w:r>
        <w:t xml:space="preserve"> </w:t>
      </w:r>
      <w:r w:rsidRPr="00BB2B80">
        <w:t>Savivaldybės tarybos narys,</w:t>
      </w:r>
      <w:r>
        <w:t xml:space="preserve"> </w:t>
      </w:r>
      <w:r w:rsidRPr="00BB2B80">
        <w:t>pirmininkas</w:t>
      </w:r>
      <w:r>
        <w:t>;</w:t>
      </w:r>
    </w:p>
    <w:p w:rsidR="002D0C8B" w:rsidRPr="00BB2B80" w:rsidRDefault="002D0C8B" w:rsidP="00C36EEC">
      <w:pPr>
        <w:spacing w:line="360" w:lineRule="auto"/>
        <w:jc w:val="both"/>
      </w:pPr>
      <w:r w:rsidRPr="00BB2B80">
        <w:t>2.</w:t>
      </w:r>
      <w:r>
        <w:t xml:space="preserve"> </w:t>
      </w:r>
      <w:r w:rsidRPr="00BB2B80">
        <w:t>Mečislovas Ramanauskas,</w:t>
      </w:r>
      <w:r>
        <w:t xml:space="preserve"> Savivaldybės tarybos narys, </w:t>
      </w:r>
      <w:r w:rsidRPr="00BB2B80">
        <w:t>pirmininko pavaduotojas</w:t>
      </w:r>
      <w:r>
        <w:t>;</w:t>
      </w:r>
    </w:p>
    <w:p w:rsidR="002D0C8B" w:rsidRPr="00BB2B80" w:rsidRDefault="002D0C8B" w:rsidP="00C36EEC">
      <w:pPr>
        <w:spacing w:line="360" w:lineRule="auto"/>
        <w:jc w:val="both"/>
      </w:pPr>
      <w:r>
        <w:t>3. Vygandas Kerpė</w:t>
      </w:r>
      <w:r w:rsidRPr="00BB2B80">
        <w:t>,</w:t>
      </w:r>
      <w:r>
        <w:t xml:space="preserve"> </w:t>
      </w:r>
      <w:r w:rsidRPr="00BB2B80">
        <w:t>Savivaldybės tarybos narys, narys</w:t>
      </w:r>
      <w:r>
        <w:t>;</w:t>
      </w:r>
    </w:p>
    <w:p w:rsidR="002D0C8B" w:rsidRPr="00BB2B80" w:rsidRDefault="002D0C8B" w:rsidP="00C36EEC">
      <w:pPr>
        <w:spacing w:line="360" w:lineRule="auto"/>
        <w:jc w:val="both"/>
      </w:pPr>
      <w:r w:rsidRPr="00BB2B80">
        <w:t>4.</w:t>
      </w:r>
      <w:r>
        <w:t xml:space="preserve"> Ingrida Zavistauskaitė</w:t>
      </w:r>
      <w:r w:rsidRPr="00BB2B80">
        <w:t>,</w:t>
      </w:r>
      <w:r>
        <w:t xml:space="preserve"> Pagėgių savivaldybės administracijos B</w:t>
      </w:r>
      <w:r w:rsidRPr="00BB2B80">
        <w:t>endrojo ir juridin</w:t>
      </w:r>
      <w:r>
        <w:t>io skyriaus vyresnioji specialistė</w:t>
      </w:r>
      <w:r w:rsidRPr="00BB2B80">
        <w:t>,</w:t>
      </w:r>
      <w:r>
        <w:t xml:space="preserve"> </w:t>
      </w:r>
      <w:r w:rsidRPr="00BB2B80">
        <w:t>narė</w:t>
      </w:r>
      <w:r>
        <w:t>;</w:t>
      </w:r>
    </w:p>
    <w:p w:rsidR="002D0C8B" w:rsidRPr="00BB2B80" w:rsidRDefault="002D0C8B" w:rsidP="00C36EEC">
      <w:pPr>
        <w:spacing w:line="360" w:lineRule="auto"/>
        <w:jc w:val="both"/>
      </w:pPr>
      <w:r w:rsidRPr="00BB2B80">
        <w:t>5.</w:t>
      </w:r>
      <w:r>
        <w:t xml:space="preserve"> Jūratė Mažutienė</w:t>
      </w:r>
      <w:r w:rsidRPr="00BB2B80">
        <w:t>,</w:t>
      </w:r>
      <w:r>
        <w:t xml:space="preserve"> Lumpėnų seniūnijos seniūnaitė</w:t>
      </w:r>
      <w:r w:rsidRPr="00BB2B80">
        <w:t>, narė</w:t>
      </w:r>
      <w:r>
        <w:t>;</w:t>
      </w:r>
    </w:p>
    <w:p w:rsidR="002D0C8B" w:rsidRPr="00BB2B80" w:rsidRDefault="002D0C8B" w:rsidP="00C36EEC">
      <w:pPr>
        <w:spacing w:line="360" w:lineRule="auto"/>
        <w:jc w:val="both"/>
      </w:pPr>
      <w:r w:rsidRPr="00BB2B80">
        <w:t>6.</w:t>
      </w:r>
      <w:r>
        <w:t xml:space="preserve"> Gražina Stančaitienė,</w:t>
      </w:r>
      <w:r w:rsidRPr="00BB2B80">
        <w:t xml:space="preserve"> Sto</w:t>
      </w:r>
      <w:r>
        <w:t xml:space="preserve">niškių bendruomenės pirmininkė, </w:t>
      </w:r>
      <w:r w:rsidRPr="00BB2B80">
        <w:t>narė.</w:t>
      </w:r>
    </w:p>
    <w:p w:rsidR="002D0C8B" w:rsidRDefault="002D0C8B" w:rsidP="00346674">
      <w:pPr>
        <w:spacing w:line="360" w:lineRule="auto"/>
        <w:jc w:val="both"/>
      </w:pPr>
      <w:r>
        <w:tab/>
      </w:r>
      <w:r w:rsidRPr="00BB2B80">
        <w:t>Antikorupcijos komisij</w:t>
      </w:r>
      <w:r>
        <w:t>a savo veikloje vadovaujasi Lietuvos R</w:t>
      </w:r>
      <w:r w:rsidRPr="00BB2B80">
        <w:t>espublikos Konstitucija,</w:t>
      </w:r>
      <w:r>
        <w:t xml:space="preserve"> </w:t>
      </w:r>
      <w:r w:rsidRPr="00BB2B80">
        <w:t xml:space="preserve">Lietuvos </w:t>
      </w:r>
      <w:r>
        <w:t>Respublikos korupcijos</w:t>
      </w:r>
      <w:r w:rsidRPr="00BB2B80">
        <w:t xml:space="preserve"> prevencijos įstatymu,</w:t>
      </w:r>
      <w:r>
        <w:t xml:space="preserve"> </w:t>
      </w:r>
      <w:r w:rsidRPr="00BB2B80">
        <w:t>Pagėgių savivaldybės korupcijos prevencijos</w:t>
      </w:r>
      <w:r>
        <w:t xml:space="preserve"> 2016-2018 </w:t>
      </w:r>
      <w:r w:rsidRPr="00BB2B80">
        <w:t>m</w:t>
      </w:r>
      <w:r>
        <w:t>etų</w:t>
      </w:r>
      <w:r w:rsidRPr="00BB2B80">
        <w:t xml:space="preserve"> programa,</w:t>
      </w:r>
      <w:r>
        <w:t xml:space="preserve"> </w:t>
      </w:r>
      <w:r w:rsidRPr="00BB2B80">
        <w:t>kurią patvirtino Pagėgių savivaldybės taryba 2016</w:t>
      </w:r>
      <w:r>
        <w:t xml:space="preserve"> </w:t>
      </w:r>
      <w:r w:rsidRPr="00BB2B80">
        <w:t>m</w:t>
      </w:r>
      <w:r>
        <w:t>.</w:t>
      </w:r>
      <w:r w:rsidRPr="00BB2B80">
        <w:t xml:space="preserve"> vasario 18</w:t>
      </w:r>
      <w:r>
        <w:t xml:space="preserve"> </w:t>
      </w:r>
      <w:r w:rsidRPr="00BB2B80">
        <w:t>d.</w:t>
      </w:r>
      <w:r>
        <w:t xml:space="preserve"> </w:t>
      </w:r>
      <w:r w:rsidRPr="00BB2B80">
        <w:t>sprendimu Nr.</w:t>
      </w:r>
      <w:r>
        <w:t xml:space="preserve"> T-43 </w:t>
      </w:r>
      <w:r w:rsidRPr="00BB2B80">
        <w:t>„Dėl Pagėgių savivaldybės 2016-2018 metų korupcijos prevencijos programos ir priemonių pl</w:t>
      </w:r>
      <w:r>
        <w:t>ano patvirtinimo“, kitais teisės aktais bei Pagėgių savivaldybės tarybos Antikorupcijos komisijos nuostatais.</w:t>
      </w:r>
    </w:p>
    <w:p w:rsidR="002D0C8B" w:rsidRPr="004D529C" w:rsidRDefault="002D0C8B" w:rsidP="00346674">
      <w:pPr>
        <w:spacing w:line="360" w:lineRule="auto"/>
        <w:jc w:val="both"/>
      </w:pPr>
      <w:r>
        <w:tab/>
      </w:r>
      <w:r w:rsidRPr="00BB2B80">
        <w:t xml:space="preserve"> </w:t>
      </w:r>
      <w:r>
        <w:t xml:space="preserve">Pagrindinė Komisijos veiklos forma – posėdžiai. </w:t>
      </w:r>
      <w:r w:rsidRPr="00BB2B80">
        <w:t>Per ataskaitinį laikot</w:t>
      </w:r>
      <w:r>
        <w:t>a</w:t>
      </w:r>
      <w:r w:rsidRPr="00BB2B80">
        <w:t xml:space="preserve">rpį </w:t>
      </w:r>
      <w:r>
        <w:t>Komisija posėdžiavo vieną kartą (2017 m. kovo 3 d.), svarstė klausimus dėl Pagėgių savivaldybės korupcijos</w:t>
      </w:r>
      <w:r w:rsidRPr="008965ED">
        <w:t xml:space="preserve"> prevencijos programos įgyvendinimo 2016</w:t>
      </w:r>
      <w:r>
        <w:t xml:space="preserve"> </w:t>
      </w:r>
      <w:r w:rsidRPr="008965ED">
        <w:t>m</w:t>
      </w:r>
      <w:r>
        <w:t xml:space="preserve">., </w:t>
      </w:r>
      <w:r w:rsidRPr="004D529C">
        <w:t>duomenų pateikimo Lietuvos Respublik</w:t>
      </w:r>
      <w:r>
        <w:t>os Specialiųjų  tyrimų tarnybai,</w:t>
      </w:r>
      <w:r w:rsidRPr="004D529C">
        <w:t xml:space="preserve"> </w:t>
      </w:r>
      <w:r w:rsidRPr="008965ED">
        <w:t>Pagėgių savivaldybės antikorupcijos komisijos veiklos ataskaitos</w:t>
      </w:r>
      <w:r>
        <w:t xml:space="preserve">. </w:t>
      </w:r>
    </w:p>
    <w:p w:rsidR="002D0C8B" w:rsidRPr="00BB2B80" w:rsidRDefault="002D0C8B" w:rsidP="00AA3AAE">
      <w:pPr>
        <w:spacing w:line="360" w:lineRule="auto"/>
        <w:jc w:val="both"/>
      </w:pPr>
      <w:r>
        <w:t xml:space="preserve"> </w:t>
      </w:r>
      <w:r>
        <w:tab/>
      </w:r>
      <w:r w:rsidRPr="007839C1">
        <w:t>Per ataskaitinį laikotarpį nebuvo gauta skundų</w:t>
      </w:r>
      <w:r>
        <w:t>, pranešimų</w:t>
      </w:r>
      <w:r w:rsidRPr="007839C1">
        <w:t xml:space="preserve"> iš gyventojų apie korupcijos pasireiškimo atvejus, taip pat </w:t>
      </w:r>
      <w:r>
        <w:t xml:space="preserve">Komisija </w:t>
      </w:r>
      <w:r w:rsidRPr="007839C1">
        <w:t>negavo Savivaldybės tarybos pavedimų dėl korupcijos prielaidų ar korupcijos pasireiškimo atvejus.</w:t>
      </w:r>
      <w:r w:rsidRPr="008362B5">
        <w:rPr>
          <w:i/>
          <w:iCs/>
        </w:rPr>
        <w:t xml:space="preserve"> </w:t>
      </w:r>
      <w:r w:rsidRPr="00AA3AAE">
        <w:t>Komisija pagal kompetenciją įgyvendino Pagėgių savivaldybės politiką korupcijos prevencijos srityje, vykdė Savivaldybės korupcijos prevencijos 2016</w:t>
      </w:r>
      <w:r>
        <w:t>−</w:t>
      </w:r>
      <w:r w:rsidRPr="00AA3AAE">
        <w:t xml:space="preserve">2018 metų programos įgyvendinimo priemonių plano kontrolę (toliau – Programa). Programos tikslas – užtikrinti korupcijos prevenciją Savivaldybėje, Savivaldybės biudžetinėse ir viešosiose įstaigose, įmonėse, kurios steigėja yra Taryba, siekti kompleksiškai šalinti neigiamas sąlygas, skatinančias korupcijos atsiradimą, siekti asmenis atgrasinti nuo korupcinio pobūdžio nusikalstamų veikų darymo bei kitų veiksmų, kurie didina korupcijos sklaidą Savivaldybėje, atlikimo. Korupcijos prevencijos programa įgyvendinama dviem kryptimis: korupcijos prevencijos ir visuomenės antikorupcinio švietimo.  Siekiant, kad visuomenė susipažintų su Savivaldybės korupcijos prevencijos programa bei programos įgyvendinimo priemonių planu, jie yra paskelbti Pagėgių savivaldybės interneto svetainėje </w:t>
      </w:r>
      <w:hyperlink r:id="rId7" w:history="1">
        <w:r w:rsidRPr="007522AC">
          <w:rPr>
            <w:rStyle w:val="Hyperlink"/>
            <w:color w:val="auto"/>
            <w:u w:val="none"/>
          </w:rPr>
          <w:t>www.pagegiai.lt</w:t>
        </w:r>
      </w:hyperlink>
      <w:r w:rsidRPr="007522AC">
        <w:t>.</w:t>
      </w:r>
      <w:r w:rsidRPr="00AA3AAE">
        <w:t xml:space="preserve"> Taip pat minėtoje interneto svetainėje nuorodoje „Korupcijos prevencija“ skelbiama Antikorupcijos komisijos sudėtis ir nuostatai, Pagėgių savivaldybės korupcijos pasireiškimo tikimybės nustatymo išvada, Komisijos posėdžių protokolai, duomenys apie atsakingus asmenis už korupcijos prevenciją bei kita aktuali informacija.</w:t>
      </w:r>
      <w:r>
        <w:rPr>
          <w:i/>
          <w:iCs/>
        </w:rPr>
        <w:t xml:space="preserve"> </w:t>
      </w:r>
      <w:r w:rsidRPr="008362B5">
        <w:rPr>
          <w:i/>
          <w:iCs/>
        </w:rPr>
        <w:t>2</w:t>
      </w:r>
      <w:r w:rsidRPr="00BB2B80">
        <w:t xml:space="preserve">017 metais </w:t>
      </w:r>
      <w:r>
        <w:t>K</w:t>
      </w:r>
      <w:r w:rsidRPr="00BB2B80">
        <w:t>omisij</w:t>
      </w:r>
      <w:r>
        <w:t>a  įgyvendino keletą priemonių, kurios užtikrino</w:t>
      </w:r>
      <w:r w:rsidRPr="00BB2B80">
        <w:t xml:space="preserve"> veiksmingą ir kryptingą korupcijos prevencijos priemonių vykdymo ir kontrolės tęstinumą Pagėgių sav</w:t>
      </w:r>
      <w:r>
        <w:t>ivaldybė</w:t>
      </w:r>
      <w:r w:rsidRPr="00BB2B80">
        <w:t>je bei savivaldybės įstaigose.</w:t>
      </w:r>
      <w:r>
        <w:t xml:space="preserve"> </w:t>
      </w:r>
      <w:r w:rsidRPr="00BB2B80">
        <w:t>Pagėgių savivaldybės kontroliuojamose įstaigose,</w:t>
      </w:r>
      <w:r>
        <w:t xml:space="preserve"> </w:t>
      </w:r>
      <w:r w:rsidRPr="00BB2B80">
        <w:t xml:space="preserve">įmonėse ir organizacijose buvo parengtos </w:t>
      </w:r>
      <w:r>
        <w:t>k</w:t>
      </w:r>
      <w:r w:rsidRPr="00BB2B80">
        <w:t>orupcijos prevencijos programos ir jų įgyvendinimo planai, pa</w:t>
      </w:r>
      <w:r>
        <w:t xml:space="preserve">skirti atsakingi už jų vykdymą </w:t>
      </w:r>
      <w:r w:rsidRPr="00BB2B80">
        <w:t>asmenys. Antikorupcijos komisijos prašymu Pagėg</w:t>
      </w:r>
      <w:r>
        <w:t xml:space="preserve">ių savivaldybės administracijos Pagėgių </w:t>
      </w:r>
      <w:r w:rsidRPr="00BB2B80">
        <w:t>seniūnijos patalpose</w:t>
      </w:r>
      <w:r>
        <w:t>, taip pat ir Savivaldybės administracijos patalpose</w:t>
      </w:r>
      <w:r w:rsidRPr="00BB2B80">
        <w:t xml:space="preserve"> buvo įrengtos dėžutės su užrašu „Pranešk apie korupciją“.</w:t>
      </w:r>
      <w:r w:rsidRPr="00AA3AAE">
        <w:rPr>
          <w:i/>
          <w:iCs/>
        </w:rPr>
        <w:t xml:space="preserve"> </w:t>
      </w:r>
      <w:r w:rsidRPr="00AA3AAE">
        <w:t>Tokiu būdu Komisija užtikrino, kad Savivaldybės interesant</w:t>
      </w:r>
      <w:r>
        <w:t>ai turėtų galimybę pranešti api</w:t>
      </w:r>
      <w:r w:rsidRPr="00AA3AAE">
        <w:t>e esamus ar galimus korupcinius pažeidimus.</w:t>
      </w:r>
      <w:r>
        <w:rPr>
          <w:i/>
          <w:iCs/>
        </w:rPr>
        <w:t xml:space="preserve"> </w:t>
      </w:r>
      <w:r w:rsidRPr="00BB2B80">
        <w:t>Antikorupcijos komisijos nariai</w:t>
      </w:r>
      <w:r>
        <w:t xml:space="preserve"> </w:t>
      </w:r>
      <w:r w:rsidRPr="00BB2B80">
        <w:t xml:space="preserve">kartu su </w:t>
      </w:r>
      <w:r>
        <w:t>S</w:t>
      </w:r>
      <w:r w:rsidRPr="00BB2B80">
        <w:t>avivaldybės administracijos specialistais 2017 m.</w:t>
      </w:r>
      <w:r>
        <w:t xml:space="preserve"> </w:t>
      </w:r>
      <w:r w:rsidRPr="00BB2B80">
        <w:t>gruodžio 11 d. dalyvavo seminare</w:t>
      </w:r>
      <w:r>
        <w:t xml:space="preserve"> </w:t>
      </w:r>
      <w:r w:rsidRPr="00BB2B80">
        <w:t>„Antikorupcinės aplinkos kūrimo ir įgyvendinimo viešajame sektor</w:t>
      </w:r>
      <w:r>
        <w:t>iuje vadovas“ Klaipėdoje, susi</w:t>
      </w:r>
      <w:r w:rsidRPr="00BB2B80">
        <w:t>tiko su  Lietuvos Respublikos Seimo nariais A.Bilotaite, A.Maldeikiene, J.Razma.</w:t>
      </w:r>
    </w:p>
    <w:p w:rsidR="002D0C8B" w:rsidRDefault="002D0C8B" w:rsidP="00AA3AAE">
      <w:pPr>
        <w:spacing w:line="360" w:lineRule="auto"/>
        <w:jc w:val="both"/>
      </w:pPr>
      <w:r w:rsidRPr="00BB2B80">
        <w:t xml:space="preserve">       </w:t>
      </w:r>
      <w:r>
        <w:tab/>
      </w:r>
      <w:r w:rsidRPr="00BB2B80">
        <w:t>Savivaldybės bendrojo lavinimo mokyklose ir toliau buvo vykdomas antikorupc</w:t>
      </w:r>
      <w:r>
        <w:t>inis švietimas moksleivių tarpe, organizuojami renginiai korupcijos prevencijos temomis.</w:t>
      </w:r>
    </w:p>
    <w:p w:rsidR="002D0C8B" w:rsidRDefault="002D0C8B" w:rsidP="00473922">
      <w:pPr>
        <w:autoSpaceDE w:val="0"/>
        <w:autoSpaceDN w:val="0"/>
        <w:adjustRightInd w:val="0"/>
        <w:spacing w:line="360" w:lineRule="auto"/>
        <w:ind w:firstLine="709"/>
        <w:jc w:val="both"/>
        <w:rPr>
          <w:noProof/>
        </w:rPr>
      </w:pPr>
      <w:r>
        <w:tab/>
        <w:t xml:space="preserve">Savivaldybėje užtikrinamas korupcijos prevencijos priemonių viešumas, interneto svetainėje skelbiami visi Savivaldybės tarybos sprendimai ir jų projektai, savivaldybės Mero ir Savivaldybės administracijos direktorės potvarkiai ir įsakymai, informacija apie Savivaldybės teikiamas paslaugas, veiklą ir procedūrų aprašymai, informacija apie vykdomus viešuosius pirkimus, Savivaldybės teritorijos planavimo procedūras, skelbiama informacija apie </w:t>
      </w:r>
      <w:r>
        <w:rPr>
          <w:noProof/>
        </w:rPr>
        <w:t>Pagėgių  savivaldybės korupcijos prevencijos programos priemonių plano įgyvendinimą.</w:t>
      </w:r>
    </w:p>
    <w:p w:rsidR="002D0C8B" w:rsidRDefault="002D0C8B" w:rsidP="00473922">
      <w:pPr>
        <w:spacing w:line="360" w:lineRule="auto"/>
        <w:ind w:firstLine="851"/>
        <w:jc w:val="both"/>
      </w:pPr>
      <w:r>
        <w:rPr>
          <w:color w:val="000000"/>
          <w:shd w:val="clear" w:color="auto" w:fill="FFFFFF"/>
        </w:rPr>
        <w:t>Visos Savivaldybės įstaigos ir įmonės turi parengusios antikorupcijos prevencijos programas, paskyrę atsakingus asmenis</w:t>
      </w:r>
      <w:r>
        <w:t xml:space="preserve"> už šią veiklos sritį, kiekviena įstaiga ir įmonė savo interneto svetainėse yra sukūrusios skiltį „Korupcijos prevencija“ ir patalpinusios aktualią informaciją apie korupcijos prevenciją ir atsakingus asmenis už korupcijos prevenciją. </w:t>
      </w:r>
    </w:p>
    <w:p w:rsidR="002D0C8B" w:rsidRPr="008A33F6" w:rsidRDefault="002D0C8B" w:rsidP="00CA38BD">
      <w:pPr>
        <w:autoSpaceDE w:val="0"/>
        <w:autoSpaceDN w:val="0"/>
        <w:adjustRightInd w:val="0"/>
        <w:spacing w:line="360" w:lineRule="auto"/>
        <w:ind w:firstLine="709"/>
        <w:jc w:val="both"/>
      </w:pPr>
      <w:r w:rsidRPr="008A33F6">
        <w:rPr>
          <w:noProof/>
        </w:rPr>
        <w:t>Pagėgių savivaldybės Antikorupcinė komisija ataskaitiniu laikotarpiu nenustatė korupcijos apraiškų ar korupcinių teisės pažeidimų. Antikorupcinė komisija ir toliau sieks vykdyti Savivaldybės korupcijos prevencijos politiką, plėtoti prevencijos priemonių sistemą ir skatinti Savivaldybės bendradarbiavimą su Savivaldybės visuomene korupcijos prevencijos srityse. 2018 metais Pagėgių savivaldybės Antikrupcijos komisija savo posėdžiuose  numato:</w:t>
      </w:r>
    </w:p>
    <w:p w:rsidR="002D0C8B" w:rsidRPr="008A33F6" w:rsidRDefault="002D0C8B" w:rsidP="00CA38BD">
      <w:pPr>
        <w:autoSpaceDE w:val="0"/>
        <w:autoSpaceDN w:val="0"/>
        <w:adjustRightInd w:val="0"/>
        <w:spacing w:line="360" w:lineRule="auto"/>
        <w:ind w:firstLine="709"/>
        <w:jc w:val="both"/>
        <w:rPr>
          <w:noProof/>
        </w:rPr>
      </w:pPr>
      <w:r w:rsidRPr="008A33F6">
        <w:rPr>
          <w:noProof/>
        </w:rPr>
        <w:t>1. Pagėgių savivaldybės administracijos valdomų įstaigų antikorupcijos programų vykdymo ir priežiūros analizė.</w:t>
      </w:r>
    </w:p>
    <w:p w:rsidR="002D0C8B" w:rsidRPr="00F12249" w:rsidRDefault="002D0C8B" w:rsidP="00CA38BD">
      <w:pPr>
        <w:autoSpaceDE w:val="0"/>
        <w:autoSpaceDN w:val="0"/>
        <w:adjustRightInd w:val="0"/>
        <w:spacing w:line="360" w:lineRule="auto"/>
        <w:ind w:firstLine="709"/>
        <w:jc w:val="both"/>
        <w:rPr>
          <w:noProof/>
        </w:rPr>
      </w:pPr>
      <w:r w:rsidRPr="00F12249">
        <w:rPr>
          <w:noProof/>
        </w:rPr>
        <w:t>2. Pagėgių savivaldybės socialinio būsto pirkimo, skyrimo ir eilės sudarymo situacijos analizė.</w:t>
      </w:r>
    </w:p>
    <w:p w:rsidR="002D0C8B" w:rsidRPr="00F12249" w:rsidRDefault="002D0C8B" w:rsidP="00CA38BD">
      <w:pPr>
        <w:autoSpaceDE w:val="0"/>
        <w:autoSpaceDN w:val="0"/>
        <w:adjustRightInd w:val="0"/>
        <w:spacing w:line="360" w:lineRule="auto"/>
        <w:ind w:firstLine="709"/>
        <w:jc w:val="both"/>
        <w:rPr>
          <w:noProof/>
        </w:rPr>
      </w:pPr>
      <w:r w:rsidRPr="00F12249">
        <w:rPr>
          <w:noProof/>
        </w:rPr>
        <w:t xml:space="preserve">3. Pagėgių savivaldybėje atliktų auditų, patikrinimų metu gautų rezultatų </w:t>
      </w:r>
      <w:r>
        <w:rPr>
          <w:noProof/>
        </w:rPr>
        <w:t>a</w:t>
      </w:r>
      <w:r w:rsidRPr="00F12249">
        <w:rPr>
          <w:noProof/>
        </w:rPr>
        <w:t>nalizė.</w:t>
      </w:r>
    </w:p>
    <w:p w:rsidR="002D0C8B" w:rsidRPr="00E646C7" w:rsidRDefault="002D0C8B" w:rsidP="00E25F78">
      <w:pPr>
        <w:autoSpaceDE w:val="0"/>
        <w:autoSpaceDN w:val="0"/>
        <w:adjustRightInd w:val="0"/>
        <w:spacing w:line="360" w:lineRule="auto"/>
        <w:ind w:firstLine="709"/>
        <w:jc w:val="both"/>
        <w:rPr>
          <w:noProof/>
        </w:rPr>
      </w:pPr>
      <w:r>
        <w:rPr>
          <w:noProof/>
        </w:rPr>
        <w:t xml:space="preserve">4. </w:t>
      </w:r>
      <w:r w:rsidRPr="00E646C7">
        <w:rPr>
          <w:noProof/>
        </w:rPr>
        <w:t xml:space="preserve">Stebėsena viešųjų pirkimų, įvairių komisijų, susijusių su Savivaldybės finansų perskirstymu, skyrimu į pareigas, bei priėmimo į darbą konkurso būdu eigos ir procedūrų. </w:t>
      </w:r>
    </w:p>
    <w:p w:rsidR="002D0C8B" w:rsidRDefault="002D0C8B" w:rsidP="00CA38BD">
      <w:pPr>
        <w:autoSpaceDE w:val="0"/>
        <w:autoSpaceDN w:val="0"/>
        <w:adjustRightInd w:val="0"/>
        <w:spacing w:line="360" w:lineRule="auto"/>
        <w:ind w:firstLine="709"/>
        <w:jc w:val="both"/>
        <w:rPr>
          <w:noProof/>
        </w:rPr>
      </w:pPr>
    </w:p>
    <w:p w:rsidR="002D0C8B" w:rsidRDefault="002D0C8B" w:rsidP="00CA38BD">
      <w:pPr>
        <w:autoSpaceDE w:val="0"/>
        <w:autoSpaceDN w:val="0"/>
        <w:adjustRightInd w:val="0"/>
        <w:spacing w:line="360" w:lineRule="auto"/>
        <w:ind w:firstLine="709"/>
        <w:jc w:val="both"/>
        <w:rPr>
          <w:noProof/>
        </w:rPr>
      </w:pPr>
    </w:p>
    <w:p w:rsidR="002D0C8B" w:rsidRDefault="002D0C8B" w:rsidP="00AA3AAE">
      <w:pPr>
        <w:spacing w:line="360" w:lineRule="auto"/>
        <w:jc w:val="both"/>
      </w:pPr>
      <w:r>
        <w:t xml:space="preserve">Pagėgių savivaldybės antikorupcijos </w:t>
      </w:r>
    </w:p>
    <w:p w:rsidR="002D0C8B" w:rsidRDefault="002D0C8B" w:rsidP="00E64AB9">
      <w:pPr>
        <w:spacing w:line="360" w:lineRule="auto"/>
        <w:jc w:val="both"/>
      </w:pPr>
      <w:r>
        <w:t>komisijos pirmininkas</w:t>
      </w:r>
      <w:r>
        <w:tab/>
      </w:r>
      <w:r>
        <w:tab/>
      </w:r>
      <w:r>
        <w:tab/>
      </w:r>
      <w:r>
        <w:tab/>
        <w:t xml:space="preserve">          Eugenijus Dargužas</w:t>
      </w:r>
      <w:r>
        <w:tab/>
      </w:r>
    </w:p>
    <w:sectPr w:rsidR="002D0C8B" w:rsidSect="0043155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start w:val="1"/>
      <w:numFmt w:val="lowerLetter"/>
      <w:lvlText w:val="%2."/>
      <w:lvlJc w:val="left"/>
      <w:pPr>
        <w:tabs>
          <w:tab w:val="num" w:pos="1875"/>
        </w:tabs>
        <w:ind w:left="1875" w:hanging="360"/>
      </w:pPr>
      <w:rPr>
        <w:rFonts w:cs="Times New Roman"/>
      </w:rPr>
    </w:lvl>
    <w:lvl w:ilvl="2" w:tplc="0427001B">
      <w:start w:val="1"/>
      <w:numFmt w:val="lowerRoman"/>
      <w:lvlText w:val="%3."/>
      <w:lvlJc w:val="right"/>
      <w:pPr>
        <w:tabs>
          <w:tab w:val="num" w:pos="2595"/>
        </w:tabs>
        <w:ind w:left="2595" w:hanging="180"/>
      </w:pPr>
      <w:rPr>
        <w:rFonts w:cs="Times New Roman"/>
      </w:rPr>
    </w:lvl>
    <w:lvl w:ilvl="3" w:tplc="0427000F">
      <w:start w:val="1"/>
      <w:numFmt w:val="decimal"/>
      <w:lvlText w:val="%4."/>
      <w:lvlJc w:val="left"/>
      <w:pPr>
        <w:tabs>
          <w:tab w:val="num" w:pos="3315"/>
        </w:tabs>
        <w:ind w:left="3315" w:hanging="360"/>
      </w:pPr>
      <w:rPr>
        <w:rFonts w:cs="Times New Roman"/>
      </w:rPr>
    </w:lvl>
    <w:lvl w:ilvl="4" w:tplc="04270019">
      <w:start w:val="1"/>
      <w:numFmt w:val="lowerLetter"/>
      <w:lvlText w:val="%5."/>
      <w:lvlJc w:val="left"/>
      <w:pPr>
        <w:tabs>
          <w:tab w:val="num" w:pos="4035"/>
        </w:tabs>
        <w:ind w:left="4035" w:hanging="360"/>
      </w:pPr>
      <w:rPr>
        <w:rFonts w:cs="Times New Roman"/>
      </w:rPr>
    </w:lvl>
    <w:lvl w:ilvl="5" w:tplc="0427001B">
      <w:start w:val="1"/>
      <w:numFmt w:val="lowerRoman"/>
      <w:lvlText w:val="%6."/>
      <w:lvlJc w:val="right"/>
      <w:pPr>
        <w:tabs>
          <w:tab w:val="num" w:pos="4755"/>
        </w:tabs>
        <w:ind w:left="4755" w:hanging="180"/>
      </w:pPr>
      <w:rPr>
        <w:rFonts w:cs="Times New Roman"/>
      </w:rPr>
    </w:lvl>
    <w:lvl w:ilvl="6" w:tplc="0427000F">
      <w:start w:val="1"/>
      <w:numFmt w:val="decimal"/>
      <w:lvlText w:val="%7."/>
      <w:lvlJc w:val="left"/>
      <w:pPr>
        <w:tabs>
          <w:tab w:val="num" w:pos="5475"/>
        </w:tabs>
        <w:ind w:left="5475" w:hanging="360"/>
      </w:pPr>
      <w:rPr>
        <w:rFonts w:cs="Times New Roman"/>
      </w:rPr>
    </w:lvl>
    <w:lvl w:ilvl="7" w:tplc="04270019">
      <w:start w:val="1"/>
      <w:numFmt w:val="lowerLetter"/>
      <w:lvlText w:val="%8."/>
      <w:lvlJc w:val="left"/>
      <w:pPr>
        <w:tabs>
          <w:tab w:val="num" w:pos="6195"/>
        </w:tabs>
        <w:ind w:left="6195" w:hanging="360"/>
      </w:pPr>
      <w:rPr>
        <w:rFonts w:cs="Times New Roman"/>
      </w:rPr>
    </w:lvl>
    <w:lvl w:ilvl="8" w:tplc="0427001B">
      <w:start w:val="1"/>
      <w:numFmt w:val="lowerRoman"/>
      <w:lvlText w:val="%9."/>
      <w:lvlJc w:val="right"/>
      <w:pPr>
        <w:tabs>
          <w:tab w:val="num" w:pos="6915"/>
        </w:tabs>
        <w:ind w:left="6915" w:hanging="180"/>
      </w:pPr>
      <w:rPr>
        <w:rFonts w:cs="Times New Roman"/>
      </w:rPr>
    </w:lvl>
  </w:abstractNum>
  <w:abstractNum w:abstractNumId="1">
    <w:nsid w:val="0AAC154E"/>
    <w:multiLevelType w:val="hybridMultilevel"/>
    <w:tmpl w:val="6E30C4D8"/>
    <w:lvl w:ilvl="0" w:tplc="B768A430">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0BFE51D2"/>
    <w:multiLevelType w:val="multilevel"/>
    <w:tmpl w:val="32181C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4">
    <w:nsid w:val="2116078C"/>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30502067"/>
    <w:multiLevelType w:val="multilevel"/>
    <w:tmpl w:val="85907D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E40499"/>
    <w:multiLevelType w:val="multilevel"/>
    <w:tmpl w:val="34C60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FB1631"/>
    <w:multiLevelType w:val="hybridMultilevel"/>
    <w:tmpl w:val="356E3BE0"/>
    <w:lvl w:ilvl="0" w:tplc="72BCF14A">
      <w:start w:val="1"/>
      <w:numFmt w:val="decimal"/>
      <w:lvlText w:val="%1."/>
      <w:lvlJc w:val="left"/>
      <w:pPr>
        <w:tabs>
          <w:tab w:val="num" w:pos="1650"/>
        </w:tabs>
        <w:ind w:left="1650" w:hanging="360"/>
      </w:pPr>
      <w:rPr>
        <w:rFonts w:ascii="Times New Roman" w:eastAsia="Times New Roman" w:hAnsi="Times New Roman" w:cs="Times New Roman"/>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9">
    <w:nsid w:val="5EAA6E8B"/>
    <w:multiLevelType w:val="hybridMultilevel"/>
    <w:tmpl w:val="32BE0EC4"/>
    <w:lvl w:ilvl="0" w:tplc="0427000F">
      <w:start w:val="1"/>
      <w:numFmt w:val="decimal"/>
      <w:lvlText w:val="%1."/>
      <w:lvlJc w:val="left"/>
      <w:pPr>
        <w:tabs>
          <w:tab w:val="num" w:pos="2790"/>
        </w:tabs>
        <w:ind w:left="2790" w:hanging="360"/>
      </w:pPr>
      <w:rPr>
        <w:rFonts w:cs="Times New Roman"/>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10">
    <w:nsid w:val="727D7F0B"/>
    <w:multiLevelType w:val="multilevel"/>
    <w:tmpl w:val="DDAC8B34"/>
    <w:lvl w:ilvl="0">
      <w:start w:val="1"/>
      <w:numFmt w:val="decimal"/>
      <w:lvlText w:val="%1."/>
      <w:lvlJc w:val="left"/>
      <w:pPr>
        <w:tabs>
          <w:tab w:val="num" w:pos="2535"/>
        </w:tabs>
        <w:ind w:left="2535" w:hanging="1455"/>
      </w:pPr>
      <w:rPr>
        <w:rFonts w:cs="Times New Roman" w:hint="default"/>
      </w:rPr>
    </w:lvl>
    <w:lvl w:ilvl="1">
      <w:start w:val="1"/>
      <w:numFmt w:val="decimal"/>
      <w:isLgl/>
      <w:lvlText w:val="%1.%2."/>
      <w:lvlJc w:val="left"/>
      <w:pPr>
        <w:tabs>
          <w:tab w:val="num" w:pos="1770"/>
        </w:tabs>
        <w:ind w:left="1770" w:hanging="48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3990"/>
        </w:tabs>
        <w:ind w:left="399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11">
    <w:nsid w:val="7F954573"/>
    <w:multiLevelType w:val="multilevel"/>
    <w:tmpl w:val="414426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6"/>
  </w:num>
  <w:num w:numId="8">
    <w:abstractNumId w:val="7"/>
  </w:num>
  <w:num w:numId="9">
    <w:abstractNumId w:val="11"/>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82"/>
    <w:rsid w:val="00030C72"/>
    <w:rsid w:val="000413E5"/>
    <w:rsid w:val="00043EF3"/>
    <w:rsid w:val="00047860"/>
    <w:rsid w:val="00070D0B"/>
    <w:rsid w:val="00074DD4"/>
    <w:rsid w:val="00075A00"/>
    <w:rsid w:val="000A7E14"/>
    <w:rsid w:val="000D45D6"/>
    <w:rsid w:val="000D4E66"/>
    <w:rsid w:val="0010303B"/>
    <w:rsid w:val="00105732"/>
    <w:rsid w:val="00105F49"/>
    <w:rsid w:val="00111398"/>
    <w:rsid w:val="0015292A"/>
    <w:rsid w:val="0015364B"/>
    <w:rsid w:val="00154074"/>
    <w:rsid w:val="001633FA"/>
    <w:rsid w:val="001E0BA4"/>
    <w:rsid w:val="001F5FC2"/>
    <w:rsid w:val="0023439D"/>
    <w:rsid w:val="0026227F"/>
    <w:rsid w:val="002A2A39"/>
    <w:rsid w:val="002B2341"/>
    <w:rsid w:val="002C090A"/>
    <w:rsid w:val="002D0C8B"/>
    <w:rsid w:val="002D361E"/>
    <w:rsid w:val="002D5D0E"/>
    <w:rsid w:val="00346674"/>
    <w:rsid w:val="00374158"/>
    <w:rsid w:val="00396682"/>
    <w:rsid w:val="003A4F8F"/>
    <w:rsid w:val="003C20C0"/>
    <w:rsid w:val="00401972"/>
    <w:rsid w:val="00406270"/>
    <w:rsid w:val="00412EEB"/>
    <w:rsid w:val="00431553"/>
    <w:rsid w:val="00446A4D"/>
    <w:rsid w:val="00457839"/>
    <w:rsid w:val="00472442"/>
    <w:rsid w:val="00473922"/>
    <w:rsid w:val="004B4044"/>
    <w:rsid w:val="004C5BB2"/>
    <w:rsid w:val="004D295B"/>
    <w:rsid w:val="004D3A2F"/>
    <w:rsid w:val="004D529C"/>
    <w:rsid w:val="00522D89"/>
    <w:rsid w:val="00592108"/>
    <w:rsid w:val="005E3181"/>
    <w:rsid w:val="005E322E"/>
    <w:rsid w:val="005F1354"/>
    <w:rsid w:val="00605AB8"/>
    <w:rsid w:val="0062327C"/>
    <w:rsid w:val="00633EB0"/>
    <w:rsid w:val="00640BFC"/>
    <w:rsid w:val="006575EE"/>
    <w:rsid w:val="00660053"/>
    <w:rsid w:val="00666951"/>
    <w:rsid w:val="006A140C"/>
    <w:rsid w:val="006B08C0"/>
    <w:rsid w:val="006C46D5"/>
    <w:rsid w:val="006D68A0"/>
    <w:rsid w:val="00734607"/>
    <w:rsid w:val="00734B33"/>
    <w:rsid w:val="007443A1"/>
    <w:rsid w:val="007522AC"/>
    <w:rsid w:val="0076366B"/>
    <w:rsid w:val="007839C1"/>
    <w:rsid w:val="00786DF0"/>
    <w:rsid w:val="00797202"/>
    <w:rsid w:val="00797E5A"/>
    <w:rsid w:val="007A7546"/>
    <w:rsid w:val="007C4FAA"/>
    <w:rsid w:val="007D2A58"/>
    <w:rsid w:val="007D4645"/>
    <w:rsid w:val="007E221B"/>
    <w:rsid w:val="007F5F04"/>
    <w:rsid w:val="0083603A"/>
    <w:rsid w:val="008362B5"/>
    <w:rsid w:val="00837E4D"/>
    <w:rsid w:val="00844826"/>
    <w:rsid w:val="00847C50"/>
    <w:rsid w:val="00850C58"/>
    <w:rsid w:val="008530E1"/>
    <w:rsid w:val="00863959"/>
    <w:rsid w:val="00873EDB"/>
    <w:rsid w:val="00890CF7"/>
    <w:rsid w:val="008965ED"/>
    <w:rsid w:val="008A33F6"/>
    <w:rsid w:val="008A4529"/>
    <w:rsid w:val="008C4AD3"/>
    <w:rsid w:val="008D03FC"/>
    <w:rsid w:val="008D241C"/>
    <w:rsid w:val="008E7EB1"/>
    <w:rsid w:val="00920FBF"/>
    <w:rsid w:val="00985C14"/>
    <w:rsid w:val="00990539"/>
    <w:rsid w:val="00991FDA"/>
    <w:rsid w:val="00992BAF"/>
    <w:rsid w:val="009A35A4"/>
    <w:rsid w:val="009F6B96"/>
    <w:rsid w:val="009F6BF7"/>
    <w:rsid w:val="00A06070"/>
    <w:rsid w:val="00A40BC8"/>
    <w:rsid w:val="00A51597"/>
    <w:rsid w:val="00A90DF2"/>
    <w:rsid w:val="00AA3AAE"/>
    <w:rsid w:val="00AB1F42"/>
    <w:rsid w:val="00AB6279"/>
    <w:rsid w:val="00AC2DAB"/>
    <w:rsid w:val="00AE1F41"/>
    <w:rsid w:val="00AE7CE7"/>
    <w:rsid w:val="00B53FB5"/>
    <w:rsid w:val="00B72A31"/>
    <w:rsid w:val="00B72C6A"/>
    <w:rsid w:val="00BB2B80"/>
    <w:rsid w:val="00BE51F4"/>
    <w:rsid w:val="00BE659A"/>
    <w:rsid w:val="00C01770"/>
    <w:rsid w:val="00C13ABB"/>
    <w:rsid w:val="00C32511"/>
    <w:rsid w:val="00C36EEC"/>
    <w:rsid w:val="00C66ACD"/>
    <w:rsid w:val="00C84C1F"/>
    <w:rsid w:val="00C93013"/>
    <w:rsid w:val="00CA30A6"/>
    <w:rsid w:val="00CA38BD"/>
    <w:rsid w:val="00CB6480"/>
    <w:rsid w:val="00CB74EE"/>
    <w:rsid w:val="00CF776B"/>
    <w:rsid w:val="00D05FB5"/>
    <w:rsid w:val="00D21670"/>
    <w:rsid w:val="00D55105"/>
    <w:rsid w:val="00D8624A"/>
    <w:rsid w:val="00DA3FC1"/>
    <w:rsid w:val="00DA4ABA"/>
    <w:rsid w:val="00DA7BA0"/>
    <w:rsid w:val="00DB42EB"/>
    <w:rsid w:val="00DB4B16"/>
    <w:rsid w:val="00DC4E2A"/>
    <w:rsid w:val="00DD364A"/>
    <w:rsid w:val="00DD4320"/>
    <w:rsid w:val="00E22603"/>
    <w:rsid w:val="00E25F78"/>
    <w:rsid w:val="00E35A96"/>
    <w:rsid w:val="00E646C7"/>
    <w:rsid w:val="00E64AB9"/>
    <w:rsid w:val="00E703E7"/>
    <w:rsid w:val="00E71F3E"/>
    <w:rsid w:val="00E90EEA"/>
    <w:rsid w:val="00EC4587"/>
    <w:rsid w:val="00EC67FE"/>
    <w:rsid w:val="00ED3C5D"/>
    <w:rsid w:val="00F12249"/>
    <w:rsid w:val="00F25E27"/>
    <w:rsid w:val="00F449A3"/>
    <w:rsid w:val="00FC4C10"/>
    <w:rsid w:val="00FC5800"/>
    <w:rsid w:val="00FD50F5"/>
    <w:rsid w:val="00FD7C8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6682"/>
    <w:pPr>
      <w:spacing w:before="100" w:beforeAutospacing="1" w:after="100" w:afterAutospacing="1"/>
    </w:pPr>
  </w:style>
  <w:style w:type="character" w:styleId="Hyperlink">
    <w:name w:val="Hyperlink"/>
    <w:basedOn w:val="DefaultParagraphFont"/>
    <w:uiPriority w:val="99"/>
    <w:rsid w:val="00522D89"/>
    <w:rPr>
      <w:rFonts w:cs="Times New Roman"/>
      <w:color w:val="0000FF"/>
      <w:u w:val="single"/>
    </w:rPr>
  </w:style>
  <w:style w:type="character" w:styleId="Strong">
    <w:name w:val="Strong"/>
    <w:basedOn w:val="DefaultParagraphFont"/>
    <w:uiPriority w:val="99"/>
    <w:qFormat/>
    <w:rsid w:val="00FC4C10"/>
    <w:rPr>
      <w:rFonts w:cs="Times New Roman"/>
      <w:b/>
      <w:bCs/>
    </w:rPr>
  </w:style>
  <w:style w:type="paragraph" w:styleId="HTMLPreformatted">
    <w:name w:val="HTML Preformatted"/>
    <w:basedOn w:val="Normal"/>
    <w:link w:val="HTMLPreformattedChar"/>
    <w:uiPriority w:val="99"/>
    <w:rsid w:val="003A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3A4F8F"/>
    <w:rPr>
      <w:rFonts w:ascii="Arial Unicode MS" w:hAnsi="Arial Unicode MS" w:cs="Arial Unicode MS"/>
      <w:lang w:val="en-US" w:eastAsia="en-US"/>
    </w:rPr>
  </w:style>
  <w:style w:type="paragraph" w:styleId="BodyText2">
    <w:name w:val="Body Text 2"/>
    <w:basedOn w:val="Normal"/>
    <w:link w:val="BodyText2Char"/>
    <w:uiPriority w:val="99"/>
    <w:rsid w:val="003A4F8F"/>
    <w:pPr>
      <w:overflowPunct w:val="0"/>
      <w:autoSpaceDE w:val="0"/>
      <w:autoSpaceDN w:val="0"/>
      <w:adjustRightInd w:val="0"/>
      <w:spacing w:after="120" w:line="480" w:lineRule="auto"/>
      <w:textAlignment w:val="baseline"/>
    </w:pPr>
    <w:rPr>
      <w:lang w:eastAsia="en-US"/>
    </w:rPr>
  </w:style>
  <w:style w:type="character" w:customStyle="1" w:styleId="BodyText2Char">
    <w:name w:val="Body Text 2 Char"/>
    <w:basedOn w:val="DefaultParagraphFont"/>
    <w:link w:val="BodyText2"/>
    <w:uiPriority w:val="99"/>
    <w:semiHidden/>
    <w:locked/>
    <w:rsid w:val="00985C1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23767817">
      <w:marLeft w:val="0"/>
      <w:marRight w:val="0"/>
      <w:marTop w:val="0"/>
      <w:marBottom w:val="0"/>
      <w:divBdr>
        <w:top w:val="none" w:sz="0" w:space="0" w:color="auto"/>
        <w:left w:val="none" w:sz="0" w:space="0" w:color="auto"/>
        <w:bottom w:val="none" w:sz="0" w:space="0" w:color="auto"/>
        <w:right w:val="none" w:sz="0" w:space="0" w:color="auto"/>
      </w:divBdr>
    </w:div>
    <w:div w:id="423767818">
      <w:marLeft w:val="0"/>
      <w:marRight w:val="0"/>
      <w:marTop w:val="0"/>
      <w:marBottom w:val="0"/>
      <w:divBdr>
        <w:top w:val="none" w:sz="0" w:space="0" w:color="auto"/>
        <w:left w:val="none" w:sz="0" w:space="0" w:color="auto"/>
        <w:bottom w:val="none" w:sz="0" w:space="0" w:color="auto"/>
        <w:right w:val="none" w:sz="0" w:space="0" w:color="auto"/>
      </w:divBdr>
    </w:div>
    <w:div w:id="423767819">
      <w:marLeft w:val="0"/>
      <w:marRight w:val="0"/>
      <w:marTop w:val="0"/>
      <w:marBottom w:val="0"/>
      <w:divBdr>
        <w:top w:val="none" w:sz="0" w:space="0" w:color="auto"/>
        <w:left w:val="none" w:sz="0" w:space="0" w:color="auto"/>
        <w:bottom w:val="none" w:sz="0" w:space="0" w:color="auto"/>
        <w:right w:val="none" w:sz="0" w:space="0" w:color="auto"/>
      </w:divBdr>
    </w:div>
    <w:div w:id="423767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4</Pages>
  <Words>5307</Words>
  <Characters>3025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33</cp:revision>
  <cp:lastPrinted>2016-03-16T06:31:00Z</cp:lastPrinted>
  <dcterms:created xsi:type="dcterms:W3CDTF">2018-03-08T14:56:00Z</dcterms:created>
  <dcterms:modified xsi:type="dcterms:W3CDTF">2018-03-29T13:46:00Z</dcterms:modified>
</cp:coreProperties>
</file>