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1D" w:rsidRDefault="00086D1D" w:rsidP="00086D1D">
      <w:pPr>
        <w:tabs>
          <w:tab w:val="left" w:pos="7513"/>
        </w:tabs>
      </w:pPr>
    </w:p>
    <w:p w:rsidR="00E92BA9" w:rsidRDefault="00E92BA9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</w:p>
    <w:p w:rsidR="00086D1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650080" w:rsidRDefault="00086D1D" w:rsidP="00E92BA9">
      <w:pPr>
        <w:tabs>
          <w:tab w:val="left" w:pos="360"/>
        </w:tabs>
        <w:jc w:val="center"/>
      </w:pPr>
      <w:r>
        <w:t xml:space="preserve">Dėl </w:t>
      </w:r>
      <w:r w:rsidR="001B3AAF" w:rsidRPr="00983B7F">
        <w:t>Molėtų rajono savivaldybės</w:t>
      </w:r>
      <w:r w:rsidR="001B3AAF">
        <w:t xml:space="preserve"> </w:t>
      </w:r>
      <w:r w:rsidR="000A2E9A">
        <w:t xml:space="preserve">viešame aukcione parduodamo </w:t>
      </w:r>
      <w:r>
        <w:t>nekilnojamojo turto ir kitų nekilno</w:t>
      </w:r>
      <w:r w:rsidR="000A2E9A">
        <w:t xml:space="preserve">jamųjų daiktų sąrašo </w:t>
      </w:r>
      <w:r w:rsidR="001B3AAF" w:rsidRPr="00983B7F">
        <w:t>pa</w:t>
      </w:r>
      <w:r w:rsidR="00E92BA9">
        <w:t>tvirtinimo</w:t>
      </w:r>
    </w:p>
    <w:p w:rsidR="00E92BA9" w:rsidRPr="00650080" w:rsidRDefault="00E92BA9" w:rsidP="00E92BA9">
      <w:pPr>
        <w:tabs>
          <w:tab w:val="left" w:pos="360"/>
        </w:tabs>
        <w:jc w:val="center"/>
      </w:pPr>
    </w:p>
    <w:p w:rsidR="00086D1D" w:rsidRPr="00187E03" w:rsidRDefault="00086D1D" w:rsidP="00187E03">
      <w:pPr>
        <w:pStyle w:val="Sraopastraipa"/>
        <w:numPr>
          <w:ilvl w:val="0"/>
          <w:numId w:val="4"/>
        </w:numPr>
        <w:tabs>
          <w:tab w:val="left" w:pos="360"/>
        </w:tabs>
        <w:spacing w:line="360" w:lineRule="auto"/>
        <w:rPr>
          <w:b/>
        </w:rPr>
      </w:pPr>
      <w:r w:rsidRPr="00187E03">
        <w:rPr>
          <w:b/>
        </w:rPr>
        <w:t>Parengto tarybos sprendimo projekto tikslai ir uždaviniai</w:t>
      </w:r>
    </w:p>
    <w:p w:rsidR="00E92BA9" w:rsidRDefault="00983B7F" w:rsidP="00650080">
      <w:pPr>
        <w:pStyle w:val="Pagrindinistekstas"/>
        <w:tabs>
          <w:tab w:val="left" w:pos="993"/>
        </w:tabs>
        <w:spacing w:line="360" w:lineRule="auto"/>
      </w:pPr>
      <w:r>
        <w:t xml:space="preserve">           </w:t>
      </w:r>
      <w:r w:rsidR="00650080">
        <w:t xml:space="preserve">Molėtų rajono savivaldybės administracija keičia </w:t>
      </w:r>
      <w:r w:rsidR="001B3AAF" w:rsidRPr="001B3AAF">
        <w:t>Molėtų rajono savivaldybės</w:t>
      </w:r>
      <w:r w:rsidR="001B3AAF">
        <w:t xml:space="preserve"> viešame aukcione parduodamo nekilnojamojo turto ir kitų nekilnojamųjų daiktų sąraš</w:t>
      </w:r>
      <w:r>
        <w:t>ą (toliau – sąrašas)</w:t>
      </w:r>
      <w:r w:rsidR="00650080">
        <w:t>, kadangi dalis sąraš</w:t>
      </w:r>
      <w:r w:rsidR="00130754">
        <w:t xml:space="preserve">e </w:t>
      </w:r>
      <w:r>
        <w:t>esančių patalpų yra parduota ir sąrašas papild</w:t>
      </w:r>
      <w:r w:rsidR="00E92BA9">
        <w:t>omas</w:t>
      </w:r>
      <w:r>
        <w:t xml:space="preserve"> </w:t>
      </w:r>
      <w:r w:rsidR="00316F35">
        <w:t>5</w:t>
      </w:r>
      <w:r w:rsidR="00650080">
        <w:t xml:space="preserve"> pastatais</w:t>
      </w:r>
      <w:r w:rsidR="00E92BA9">
        <w:t xml:space="preserve"> ir statiniais</w:t>
      </w:r>
      <w:r w:rsidR="00650080">
        <w:t xml:space="preserve">. </w:t>
      </w:r>
    </w:p>
    <w:p w:rsidR="00650080" w:rsidRDefault="00E92BA9" w:rsidP="00E92BA9">
      <w:pPr>
        <w:pStyle w:val="Pagrindinistekstas"/>
        <w:tabs>
          <w:tab w:val="left" w:pos="993"/>
        </w:tabs>
        <w:spacing w:line="360" w:lineRule="auto"/>
        <w:ind w:firstLine="709"/>
      </w:pPr>
      <w:r>
        <w:t>S</w:t>
      </w:r>
      <w:r w:rsidR="00650080">
        <w:t>ąraš</w:t>
      </w:r>
      <w:r>
        <w:t>o pakeitimai</w:t>
      </w:r>
      <w:r w:rsidR="00650080">
        <w:t>:</w:t>
      </w:r>
    </w:p>
    <w:p w:rsidR="000A2E9A" w:rsidRDefault="00E6039C" w:rsidP="00E6039C">
      <w:pPr>
        <w:pStyle w:val="Pagrindinistekstas"/>
        <w:numPr>
          <w:ilvl w:val="1"/>
          <w:numId w:val="3"/>
        </w:numPr>
        <w:tabs>
          <w:tab w:val="left" w:pos="993"/>
        </w:tabs>
        <w:spacing w:line="360" w:lineRule="auto"/>
      </w:pPr>
      <w:r>
        <w:t xml:space="preserve"> </w:t>
      </w:r>
      <w:r w:rsidR="00650080">
        <w:t>I</w:t>
      </w:r>
      <w:r w:rsidR="000A2E9A">
        <w:t>šbrauk</w:t>
      </w:r>
      <w:r w:rsidR="00983B7F">
        <w:t>tas</w:t>
      </w:r>
      <w:r w:rsidR="000A2E9A">
        <w:t xml:space="preserve"> </w:t>
      </w:r>
      <w:r w:rsidR="00650080">
        <w:t>n</w:t>
      </w:r>
      <w:r w:rsidR="000A2E9A">
        <w:t>ekilnojam</w:t>
      </w:r>
      <w:r w:rsidR="00983B7F">
        <w:t>asis</w:t>
      </w:r>
      <w:r w:rsidR="000A2E9A">
        <w:t xml:space="preserve"> turt</w:t>
      </w:r>
      <w:r w:rsidR="00983B7F">
        <w:t>as</w:t>
      </w:r>
      <w:r w:rsidR="000A2E9A">
        <w:t>, parduot</w:t>
      </w:r>
      <w:r w:rsidR="00983B7F">
        <w:t>as</w:t>
      </w:r>
      <w:r w:rsidR="000A2E9A">
        <w:t xml:space="preserve"> viešame aukcione:</w:t>
      </w:r>
    </w:p>
    <w:tbl>
      <w:tblPr>
        <w:tblW w:w="964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709"/>
        <w:gridCol w:w="2792"/>
        <w:gridCol w:w="1842"/>
        <w:gridCol w:w="1133"/>
        <w:gridCol w:w="3164"/>
      </w:tblGrid>
      <w:tr w:rsidR="000A2E9A" w:rsidTr="000A016D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794623" w:rsidTr="000A016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94623" w:rsidRDefault="00794623" w:rsidP="0079462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  <w:r w:rsidR="000A016D">
              <w:rPr>
                <w:bCs/>
                <w:color w:val="000000"/>
                <w:lang w:eastAsia="lt-LT"/>
              </w:rPr>
              <w:t>1.1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- katilinė </w:t>
            </w:r>
          </w:p>
          <w:p w:rsidR="00794623" w:rsidRPr="00BB7EF6" w:rsidRDefault="00794623" w:rsidP="00794623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Pr="00BB7EF6">
              <w:rPr>
                <w:bCs/>
                <w:color w:val="000000"/>
                <w:lang w:eastAsia="lt-LT"/>
              </w:rPr>
              <w:t>emės sklypas</w:t>
            </w:r>
            <w:r>
              <w:rPr>
                <w:bCs/>
                <w:color w:val="000000"/>
                <w:lang w:eastAsia="lt-LT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315 ha"/>
              </w:smartTagPr>
              <w:r w:rsidRPr="00BB7EF6">
                <w:rPr>
                  <w:bCs/>
                  <w:color w:val="000000"/>
                  <w:lang w:eastAsia="lt-LT"/>
                </w:rPr>
                <w:t>0,2315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6299-0003-9016</w:t>
            </w:r>
          </w:p>
          <w:p w:rsidR="00794623" w:rsidRPr="00BB7EF6" w:rsidRDefault="00794623" w:rsidP="0079462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BB7EF6">
              <w:rPr>
                <w:color w:val="000000"/>
                <w:lang w:eastAsia="lt-LT"/>
              </w:rPr>
              <w:t>400-2123-5047</w:t>
            </w:r>
          </w:p>
          <w:p w:rsidR="00794623" w:rsidRPr="00BB7EF6" w:rsidRDefault="00794623" w:rsidP="0079462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220,11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Dapkūniškių k., Kalno g. 13</w:t>
            </w:r>
          </w:p>
        </w:tc>
      </w:tr>
      <w:tr w:rsidR="00794623" w:rsidTr="000A016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23" w:rsidRDefault="000A016D" w:rsidP="0079462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1.1.2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3" w:rsidRPr="00BB7EF6" w:rsidRDefault="00794623" w:rsidP="00794623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Pastatas – mokykla</w:t>
            </w:r>
          </w:p>
          <w:p w:rsidR="00794623" w:rsidRDefault="00794623" w:rsidP="00794623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Kiti inžinieriniai statiniai –</w:t>
            </w:r>
            <w:r>
              <w:rPr>
                <w:bCs/>
                <w:lang w:eastAsia="lt-LT"/>
              </w:rPr>
              <w:t>k</w:t>
            </w:r>
            <w:r w:rsidRPr="00BB7EF6">
              <w:rPr>
                <w:bCs/>
                <w:lang w:eastAsia="lt-LT"/>
              </w:rPr>
              <w:t xml:space="preserve">iemo statiniai </w:t>
            </w:r>
            <w:r>
              <w:rPr>
                <w:bCs/>
                <w:lang w:eastAsia="lt-LT"/>
              </w:rPr>
              <w:t>(aikštelė b1, kanalizacijos rezervuaras)</w:t>
            </w:r>
            <w:r w:rsidRPr="00BB7EF6">
              <w:rPr>
                <w:bCs/>
                <w:lang w:eastAsia="lt-LT"/>
              </w:rPr>
              <w:t xml:space="preserve"> </w:t>
            </w:r>
          </w:p>
          <w:p w:rsidR="00794623" w:rsidRPr="00BB7EF6" w:rsidRDefault="00794623" w:rsidP="0079462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-0,2960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6296-5003-7016</w:t>
            </w:r>
          </w:p>
          <w:p w:rsidR="00794623" w:rsidRDefault="00794623" w:rsidP="00794623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4400-0422-2933</w:t>
            </w:r>
          </w:p>
          <w:p w:rsidR="00794623" w:rsidRDefault="00794623" w:rsidP="00794623">
            <w:pPr>
              <w:rPr>
                <w:bCs/>
                <w:lang w:eastAsia="lt-LT"/>
              </w:rPr>
            </w:pPr>
          </w:p>
          <w:p w:rsidR="00794623" w:rsidRDefault="00794623" w:rsidP="00794623">
            <w:pPr>
              <w:rPr>
                <w:bCs/>
                <w:lang w:eastAsia="lt-LT"/>
              </w:rPr>
            </w:pPr>
          </w:p>
          <w:p w:rsidR="00794623" w:rsidRDefault="00794623" w:rsidP="00794623">
            <w:pPr>
              <w:rPr>
                <w:bCs/>
                <w:lang w:eastAsia="lt-LT"/>
              </w:rPr>
            </w:pPr>
          </w:p>
          <w:p w:rsidR="00794623" w:rsidRPr="00BB7EF6" w:rsidRDefault="00794623" w:rsidP="0079462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4400-4241-5070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458,26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623" w:rsidRPr="00BB7EF6" w:rsidRDefault="00794623" w:rsidP="00794623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Molėtų r. sav., </w:t>
            </w:r>
            <w:proofErr w:type="spellStart"/>
            <w:r w:rsidRPr="00BB7EF6">
              <w:rPr>
                <w:bCs/>
                <w:lang w:eastAsia="lt-LT"/>
              </w:rPr>
              <w:t>Videniškių</w:t>
            </w:r>
            <w:proofErr w:type="spellEnd"/>
            <w:r w:rsidRPr="00BB7EF6">
              <w:rPr>
                <w:bCs/>
                <w:lang w:eastAsia="lt-LT"/>
              </w:rPr>
              <w:t xml:space="preserve"> sen., </w:t>
            </w:r>
            <w:proofErr w:type="spellStart"/>
            <w:r w:rsidRPr="00BB7EF6">
              <w:rPr>
                <w:bCs/>
                <w:lang w:eastAsia="lt-LT"/>
              </w:rPr>
              <w:t>Videniškių</w:t>
            </w:r>
            <w:proofErr w:type="spellEnd"/>
            <w:r w:rsidRPr="00BB7EF6">
              <w:rPr>
                <w:bCs/>
                <w:lang w:eastAsia="lt-LT"/>
              </w:rPr>
              <w:t xml:space="preserve"> k., </w:t>
            </w:r>
          </w:p>
          <w:p w:rsidR="00794623" w:rsidRPr="00BB7EF6" w:rsidRDefault="00794623" w:rsidP="00794623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Šilelio g. 6</w:t>
            </w:r>
          </w:p>
        </w:tc>
      </w:tr>
      <w:tr w:rsidR="00794623" w:rsidTr="000A016D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623" w:rsidRDefault="000A016D" w:rsidP="0079462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1.1.3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3" w:rsidRDefault="00794623" w:rsidP="00794623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>
              <w:rPr>
                <w:color w:val="000000"/>
                <w:lang w:eastAsia="lt-LT"/>
              </w:rPr>
              <w:t>d</w:t>
            </w:r>
            <w:r w:rsidRPr="00BB7EF6">
              <w:rPr>
                <w:color w:val="000000"/>
                <w:lang w:eastAsia="lt-LT"/>
              </w:rPr>
              <w:t>aržinė II</w:t>
            </w:r>
          </w:p>
          <w:p w:rsidR="00794623" w:rsidRPr="00BB7EF6" w:rsidRDefault="00794623" w:rsidP="0079462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sklypas -0,2231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3" w:rsidRDefault="00794623" w:rsidP="00794623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4400-3900-5240</w:t>
            </w:r>
          </w:p>
          <w:p w:rsidR="00794623" w:rsidRPr="00BB7EF6" w:rsidRDefault="00794623" w:rsidP="00794623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4400-4224-0840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3" w:rsidRPr="00BB7EF6" w:rsidRDefault="00794623" w:rsidP="00794623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966,41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3" w:rsidRPr="00BB7EF6" w:rsidRDefault="00794623" w:rsidP="00794623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Inturkės sen.,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Antagaluonės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k. 1A</w:t>
            </w:r>
          </w:p>
        </w:tc>
      </w:tr>
    </w:tbl>
    <w:p w:rsidR="00650080" w:rsidRDefault="00650080" w:rsidP="000A2E9A">
      <w:pPr>
        <w:pStyle w:val="Pagrindinistekstas"/>
        <w:tabs>
          <w:tab w:val="left" w:pos="720"/>
          <w:tab w:val="left" w:pos="1134"/>
        </w:tabs>
        <w:spacing w:line="360" w:lineRule="auto"/>
      </w:pPr>
    </w:p>
    <w:p w:rsidR="000A2E9A" w:rsidRDefault="000A016D" w:rsidP="000A016D">
      <w:pPr>
        <w:pStyle w:val="Pagrindinistekstas"/>
        <w:numPr>
          <w:ilvl w:val="1"/>
          <w:numId w:val="3"/>
        </w:numPr>
        <w:tabs>
          <w:tab w:val="left" w:pos="993"/>
        </w:tabs>
        <w:spacing w:line="360" w:lineRule="auto"/>
      </w:pPr>
      <w:r>
        <w:t xml:space="preserve"> </w:t>
      </w:r>
      <w:r w:rsidR="00E92BA9">
        <w:t xml:space="preserve">Naujai įrašyti nekilnojamieji daiktai: </w:t>
      </w:r>
    </w:p>
    <w:tbl>
      <w:tblPr>
        <w:tblW w:w="954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1845"/>
        <w:gridCol w:w="1133"/>
        <w:gridCol w:w="1179"/>
        <w:gridCol w:w="2270"/>
      </w:tblGrid>
      <w:tr w:rsidR="000A2E9A" w:rsidTr="00E92BA9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65623F" w:rsidTr="00E92BA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23F" w:rsidRPr="0065623F" w:rsidRDefault="0065623F" w:rsidP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</w:t>
            </w:r>
            <w:r w:rsidR="000A016D">
              <w:rPr>
                <w:bCs/>
                <w:lang w:eastAsia="lt-LT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bendrabutis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6298-0014-7014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1503,33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60878,21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P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>Molėtų r. sav., Molėtų m., Kreivoji g. 1</w:t>
            </w:r>
          </w:p>
        </w:tc>
      </w:tr>
      <w:tr w:rsidR="0065623F" w:rsidTr="00E92BA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23F" w:rsidRPr="0065623F" w:rsidRDefault="000A016D" w:rsidP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1</w:t>
            </w: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</w:t>
            </w:r>
            <w:r w:rsidR="00EE0E89">
              <w:rPr>
                <w:bCs/>
                <w:lang w:eastAsia="lt-LT"/>
              </w:rPr>
              <w:t xml:space="preserve"> dalis</w:t>
            </w:r>
            <w:r>
              <w:rPr>
                <w:bCs/>
                <w:lang w:eastAsia="lt-LT"/>
              </w:rPr>
              <w:t xml:space="preserve"> šulinio</w:t>
            </w:r>
          </w:p>
          <w:p w:rsidR="00EE0E89" w:rsidRDefault="00EE0E89" w:rsidP="00EE0E89">
            <w:pPr>
              <w:spacing w:line="252" w:lineRule="auto"/>
              <w:rPr>
                <w:bCs/>
                <w:lang w:eastAsia="lt-LT"/>
              </w:rPr>
            </w:pPr>
          </w:p>
          <w:p w:rsidR="00EE0E89" w:rsidRDefault="00EE0E89" w:rsidP="00EE0E89">
            <w:pPr>
              <w:spacing w:line="252" w:lineRule="auto"/>
              <w:rPr>
                <w:bCs/>
                <w:lang w:eastAsia="lt-LT"/>
              </w:rPr>
            </w:pPr>
          </w:p>
          <w:p w:rsidR="00EE0E89" w:rsidRDefault="00EE0E89" w:rsidP="00EE0E89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 w:rsidP="00EE0E8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</w:t>
            </w:r>
            <w:r w:rsidR="00EE0E89">
              <w:rPr>
                <w:bCs/>
                <w:lang w:eastAsia="lt-LT"/>
              </w:rPr>
              <w:t xml:space="preserve"> dalis </w:t>
            </w:r>
            <w:r>
              <w:rPr>
                <w:bCs/>
                <w:lang w:eastAsia="lt-LT"/>
              </w:rPr>
              <w:t>tualeto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6294-0011-8019:0002</w:t>
            </w: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47,63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0,59</w:t>
            </w: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P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19-1</w:t>
            </w: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</w:t>
            </w:r>
          </w:p>
          <w:p w:rsidR="00EE0E89" w:rsidRPr="0065623F" w:rsidRDefault="00EE0E89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</w:t>
            </w:r>
          </w:p>
        </w:tc>
      </w:tr>
      <w:tr w:rsidR="00187E03" w:rsidTr="00187E03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E03" w:rsidRDefault="00187E03" w:rsidP="00187E03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03" w:rsidRDefault="00187E03" w:rsidP="00187E03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03" w:rsidRDefault="00187E03" w:rsidP="00187E03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03" w:rsidRDefault="00187E03" w:rsidP="00187E0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03" w:rsidRDefault="00187E03" w:rsidP="00187E03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E03" w:rsidRPr="0065623F" w:rsidRDefault="00187E03" w:rsidP="00187E03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</w:t>
            </w:r>
          </w:p>
        </w:tc>
      </w:tr>
      <w:tr w:rsidR="0065623F" w:rsidTr="00E92BA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23F" w:rsidRPr="0065623F" w:rsidRDefault="000A016D" w:rsidP="000A016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2</w:t>
            </w: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EE0E89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šulinio</w:t>
            </w:r>
          </w:p>
          <w:p w:rsidR="00EE0E89" w:rsidRDefault="00EE0E89">
            <w:pPr>
              <w:spacing w:line="252" w:lineRule="auto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¼ </w:t>
            </w:r>
            <w:r w:rsidR="00EE0E89">
              <w:rPr>
                <w:bCs/>
                <w:lang w:eastAsia="lt-LT"/>
              </w:rPr>
              <w:t xml:space="preserve">dalis </w:t>
            </w:r>
            <w:r>
              <w:rPr>
                <w:bCs/>
                <w:lang w:eastAsia="lt-LT"/>
              </w:rPr>
              <w:t>tualeto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6294-0011-8019:0003</w:t>
            </w: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35,71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0,34</w:t>
            </w: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P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19-2</w:t>
            </w: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</w:t>
            </w:r>
          </w:p>
          <w:p w:rsidR="00EE0E89" w:rsidRPr="0065623F" w:rsidRDefault="00EE0E89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</w:t>
            </w:r>
            <w:r>
              <w:rPr>
                <w:bCs/>
                <w:lang w:eastAsia="lt-LT"/>
              </w:rPr>
              <w:t>9</w:t>
            </w:r>
          </w:p>
        </w:tc>
      </w:tr>
      <w:tr w:rsidR="0065623F" w:rsidTr="00E92BA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23F" w:rsidRPr="0065623F" w:rsidRDefault="000A016D" w:rsidP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Patalpa – butas Nr. 4</w:t>
            </w: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</w:t>
            </w:r>
            <w:r w:rsidR="00EE0E89">
              <w:rPr>
                <w:bCs/>
                <w:lang w:eastAsia="lt-LT"/>
              </w:rPr>
              <w:t xml:space="preserve"> dalis</w:t>
            </w:r>
            <w:r>
              <w:rPr>
                <w:bCs/>
                <w:lang w:eastAsia="lt-LT"/>
              </w:rPr>
              <w:t xml:space="preserve"> šulinio</w:t>
            </w:r>
          </w:p>
          <w:p w:rsidR="00EE0E89" w:rsidRDefault="00EE0E89">
            <w:pPr>
              <w:spacing w:line="252" w:lineRule="auto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¼</w:t>
            </w:r>
            <w:r w:rsidR="00EE0E89">
              <w:rPr>
                <w:bCs/>
                <w:lang w:eastAsia="lt-LT"/>
              </w:rPr>
              <w:t xml:space="preserve"> dalis</w:t>
            </w:r>
            <w:r>
              <w:rPr>
                <w:bCs/>
                <w:lang w:eastAsia="lt-LT"/>
              </w:rPr>
              <w:t xml:space="preserve"> tualeto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6294-0011-8019:0004</w:t>
            </w: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6294-0011-8020</w:t>
            </w: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EE0E89" w:rsidRDefault="00EE0E8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6294-0011-8032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82,57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1,42</w:t>
            </w: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EE0E89" w:rsidRDefault="00EE0E89">
            <w:pPr>
              <w:spacing w:line="252" w:lineRule="auto"/>
              <w:jc w:val="center"/>
              <w:rPr>
                <w:lang w:eastAsia="lt-LT"/>
              </w:rPr>
            </w:pPr>
          </w:p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0,25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P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19-4</w:t>
            </w:r>
          </w:p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</w:t>
            </w:r>
          </w:p>
          <w:p w:rsidR="00EE0E89" w:rsidRPr="0065623F" w:rsidRDefault="00EE0E89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 xml:space="preserve">Molėtų r. sav., Giedraičių sen.,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k., </w:t>
            </w:r>
            <w:proofErr w:type="spellStart"/>
            <w:r w:rsidRPr="0065623F">
              <w:rPr>
                <w:bCs/>
                <w:lang w:eastAsia="lt-LT"/>
              </w:rPr>
              <w:t>Martyniškių</w:t>
            </w:r>
            <w:proofErr w:type="spellEnd"/>
            <w:r w:rsidRPr="0065623F">
              <w:rPr>
                <w:bCs/>
                <w:lang w:eastAsia="lt-LT"/>
              </w:rPr>
              <w:t xml:space="preserve"> g. 19</w:t>
            </w:r>
          </w:p>
        </w:tc>
      </w:tr>
      <w:tr w:rsidR="0065623F" w:rsidTr="00E92BA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623F" w:rsidRPr="0065623F" w:rsidRDefault="000A016D" w:rsidP="000A016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gyvenamasis namas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6299-5003-3016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115,35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F" w:rsidRDefault="0065623F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23F" w:rsidRPr="0065623F" w:rsidRDefault="0065623F">
            <w:pPr>
              <w:spacing w:line="252" w:lineRule="auto"/>
              <w:rPr>
                <w:bCs/>
                <w:lang w:eastAsia="lt-LT"/>
              </w:rPr>
            </w:pPr>
            <w:r w:rsidRPr="0065623F">
              <w:rPr>
                <w:bCs/>
                <w:lang w:eastAsia="lt-LT"/>
              </w:rPr>
              <w:t>Molėtų r. sav., Balninkų sen., Balninkų mstl., Beržyno g. 20</w:t>
            </w:r>
          </w:p>
        </w:tc>
      </w:tr>
    </w:tbl>
    <w:p w:rsidR="00E92BA9" w:rsidRDefault="00E92BA9" w:rsidP="00650080">
      <w:pPr>
        <w:spacing w:line="360" w:lineRule="auto"/>
        <w:ind w:firstLine="680"/>
        <w:jc w:val="both"/>
      </w:pPr>
    </w:p>
    <w:p w:rsidR="00086D1D" w:rsidRDefault="00086D1D" w:rsidP="00650080">
      <w:pPr>
        <w:spacing w:line="360" w:lineRule="auto"/>
        <w:ind w:firstLine="680"/>
        <w:jc w:val="both"/>
      </w:pPr>
      <w:r>
        <w:t xml:space="preserve">Parengto sprendimo projekto tikslas – </w:t>
      </w:r>
      <w:r w:rsidR="00E92BA9">
        <w:t>patvirtinti</w:t>
      </w:r>
      <w:r>
        <w:t xml:space="preserve"> </w:t>
      </w:r>
      <w:r w:rsidR="001B3AAF" w:rsidRPr="001B3AAF">
        <w:t>Molėtų rajono savivaldybės</w:t>
      </w:r>
      <w:r w:rsidR="001B3AAF">
        <w:t xml:space="preserve"> viešame aukcione parduodamo nekilnojamojo turto ir k</w:t>
      </w:r>
      <w:r w:rsidR="00E92BA9">
        <w:t>itų nekilnojamųjų daiktų sąrašą (toliau – Sąrašas)</w:t>
      </w:r>
      <w:r>
        <w:t>.</w:t>
      </w:r>
      <w:r w:rsidR="008B5131">
        <w:t xml:space="preserve"> </w:t>
      </w:r>
    </w:p>
    <w:p w:rsidR="00086D1D" w:rsidRPr="00D43E84" w:rsidRDefault="00086D1D" w:rsidP="00086D1D">
      <w:pPr>
        <w:spacing w:line="360" w:lineRule="auto"/>
        <w:ind w:firstLine="680"/>
        <w:jc w:val="both"/>
        <w:rPr>
          <w:b/>
        </w:rPr>
      </w:pPr>
      <w:r>
        <w:rPr>
          <w:b/>
        </w:rPr>
        <w:t>2.</w:t>
      </w:r>
      <w:r w:rsidR="00983B7F">
        <w:rPr>
          <w:b/>
        </w:rPr>
        <w:t xml:space="preserve"> </w:t>
      </w:r>
      <w:r w:rsidRPr="00D43E84">
        <w:rPr>
          <w:b/>
        </w:rPr>
        <w:t>Šiuo metu esantis teisinis reglamentavimas</w:t>
      </w:r>
    </w:p>
    <w:p w:rsidR="00086D1D" w:rsidRDefault="00086D1D" w:rsidP="00086D1D">
      <w:pPr>
        <w:spacing w:line="360" w:lineRule="auto"/>
        <w:ind w:firstLine="720"/>
        <w:jc w:val="both"/>
      </w:pPr>
      <w:r>
        <w:t xml:space="preserve">Lietuvos Respublikos vietos savivaldos įstatymo 16 straipsnio 2 dalies  26 punktas, 18 straipsnio 1 dalis; </w:t>
      </w:r>
    </w:p>
    <w:p w:rsidR="00086D1D" w:rsidRDefault="00086D1D" w:rsidP="00086D1D">
      <w:pPr>
        <w:spacing w:line="360" w:lineRule="auto"/>
        <w:ind w:firstLine="720"/>
        <w:jc w:val="both"/>
      </w:pPr>
      <w:r>
        <w:t>Lietuvos Respublikos valstybės ir savivaldybių turto valdymo, naudojimo ir disponavimo juo įstatymo 12 straipsnio 1 dalis, 21 straipsnio 4 dalis;</w:t>
      </w:r>
    </w:p>
    <w:p w:rsidR="00086D1D" w:rsidRDefault="00086D1D" w:rsidP="00187E03">
      <w:pPr>
        <w:spacing w:line="360" w:lineRule="auto"/>
        <w:ind w:firstLine="720"/>
        <w:jc w:val="both"/>
      </w:pPr>
      <w:r>
        <w:t>Lietuvos Respublikos Vyriausybės 2014 m. spalio 28 d. nutarimas Nr. 1179 „ Dėl Viešame aukcione parduodamo valstybės ir savivaldybių nekilnojamojo turto ir kitų nekilnojamųjų daiktų sąrašo sudarymo tvarkos aprašo patvirtinimo“ 3.2, papunktis, 5, 21 punktas.</w:t>
      </w:r>
    </w:p>
    <w:p w:rsidR="00086D1D" w:rsidRPr="00187E03" w:rsidRDefault="00086D1D" w:rsidP="00187E03">
      <w:pPr>
        <w:pStyle w:val="Sraopastraipa"/>
        <w:numPr>
          <w:ilvl w:val="0"/>
          <w:numId w:val="4"/>
        </w:numPr>
        <w:tabs>
          <w:tab w:val="left" w:pos="720"/>
          <w:tab w:val="left" w:pos="993"/>
        </w:tabs>
        <w:spacing w:line="360" w:lineRule="auto"/>
        <w:ind w:left="0" w:firstLine="660"/>
        <w:jc w:val="both"/>
        <w:rPr>
          <w:b/>
        </w:rPr>
      </w:pPr>
      <w:r w:rsidRPr="00187E03">
        <w:rPr>
          <w:b/>
        </w:rPr>
        <w:t xml:space="preserve">Galimos teigiamos ir neigiamos pasekmės priėmus siūlomą tarybos sprendimo projektą </w:t>
      </w:r>
    </w:p>
    <w:p w:rsidR="00086D1D" w:rsidRDefault="00983B7F" w:rsidP="00983B7F">
      <w:pPr>
        <w:tabs>
          <w:tab w:val="num" w:pos="0"/>
          <w:tab w:val="left" w:pos="720"/>
        </w:tabs>
        <w:spacing w:line="360" w:lineRule="auto"/>
        <w:jc w:val="both"/>
      </w:pPr>
      <w:r>
        <w:lastRenderedPageBreak/>
        <w:t xml:space="preserve">            </w:t>
      </w:r>
      <w:r w:rsidR="00086D1D">
        <w:t xml:space="preserve">Teigiamos pasekmės </w:t>
      </w:r>
      <w:r w:rsidR="00E92BA9">
        <w:t>–</w:t>
      </w:r>
      <w:r w:rsidR="00086D1D">
        <w:t xml:space="preserve"> </w:t>
      </w:r>
      <w:r w:rsidR="00E92BA9">
        <w:t xml:space="preserve">patikslintas Sąrašas: išbraukti parduoti pastatai ir įrašyti nauji nekilnojamieji daiktai. </w:t>
      </w:r>
    </w:p>
    <w:p w:rsidR="00086D1D" w:rsidRDefault="00086D1D" w:rsidP="00086D1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 xml:space="preserve">Neigiamos pasekmės – </w:t>
      </w:r>
      <w:r w:rsidR="00E92BA9">
        <w:t>nenumatoma</w:t>
      </w:r>
      <w:r>
        <w:t xml:space="preserve">. 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num" w:pos="0"/>
          <w:tab w:val="left" w:pos="720"/>
          <w:tab w:val="left" w:pos="1134"/>
        </w:tabs>
        <w:spacing w:line="360" w:lineRule="auto"/>
        <w:ind w:hanging="11"/>
        <w:rPr>
          <w:b/>
        </w:rPr>
      </w:pPr>
      <w:r w:rsidRPr="00187E03">
        <w:rPr>
          <w:b/>
        </w:rPr>
        <w:t xml:space="preserve">Priemonės sprendimui įgyvendinti </w:t>
      </w:r>
    </w:p>
    <w:p w:rsidR="00086D1D" w:rsidRDefault="00086D1D" w:rsidP="00086D1D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left" w:pos="720"/>
          <w:tab w:val="num" w:pos="1134"/>
        </w:tabs>
        <w:spacing w:line="360" w:lineRule="auto"/>
        <w:ind w:hanging="11"/>
        <w:rPr>
          <w:b/>
        </w:rPr>
      </w:pPr>
      <w:bookmarkStart w:id="0" w:name="_GoBack"/>
      <w:bookmarkEnd w:id="0"/>
      <w:r w:rsidRPr="00187E03">
        <w:rPr>
          <w:b/>
        </w:rPr>
        <w:t>Lėšų poreikis ir jų šaltiniai (prireikus skaičiavimai ir išlaidų sąmatos)</w:t>
      </w:r>
      <w:r>
        <w:t xml:space="preserve"> </w:t>
      </w:r>
    </w:p>
    <w:p w:rsidR="00086D1D" w:rsidRDefault="00086D1D" w:rsidP="00086D1D">
      <w:pPr>
        <w:pStyle w:val="HTMLiankstoformatuota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Lėšos bus </w:t>
      </w:r>
      <w:r w:rsidRPr="000A016D">
        <w:rPr>
          <w:rFonts w:ascii="Times New Roman" w:hAnsi="Times New Roman" w:cs="Times New Roman"/>
          <w:sz w:val="24"/>
          <w:szCs w:val="24"/>
        </w:rPr>
        <w:t xml:space="preserve">reikalingos </w:t>
      </w:r>
      <w:r w:rsidR="001A75F1" w:rsidRPr="000A016D"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prie parduodam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 w:rsidR="001A75F1"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vertinimui. </w:t>
      </w:r>
      <w:r w:rsidR="001A75F1">
        <w:rPr>
          <w:rFonts w:ascii="Times New Roman" w:hAnsi="Times New Roman" w:cs="Times New Roman"/>
          <w:sz w:val="24"/>
          <w:szCs w:val="24"/>
        </w:rPr>
        <w:t>Finansavimo šaltinis – savivaldybės biudžeto lėšos.</w:t>
      </w:r>
    </w:p>
    <w:p w:rsidR="00086D1D" w:rsidRDefault="00086D1D" w:rsidP="00086D1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</w:t>
      </w:r>
      <w:r w:rsidR="00187E03">
        <w:rPr>
          <w:b/>
        </w:rPr>
        <w:t xml:space="preserve"> </w:t>
      </w:r>
      <w:r>
        <w:rPr>
          <w:b/>
        </w:rPr>
        <w:t xml:space="preserve">Vykdytojai, įvykdymo terminai </w:t>
      </w:r>
    </w:p>
    <w:p w:rsidR="00086D1D" w:rsidRDefault="00086D1D" w:rsidP="00086D1D">
      <w:pPr>
        <w:tabs>
          <w:tab w:val="left" w:pos="1674"/>
        </w:tabs>
        <w:ind w:firstLine="720"/>
      </w:pPr>
      <w:r>
        <w:t xml:space="preserve">Molėtų rajono savivaldybės administracija </w:t>
      </w:r>
    </w:p>
    <w:p w:rsidR="00B837BF" w:rsidRDefault="00B837BF"/>
    <w:sectPr w:rsidR="00B837BF" w:rsidSect="00187E03">
      <w:headerReference w:type="default" r:id="rId7"/>
      <w:pgSz w:w="11906" w:h="16838"/>
      <w:pgMar w:top="993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69" w:rsidRDefault="00EC0569" w:rsidP="00187E03">
      <w:r>
        <w:separator/>
      </w:r>
    </w:p>
  </w:endnote>
  <w:endnote w:type="continuationSeparator" w:id="0">
    <w:p w:rsidR="00EC0569" w:rsidRDefault="00EC0569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69" w:rsidRDefault="00EC0569" w:rsidP="00187E03">
      <w:r>
        <w:separator/>
      </w:r>
    </w:p>
  </w:footnote>
  <w:footnote w:type="continuationSeparator" w:id="0">
    <w:p w:rsidR="00EC0569" w:rsidRDefault="00EC0569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170613"/>
      <w:docPartObj>
        <w:docPartGallery w:val="Page Numbers (Top of Page)"/>
        <w:docPartUnique/>
      </w:docPartObj>
    </w:sdtPr>
    <w:sdtContent>
      <w:p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1D"/>
    <w:rsid w:val="000100AB"/>
    <w:rsid w:val="00086D1D"/>
    <w:rsid w:val="000A016D"/>
    <w:rsid w:val="000A2E9A"/>
    <w:rsid w:val="000E259E"/>
    <w:rsid w:val="00130754"/>
    <w:rsid w:val="00187E03"/>
    <w:rsid w:val="001A75F1"/>
    <w:rsid w:val="001B3AAF"/>
    <w:rsid w:val="00316F35"/>
    <w:rsid w:val="0040739D"/>
    <w:rsid w:val="00650080"/>
    <w:rsid w:val="0065623F"/>
    <w:rsid w:val="00794623"/>
    <w:rsid w:val="0080322F"/>
    <w:rsid w:val="008B5131"/>
    <w:rsid w:val="00983B7F"/>
    <w:rsid w:val="00B837BF"/>
    <w:rsid w:val="00E6039C"/>
    <w:rsid w:val="00E92BA9"/>
    <w:rsid w:val="00EC0569"/>
    <w:rsid w:val="00E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8C23B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dcterms:created xsi:type="dcterms:W3CDTF">2018-01-16T15:29:00Z</dcterms:created>
  <dcterms:modified xsi:type="dcterms:W3CDTF">2018-01-17T08:52:00Z</dcterms:modified>
</cp:coreProperties>
</file>