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779F" w:rsidRPr="0097779F" w:rsidRDefault="0097779F" w:rsidP="0097779F">
      <w:pPr>
        <w:ind w:left="5797"/>
        <w:outlineLvl w:val="0"/>
        <w:rPr>
          <w:sz w:val="24"/>
          <w:szCs w:val="24"/>
          <w:lang w:val="fi-FI" w:eastAsia="en-US"/>
        </w:rPr>
      </w:pPr>
      <w:r w:rsidRPr="0097779F">
        <w:rPr>
          <w:sz w:val="24"/>
          <w:szCs w:val="24"/>
          <w:lang w:val="fi-FI"/>
        </w:rPr>
        <w:t>PATVIRTINTA</w:t>
      </w:r>
    </w:p>
    <w:p w:rsidR="0097779F" w:rsidRPr="0097779F" w:rsidRDefault="0097779F" w:rsidP="0097779F">
      <w:pPr>
        <w:ind w:left="5797"/>
        <w:rPr>
          <w:sz w:val="24"/>
          <w:szCs w:val="24"/>
          <w:lang w:val="fi-FI"/>
        </w:rPr>
      </w:pPr>
      <w:r w:rsidRPr="0097779F">
        <w:rPr>
          <w:sz w:val="24"/>
          <w:szCs w:val="24"/>
          <w:lang w:val="fi-FI"/>
        </w:rPr>
        <w:t xml:space="preserve">Molėtų rajono savivaldybės tarybos </w:t>
      </w:r>
    </w:p>
    <w:p w:rsidR="0097779F" w:rsidRPr="0097779F" w:rsidRDefault="0097779F" w:rsidP="0097779F">
      <w:pPr>
        <w:ind w:left="5797"/>
        <w:rPr>
          <w:sz w:val="24"/>
          <w:szCs w:val="24"/>
          <w:lang w:val="fi-FI"/>
        </w:rPr>
      </w:pPr>
      <w:r w:rsidRPr="0097779F">
        <w:rPr>
          <w:sz w:val="24"/>
          <w:szCs w:val="24"/>
          <w:lang w:val="fi-FI"/>
        </w:rPr>
        <w:t>2018 m. sausio  d.</w:t>
      </w:r>
    </w:p>
    <w:p w:rsidR="00791540" w:rsidRPr="0097779F" w:rsidRDefault="0097779F" w:rsidP="0097779F">
      <w:pPr>
        <w:ind w:left="5797"/>
        <w:rPr>
          <w:sz w:val="24"/>
          <w:szCs w:val="24"/>
          <w:lang w:val="fi-FI"/>
        </w:rPr>
      </w:pPr>
      <w:r w:rsidRPr="0097779F">
        <w:rPr>
          <w:sz w:val="24"/>
          <w:szCs w:val="24"/>
          <w:lang w:val="fi-FI"/>
        </w:rPr>
        <w:t>sprendimu Nr.</w:t>
      </w:r>
      <w:r w:rsidR="00791540" w:rsidRPr="0097779F">
        <w:rPr>
          <w:sz w:val="24"/>
          <w:szCs w:val="24"/>
          <w:lang w:val="lt-LT"/>
        </w:rPr>
        <w:t xml:space="preserve">                                                                                </w:t>
      </w:r>
    </w:p>
    <w:p w:rsidR="00791540" w:rsidRPr="00A13F9F" w:rsidRDefault="00791540" w:rsidP="00A077B0">
      <w:pPr>
        <w:spacing w:line="360" w:lineRule="auto"/>
        <w:rPr>
          <w:b/>
          <w:sz w:val="24"/>
          <w:szCs w:val="24"/>
          <w:lang w:val="lt-LT"/>
        </w:rPr>
      </w:pPr>
    </w:p>
    <w:p w:rsidR="00791540" w:rsidRPr="00A13F9F" w:rsidRDefault="000E2089" w:rsidP="00A077B0">
      <w:pPr>
        <w:spacing w:line="360" w:lineRule="auto"/>
        <w:jc w:val="center"/>
        <w:rPr>
          <w:b/>
          <w:caps/>
          <w:sz w:val="24"/>
          <w:szCs w:val="24"/>
          <w:lang w:val="lt-LT"/>
        </w:rPr>
      </w:pPr>
      <w:r w:rsidRPr="00A13F9F">
        <w:rPr>
          <w:b/>
          <w:caps/>
          <w:sz w:val="24"/>
          <w:szCs w:val="24"/>
          <w:lang w:val="lt-LT"/>
        </w:rPr>
        <w:t>Molėtų</w:t>
      </w:r>
      <w:r w:rsidR="00791540" w:rsidRPr="00A13F9F">
        <w:rPr>
          <w:b/>
          <w:caps/>
          <w:sz w:val="24"/>
          <w:szCs w:val="24"/>
          <w:lang w:val="lt-LT"/>
        </w:rPr>
        <w:t xml:space="preserve"> VAIKŲ </w:t>
      </w:r>
      <w:r w:rsidRPr="00A13F9F">
        <w:rPr>
          <w:b/>
          <w:caps/>
          <w:sz w:val="24"/>
          <w:szCs w:val="24"/>
          <w:lang w:val="lt-LT"/>
        </w:rPr>
        <w:t>savarankiško gyvenimo</w:t>
      </w:r>
      <w:r w:rsidR="00791540" w:rsidRPr="00A13F9F">
        <w:rPr>
          <w:b/>
          <w:caps/>
          <w:sz w:val="24"/>
          <w:szCs w:val="24"/>
          <w:lang w:val="lt-LT"/>
        </w:rPr>
        <w:t xml:space="preserve"> NAMŲ </w:t>
      </w:r>
    </w:p>
    <w:p w:rsidR="00791540" w:rsidRPr="00A13F9F" w:rsidRDefault="00791540" w:rsidP="00A13F9F">
      <w:pPr>
        <w:spacing w:line="360" w:lineRule="auto"/>
        <w:jc w:val="center"/>
        <w:rPr>
          <w:b/>
          <w:caps/>
          <w:sz w:val="24"/>
          <w:szCs w:val="24"/>
          <w:lang w:val="lt-LT"/>
        </w:rPr>
      </w:pPr>
      <w:r w:rsidRPr="00A13F9F">
        <w:rPr>
          <w:b/>
          <w:caps/>
          <w:sz w:val="24"/>
          <w:szCs w:val="24"/>
          <w:lang w:val="lt-LT"/>
        </w:rPr>
        <w:t>DIREKTORIAUS pareigybės aprašymas</w:t>
      </w:r>
    </w:p>
    <w:p w:rsidR="00791540" w:rsidRPr="00A13F9F" w:rsidRDefault="00791540" w:rsidP="00A077B0">
      <w:pPr>
        <w:spacing w:line="360" w:lineRule="auto"/>
        <w:jc w:val="center"/>
        <w:rPr>
          <w:b/>
          <w:caps/>
          <w:sz w:val="24"/>
          <w:szCs w:val="24"/>
          <w:lang w:val="lt-LT"/>
        </w:rPr>
      </w:pPr>
    </w:p>
    <w:p w:rsidR="000C3627" w:rsidRPr="00A13F9F" w:rsidRDefault="000C3627" w:rsidP="00A077B0">
      <w:pPr>
        <w:suppressAutoHyphens w:val="0"/>
        <w:spacing w:line="360" w:lineRule="auto"/>
        <w:ind w:left="3960" w:firstLine="360"/>
        <w:outlineLvl w:val="0"/>
        <w:rPr>
          <w:b/>
          <w:sz w:val="24"/>
          <w:szCs w:val="24"/>
          <w:lang w:val="lt-LT" w:eastAsia="en-US"/>
        </w:rPr>
      </w:pPr>
      <w:r w:rsidRPr="00A13F9F">
        <w:rPr>
          <w:b/>
          <w:sz w:val="24"/>
          <w:szCs w:val="24"/>
          <w:lang w:val="lt-LT" w:eastAsia="en-US"/>
        </w:rPr>
        <w:t>I SKYRIUS</w:t>
      </w:r>
    </w:p>
    <w:p w:rsidR="000C3627" w:rsidRPr="00A13F9F" w:rsidRDefault="000C3627" w:rsidP="00A077B0">
      <w:pPr>
        <w:suppressAutoHyphens w:val="0"/>
        <w:spacing w:line="360" w:lineRule="auto"/>
        <w:jc w:val="center"/>
        <w:outlineLvl w:val="0"/>
        <w:rPr>
          <w:b/>
          <w:sz w:val="24"/>
          <w:szCs w:val="24"/>
          <w:lang w:val="lt-LT" w:eastAsia="en-US"/>
        </w:rPr>
      </w:pPr>
      <w:r w:rsidRPr="00A13F9F">
        <w:rPr>
          <w:b/>
          <w:sz w:val="24"/>
          <w:szCs w:val="24"/>
          <w:lang w:val="lt-LT" w:eastAsia="en-US"/>
        </w:rPr>
        <w:t>PAREIGYBĖ</w:t>
      </w:r>
    </w:p>
    <w:p w:rsidR="000C3627" w:rsidRPr="000C3627" w:rsidRDefault="000C3627" w:rsidP="00A077B0">
      <w:pPr>
        <w:suppressAutoHyphens w:val="0"/>
        <w:spacing w:line="360" w:lineRule="auto"/>
        <w:ind w:firstLine="720"/>
        <w:outlineLvl w:val="0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1. Molėtų vaikų savarankiško gyvenimo namų </w:t>
      </w:r>
      <w:r w:rsidRPr="000C3627">
        <w:rPr>
          <w:sz w:val="24"/>
          <w:szCs w:val="24"/>
          <w:lang w:val="lt-LT" w:eastAsia="en-US"/>
        </w:rPr>
        <w:t>(toliau – Globos namai) direktoriaus pareigybė priskiriama biudžetinių įstaigų vadovų grupei.</w:t>
      </w:r>
    </w:p>
    <w:p w:rsidR="000C3627" w:rsidRPr="000C3627" w:rsidRDefault="00C70274" w:rsidP="00A077B0">
      <w:pPr>
        <w:suppressAutoHyphens w:val="0"/>
        <w:spacing w:line="360" w:lineRule="auto"/>
        <w:ind w:firstLine="720"/>
        <w:outlineLvl w:val="0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2. Pareigybės lygis – A1</w:t>
      </w:r>
      <w:r w:rsidR="000C3627" w:rsidRPr="000C3627">
        <w:rPr>
          <w:sz w:val="24"/>
          <w:szCs w:val="24"/>
          <w:lang w:val="lt-LT" w:eastAsia="en-US"/>
        </w:rPr>
        <w:t>.</w:t>
      </w:r>
    </w:p>
    <w:p w:rsidR="000C3627" w:rsidRPr="000C3627" w:rsidRDefault="000C3627" w:rsidP="00A077B0">
      <w:pPr>
        <w:suppressAutoHyphens w:val="0"/>
        <w:spacing w:line="360" w:lineRule="auto"/>
        <w:ind w:firstLine="720"/>
        <w:outlineLvl w:val="0"/>
        <w:rPr>
          <w:sz w:val="24"/>
          <w:szCs w:val="24"/>
          <w:lang w:val="lt-LT" w:eastAsia="en-US"/>
        </w:rPr>
      </w:pPr>
      <w:r w:rsidRPr="000C3627">
        <w:rPr>
          <w:sz w:val="24"/>
          <w:szCs w:val="24"/>
          <w:lang w:val="lt-LT" w:eastAsia="en-US"/>
        </w:rPr>
        <w:t>3. Šias pareigas einantis darbuotojas tiesiogiai pavaldus Molėtų rajono savivaldybės merui.</w:t>
      </w:r>
    </w:p>
    <w:p w:rsidR="000C3627" w:rsidRPr="000C3627" w:rsidRDefault="000C3627" w:rsidP="00A077B0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lt-LT" w:eastAsia="lt-LT"/>
        </w:rPr>
      </w:pPr>
    </w:p>
    <w:p w:rsidR="000C3627" w:rsidRPr="000C3627" w:rsidRDefault="000C3627" w:rsidP="00A077B0">
      <w:pPr>
        <w:tabs>
          <w:tab w:val="left" w:pos="935"/>
        </w:tabs>
        <w:suppressAutoHyphens w:val="0"/>
        <w:spacing w:line="360" w:lineRule="auto"/>
        <w:jc w:val="center"/>
        <w:outlineLvl w:val="0"/>
        <w:rPr>
          <w:b/>
          <w:sz w:val="24"/>
          <w:szCs w:val="24"/>
          <w:lang w:val="lt-LT" w:eastAsia="en-US"/>
        </w:rPr>
      </w:pPr>
      <w:r w:rsidRPr="000C3627">
        <w:rPr>
          <w:b/>
          <w:sz w:val="24"/>
          <w:szCs w:val="24"/>
          <w:lang w:val="lt-LT" w:eastAsia="en-US"/>
        </w:rPr>
        <w:t xml:space="preserve">II SKYRIUS  </w:t>
      </w:r>
    </w:p>
    <w:p w:rsidR="00791540" w:rsidRDefault="000C3627" w:rsidP="00A077B0">
      <w:pPr>
        <w:spacing w:line="360" w:lineRule="auto"/>
        <w:ind w:firstLine="720"/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SPECIALŪS </w:t>
      </w:r>
      <w:r w:rsidR="00791540">
        <w:rPr>
          <w:b/>
          <w:bCs/>
          <w:sz w:val="24"/>
          <w:szCs w:val="24"/>
          <w:lang w:val="lt-LT"/>
        </w:rPr>
        <w:t xml:space="preserve"> REIKALAVIMAI</w:t>
      </w:r>
      <w:r>
        <w:rPr>
          <w:b/>
          <w:bCs/>
          <w:sz w:val="24"/>
          <w:szCs w:val="24"/>
          <w:lang w:val="lt-LT"/>
        </w:rPr>
        <w:t xml:space="preserve"> ŠIAS PAREIGAS EINANČIAM DARBUOTOJUI</w:t>
      </w:r>
    </w:p>
    <w:p w:rsidR="000C3627" w:rsidRDefault="000C3627" w:rsidP="00A077B0">
      <w:pPr>
        <w:spacing w:line="360" w:lineRule="auto"/>
        <w:ind w:firstLine="720"/>
        <w:jc w:val="center"/>
        <w:rPr>
          <w:sz w:val="24"/>
          <w:szCs w:val="24"/>
          <w:lang w:val="lt-LT"/>
        </w:rPr>
      </w:pPr>
    </w:p>
    <w:p w:rsidR="00791540" w:rsidRDefault="000C3627" w:rsidP="00A077B0">
      <w:pPr>
        <w:spacing w:line="360" w:lineRule="auto"/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791540">
        <w:rPr>
          <w:sz w:val="24"/>
          <w:szCs w:val="24"/>
          <w:lang w:val="lt-LT"/>
        </w:rPr>
        <w:t xml:space="preserve"> </w:t>
      </w:r>
      <w:r w:rsidR="000E2089">
        <w:rPr>
          <w:sz w:val="24"/>
          <w:szCs w:val="24"/>
          <w:lang w:val="lt-LT"/>
        </w:rPr>
        <w:t xml:space="preserve">Molėtų </w:t>
      </w:r>
      <w:r w:rsidR="00791540">
        <w:rPr>
          <w:sz w:val="24"/>
          <w:szCs w:val="24"/>
          <w:lang w:val="lt-LT"/>
        </w:rPr>
        <w:t>vaikų</w:t>
      </w:r>
      <w:r w:rsidR="000E2089">
        <w:rPr>
          <w:sz w:val="24"/>
          <w:szCs w:val="24"/>
          <w:lang w:val="lt-LT"/>
        </w:rPr>
        <w:t xml:space="preserve"> savarankiško gyvenimo</w:t>
      </w:r>
      <w:r>
        <w:rPr>
          <w:sz w:val="24"/>
          <w:szCs w:val="24"/>
          <w:lang w:val="lt-LT"/>
        </w:rPr>
        <w:t xml:space="preserve"> namų direktorius turi atitikti šiuos reikalavimus</w:t>
      </w:r>
      <w:r w:rsidR="00791540">
        <w:rPr>
          <w:sz w:val="24"/>
          <w:szCs w:val="24"/>
          <w:lang w:val="lt-LT"/>
        </w:rPr>
        <w:t>:</w:t>
      </w:r>
    </w:p>
    <w:p w:rsidR="002E3422" w:rsidRDefault="000C3627" w:rsidP="00A077B0">
      <w:pPr>
        <w:spacing w:line="360" w:lineRule="auto"/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791540">
        <w:rPr>
          <w:sz w:val="24"/>
          <w:szCs w:val="24"/>
          <w:lang w:val="lt-LT"/>
        </w:rPr>
        <w:t>.1</w:t>
      </w:r>
      <w:r w:rsidR="00791540" w:rsidRPr="002E3422">
        <w:rPr>
          <w:sz w:val="24"/>
          <w:szCs w:val="24"/>
          <w:lang w:val="lt-LT"/>
        </w:rPr>
        <w:t>.</w:t>
      </w:r>
      <w:r w:rsidR="002E3422" w:rsidRPr="002E3422">
        <w:rPr>
          <w:sz w:val="24"/>
          <w:szCs w:val="24"/>
          <w:lang w:val="lt-LT"/>
        </w:rPr>
        <w:t xml:space="preserve"> turėti aukštąjį universitetinį socialinių mokslų studijų srities</w:t>
      </w:r>
      <w:r w:rsidR="002E3422">
        <w:rPr>
          <w:sz w:val="24"/>
          <w:szCs w:val="24"/>
          <w:lang w:val="lt-LT"/>
        </w:rPr>
        <w:t xml:space="preserve"> </w:t>
      </w:r>
      <w:r w:rsidR="00C70274">
        <w:rPr>
          <w:sz w:val="24"/>
          <w:szCs w:val="24"/>
          <w:lang w:val="lt-LT"/>
        </w:rPr>
        <w:t xml:space="preserve">su magistro kvalifikaciniu laipsniu </w:t>
      </w:r>
      <w:r w:rsidR="00C70274" w:rsidRPr="002E3422">
        <w:rPr>
          <w:sz w:val="24"/>
          <w:szCs w:val="24"/>
          <w:lang w:val="lt-LT"/>
        </w:rPr>
        <w:t xml:space="preserve">arba jam prilygintą </w:t>
      </w:r>
      <w:r w:rsidR="002E3422">
        <w:rPr>
          <w:sz w:val="24"/>
          <w:szCs w:val="24"/>
          <w:lang w:val="lt-LT"/>
        </w:rPr>
        <w:t>išsilavinimą;</w:t>
      </w:r>
    </w:p>
    <w:p w:rsidR="00F07086" w:rsidRPr="002E3422" w:rsidRDefault="00F07086" w:rsidP="00A077B0">
      <w:pPr>
        <w:spacing w:line="360" w:lineRule="auto"/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4.3</w:t>
      </w:r>
      <w:r w:rsidR="00C70274">
        <w:rPr>
          <w:sz w:val="24"/>
          <w:szCs w:val="24"/>
          <w:lang w:val="lt-LT"/>
        </w:rPr>
        <w:t xml:space="preserve">. turėti ne mažesnę kaip trijų </w:t>
      </w:r>
      <w:r w:rsidRPr="00F07086">
        <w:rPr>
          <w:sz w:val="24"/>
          <w:szCs w:val="24"/>
          <w:lang w:val="lt-LT"/>
        </w:rPr>
        <w:t xml:space="preserve">  metų vadybinio darbo patirtį</w:t>
      </w:r>
      <w:r>
        <w:rPr>
          <w:sz w:val="24"/>
          <w:szCs w:val="24"/>
          <w:lang w:val="lt-LT"/>
        </w:rPr>
        <w:t>;</w:t>
      </w:r>
    </w:p>
    <w:p w:rsidR="00791540" w:rsidRPr="002E3422" w:rsidRDefault="000C3627" w:rsidP="00A077B0">
      <w:pPr>
        <w:spacing w:line="360" w:lineRule="auto"/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F07086">
        <w:rPr>
          <w:sz w:val="24"/>
          <w:szCs w:val="24"/>
          <w:lang w:val="lt-LT"/>
        </w:rPr>
        <w:t>.3</w:t>
      </w:r>
      <w:r w:rsidR="00791540">
        <w:rPr>
          <w:sz w:val="24"/>
          <w:szCs w:val="24"/>
          <w:lang w:val="lt-LT"/>
        </w:rPr>
        <w:t xml:space="preserve">. </w:t>
      </w:r>
      <w:r w:rsidR="00F07086">
        <w:rPr>
          <w:sz w:val="24"/>
          <w:szCs w:val="24"/>
          <w:lang w:val="lt-LT"/>
        </w:rPr>
        <w:t xml:space="preserve">išmanyti </w:t>
      </w:r>
      <w:r w:rsidR="00F07086">
        <w:rPr>
          <w:color w:val="000000"/>
          <w:sz w:val="24"/>
          <w:szCs w:val="24"/>
          <w:lang w:val="lt-LT"/>
        </w:rPr>
        <w:t>Lietuvos Respublikos įstatymus</w:t>
      </w:r>
      <w:r w:rsidR="002E3422" w:rsidRPr="002E3422">
        <w:rPr>
          <w:color w:val="000000"/>
          <w:sz w:val="24"/>
          <w:szCs w:val="24"/>
          <w:lang w:val="lt-LT"/>
        </w:rPr>
        <w:t xml:space="preserve">, įgyvendinamuosius teisės aktus, reglamentuojančius biudžetinių, socialinių įstaigų veiklą, </w:t>
      </w:r>
      <w:r w:rsidR="002E3422" w:rsidRPr="002E3422">
        <w:rPr>
          <w:sz w:val="24"/>
          <w:szCs w:val="24"/>
          <w:lang w:val="lt-LT"/>
        </w:rPr>
        <w:t>gebėti juos taikyti praktikoje</w:t>
      </w:r>
      <w:r w:rsidR="00791540" w:rsidRPr="002E3422">
        <w:rPr>
          <w:sz w:val="24"/>
          <w:szCs w:val="24"/>
          <w:lang w:val="lt-LT"/>
        </w:rPr>
        <w:t>;</w:t>
      </w:r>
    </w:p>
    <w:p w:rsidR="00791540" w:rsidRDefault="000C3627" w:rsidP="00A077B0">
      <w:pPr>
        <w:spacing w:line="360" w:lineRule="auto"/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5A7608">
        <w:rPr>
          <w:sz w:val="24"/>
          <w:szCs w:val="24"/>
          <w:lang w:val="lt-LT"/>
        </w:rPr>
        <w:t>.4</w:t>
      </w:r>
      <w:r w:rsidR="00791540">
        <w:rPr>
          <w:sz w:val="24"/>
          <w:szCs w:val="24"/>
          <w:lang w:val="lt-LT"/>
        </w:rPr>
        <w:t xml:space="preserve">. būti susipažinusiam su vadybinės veiklos organizavimo principais ir metodais, išmanyti vaikų </w:t>
      </w:r>
      <w:r w:rsidR="000E2089">
        <w:rPr>
          <w:sz w:val="24"/>
          <w:szCs w:val="24"/>
          <w:lang w:val="lt-LT"/>
        </w:rPr>
        <w:t>savarankiško gyvenimo</w:t>
      </w:r>
      <w:r w:rsidR="00791540">
        <w:rPr>
          <w:sz w:val="24"/>
          <w:szCs w:val="24"/>
          <w:lang w:val="lt-LT"/>
        </w:rPr>
        <w:t xml:space="preserve"> namų struktūrą, įstaigos darbo organizavimą reglamentuojančius dokumentus, mokėti sisteminti ir analizuoti duomenis, planuoti ir organizuoti įstaigos bendruomenės veiklą, sudaryti plėtros programas ir projektus;</w:t>
      </w:r>
    </w:p>
    <w:p w:rsidR="00F561E3" w:rsidRPr="00F07086" w:rsidRDefault="005A7608" w:rsidP="005A7608">
      <w:pPr>
        <w:tabs>
          <w:tab w:val="left" w:pos="1122"/>
        </w:tabs>
        <w:suppressAutoHyphens w:val="0"/>
        <w:spacing w:line="360" w:lineRule="auto"/>
        <w:ind w:left="56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>4.5</w:t>
      </w:r>
      <w:r w:rsidR="00F561E3" w:rsidRPr="00F07086">
        <w:rPr>
          <w:sz w:val="24"/>
          <w:szCs w:val="24"/>
          <w:lang w:val="lt-LT"/>
        </w:rPr>
        <w:t>.</w:t>
      </w:r>
      <w:r w:rsidR="00F07086" w:rsidRPr="00F07086">
        <w:rPr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="00F07086" w:rsidRPr="00F07086">
        <w:rPr>
          <w:color w:val="000000"/>
          <w:spacing w:val="-2"/>
          <w:sz w:val="24"/>
          <w:szCs w:val="24"/>
        </w:rPr>
        <w:t>mokėti</w:t>
      </w:r>
      <w:proofErr w:type="spellEnd"/>
      <w:proofErr w:type="gramEnd"/>
      <w:r w:rsidR="00F07086" w:rsidRPr="00F07086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F07086" w:rsidRPr="00F07086">
        <w:rPr>
          <w:color w:val="000000"/>
          <w:spacing w:val="-2"/>
          <w:sz w:val="24"/>
          <w:szCs w:val="24"/>
        </w:rPr>
        <w:t>dirbti</w:t>
      </w:r>
      <w:proofErr w:type="spellEnd"/>
      <w:r w:rsidR="00F07086" w:rsidRPr="00F07086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F07086" w:rsidRPr="00F07086">
        <w:rPr>
          <w:color w:val="000000"/>
          <w:spacing w:val="-2"/>
          <w:sz w:val="24"/>
          <w:szCs w:val="24"/>
        </w:rPr>
        <w:t>kompiuteri</w:t>
      </w:r>
      <w:r w:rsidR="00F07086">
        <w:rPr>
          <w:color w:val="000000"/>
          <w:spacing w:val="-2"/>
          <w:sz w:val="24"/>
          <w:szCs w:val="24"/>
        </w:rPr>
        <w:t>u</w:t>
      </w:r>
      <w:proofErr w:type="spellEnd"/>
      <w:r w:rsidR="00F07086">
        <w:rPr>
          <w:color w:val="000000"/>
          <w:spacing w:val="-2"/>
          <w:sz w:val="24"/>
          <w:szCs w:val="24"/>
        </w:rPr>
        <w:t xml:space="preserve">  MS Office </w:t>
      </w:r>
      <w:proofErr w:type="spellStart"/>
      <w:r w:rsidR="00F07086">
        <w:rPr>
          <w:color w:val="000000"/>
          <w:spacing w:val="-2"/>
          <w:sz w:val="24"/>
          <w:szCs w:val="24"/>
        </w:rPr>
        <w:t>programiniu</w:t>
      </w:r>
      <w:proofErr w:type="spellEnd"/>
      <w:r w:rsidR="00F07086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F07086">
        <w:rPr>
          <w:color w:val="000000"/>
          <w:spacing w:val="-2"/>
          <w:sz w:val="24"/>
          <w:szCs w:val="24"/>
        </w:rPr>
        <w:t>paketu</w:t>
      </w:r>
      <w:proofErr w:type="spellEnd"/>
      <w:r w:rsidR="00F07086">
        <w:rPr>
          <w:color w:val="000000"/>
          <w:spacing w:val="-2"/>
          <w:sz w:val="24"/>
          <w:szCs w:val="24"/>
        </w:rPr>
        <w:t>;</w:t>
      </w:r>
    </w:p>
    <w:p w:rsidR="00F07086" w:rsidRDefault="000C3627" w:rsidP="00A077B0">
      <w:pPr>
        <w:spacing w:line="360" w:lineRule="auto"/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5A7608">
        <w:rPr>
          <w:sz w:val="24"/>
          <w:szCs w:val="24"/>
          <w:lang w:val="lt-LT"/>
        </w:rPr>
        <w:t>.6</w:t>
      </w:r>
      <w:r w:rsidR="00791540">
        <w:rPr>
          <w:sz w:val="24"/>
          <w:szCs w:val="24"/>
          <w:lang w:val="lt-LT"/>
        </w:rPr>
        <w:t xml:space="preserve">. išmanyti dokumentų </w:t>
      </w:r>
      <w:r w:rsidR="00781442">
        <w:rPr>
          <w:sz w:val="24"/>
          <w:szCs w:val="24"/>
          <w:lang w:val="lt-LT"/>
        </w:rPr>
        <w:t xml:space="preserve">ir teisės aktų </w:t>
      </w:r>
      <w:r w:rsidR="00791540">
        <w:rPr>
          <w:sz w:val="24"/>
          <w:szCs w:val="24"/>
          <w:lang w:val="lt-LT"/>
        </w:rPr>
        <w:t xml:space="preserve"> rengimo taisykles, mokėti sklandžiai dėstyti mintis </w:t>
      </w:r>
      <w:r w:rsidR="00F07086">
        <w:rPr>
          <w:sz w:val="24"/>
          <w:szCs w:val="24"/>
          <w:lang w:val="lt-LT"/>
        </w:rPr>
        <w:t xml:space="preserve"> raštu ir žodžiu.</w:t>
      </w:r>
    </w:p>
    <w:p w:rsidR="00791540" w:rsidRPr="001C4856" w:rsidRDefault="00F07086" w:rsidP="00A077B0">
      <w:pPr>
        <w:spacing w:line="360" w:lineRule="auto"/>
        <w:ind w:firstLine="680"/>
        <w:jc w:val="both"/>
        <w:rPr>
          <w:b/>
          <w:sz w:val="24"/>
          <w:szCs w:val="24"/>
          <w:lang w:val="lt-LT"/>
        </w:rPr>
      </w:pPr>
      <w:r w:rsidRPr="001C4856">
        <w:rPr>
          <w:b/>
          <w:sz w:val="24"/>
          <w:szCs w:val="24"/>
          <w:lang w:val="lt-LT"/>
        </w:rPr>
        <w:tab/>
      </w:r>
      <w:r w:rsidRPr="001C4856">
        <w:rPr>
          <w:b/>
          <w:sz w:val="24"/>
          <w:szCs w:val="24"/>
          <w:lang w:val="lt-LT"/>
        </w:rPr>
        <w:tab/>
      </w:r>
      <w:r w:rsidRPr="001C4856">
        <w:rPr>
          <w:b/>
          <w:sz w:val="24"/>
          <w:szCs w:val="24"/>
          <w:lang w:val="lt-LT"/>
        </w:rPr>
        <w:tab/>
      </w:r>
      <w:r w:rsidRPr="001C4856">
        <w:rPr>
          <w:b/>
          <w:sz w:val="24"/>
          <w:szCs w:val="24"/>
          <w:lang w:val="lt-LT"/>
        </w:rPr>
        <w:tab/>
      </w:r>
      <w:r w:rsidRPr="001C4856">
        <w:rPr>
          <w:b/>
          <w:sz w:val="24"/>
          <w:szCs w:val="24"/>
          <w:lang w:val="lt-LT"/>
        </w:rPr>
        <w:tab/>
        <w:t>III SKYRIUS</w:t>
      </w:r>
      <w:r w:rsidR="00791540" w:rsidRPr="001C4856">
        <w:rPr>
          <w:b/>
          <w:sz w:val="24"/>
          <w:szCs w:val="24"/>
          <w:lang w:val="lt-LT"/>
        </w:rPr>
        <w:t xml:space="preserve"> </w:t>
      </w:r>
    </w:p>
    <w:p w:rsidR="00CB5957" w:rsidRPr="001C4856" w:rsidRDefault="001C4856" w:rsidP="00781442">
      <w:pPr>
        <w:spacing w:line="360" w:lineRule="auto"/>
        <w:ind w:firstLine="680"/>
        <w:jc w:val="both"/>
        <w:rPr>
          <w:b/>
          <w:sz w:val="24"/>
          <w:szCs w:val="24"/>
          <w:lang w:val="lt-LT"/>
        </w:rPr>
      </w:pPr>
      <w:r w:rsidRPr="001C4856">
        <w:rPr>
          <w:b/>
          <w:sz w:val="24"/>
          <w:szCs w:val="24"/>
          <w:lang w:val="lt-LT"/>
        </w:rPr>
        <w:t>ŠIAS PAREIGAS EINNAČIO DARBUOTOJO FUNKCIJOS</w:t>
      </w:r>
    </w:p>
    <w:p w:rsidR="00CB5957" w:rsidRDefault="00CB5957" w:rsidP="00A077B0">
      <w:pPr>
        <w:spacing w:line="360" w:lineRule="auto"/>
        <w:ind w:firstLine="680"/>
        <w:jc w:val="both"/>
        <w:rPr>
          <w:sz w:val="24"/>
          <w:szCs w:val="24"/>
          <w:lang w:val="lt-LT"/>
        </w:rPr>
      </w:pPr>
    </w:p>
    <w:p w:rsidR="00CB5957" w:rsidRPr="0038646D" w:rsidRDefault="00CB5957" w:rsidP="00781442">
      <w:pPr>
        <w:tabs>
          <w:tab w:val="left" w:pos="935"/>
        </w:tabs>
        <w:spacing w:line="360" w:lineRule="auto"/>
        <w:ind w:left="561"/>
        <w:jc w:val="both"/>
        <w:rPr>
          <w:color w:val="000000"/>
          <w:sz w:val="24"/>
          <w:szCs w:val="24"/>
          <w:lang w:val="lt-LT"/>
        </w:rPr>
      </w:pPr>
      <w:r w:rsidRPr="0038646D">
        <w:rPr>
          <w:color w:val="000000"/>
          <w:sz w:val="24"/>
          <w:szCs w:val="24"/>
          <w:lang w:val="lt-LT"/>
        </w:rPr>
        <w:t>5.</w:t>
      </w:r>
      <w:r w:rsidR="0038646D" w:rsidRPr="0038646D">
        <w:rPr>
          <w:color w:val="000000"/>
          <w:sz w:val="24"/>
          <w:szCs w:val="24"/>
          <w:lang w:val="lt-LT"/>
        </w:rPr>
        <w:t xml:space="preserve"> </w:t>
      </w:r>
      <w:r w:rsidR="0038646D">
        <w:rPr>
          <w:color w:val="000000"/>
          <w:sz w:val="24"/>
          <w:szCs w:val="24"/>
          <w:lang w:val="lt-LT"/>
        </w:rPr>
        <w:t>Molėtų vaikų</w:t>
      </w:r>
      <w:r w:rsidRPr="0038646D">
        <w:rPr>
          <w:color w:val="000000"/>
          <w:sz w:val="24"/>
          <w:szCs w:val="24"/>
          <w:lang w:val="lt-LT"/>
        </w:rPr>
        <w:t xml:space="preserve"> </w:t>
      </w:r>
      <w:r w:rsidR="0038646D">
        <w:rPr>
          <w:color w:val="000000"/>
          <w:sz w:val="24"/>
          <w:szCs w:val="24"/>
          <w:lang w:val="lt-LT"/>
        </w:rPr>
        <w:t>s</w:t>
      </w:r>
      <w:r w:rsidRPr="0038646D">
        <w:rPr>
          <w:color w:val="000000"/>
          <w:sz w:val="24"/>
          <w:szCs w:val="24"/>
          <w:lang w:val="lt-LT"/>
        </w:rPr>
        <w:t>avarankiško</w:t>
      </w:r>
      <w:r w:rsidR="0038646D">
        <w:rPr>
          <w:color w:val="000000"/>
          <w:sz w:val="24"/>
          <w:szCs w:val="24"/>
          <w:lang w:val="lt-LT"/>
        </w:rPr>
        <w:t xml:space="preserve"> </w:t>
      </w:r>
      <w:r w:rsidRPr="0038646D">
        <w:rPr>
          <w:color w:val="000000"/>
          <w:sz w:val="24"/>
          <w:szCs w:val="24"/>
          <w:lang w:val="lt-LT"/>
        </w:rPr>
        <w:t>gyvenimo globos namų  direktorius vykdo šias funkcijas:</w:t>
      </w:r>
    </w:p>
    <w:p w:rsidR="0038646D" w:rsidRDefault="0038646D" w:rsidP="0078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0"/>
        <w:jc w:val="both"/>
        <w:rPr>
          <w:color w:val="000000"/>
          <w:sz w:val="24"/>
          <w:szCs w:val="24"/>
          <w:lang w:val="lt-LT"/>
        </w:rPr>
      </w:pPr>
    </w:p>
    <w:p w:rsidR="00807973" w:rsidRDefault="00807973" w:rsidP="0080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0"/>
        <w:rPr>
          <w:color w:val="000000"/>
          <w:sz w:val="24"/>
          <w:szCs w:val="24"/>
          <w:lang w:val="lt-LT"/>
        </w:rPr>
      </w:pPr>
    </w:p>
    <w:p w:rsidR="0014685B" w:rsidRPr="0038646D" w:rsidRDefault="00CB5957" w:rsidP="0080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0"/>
        <w:rPr>
          <w:color w:val="000000"/>
          <w:sz w:val="24"/>
          <w:szCs w:val="24"/>
          <w:lang w:val="lt-LT"/>
        </w:rPr>
      </w:pPr>
      <w:r w:rsidRPr="0038646D">
        <w:rPr>
          <w:color w:val="000000"/>
          <w:sz w:val="24"/>
          <w:szCs w:val="24"/>
          <w:lang w:val="lt-LT"/>
        </w:rPr>
        <w:t xml:space="preserve">5.1. </w:t>
      </w:r>
      <w:r w:rsidRPr="0038646D">
        <w:rPr>
          <w:color w:val="000000"/>
          <w:sz w:val="24"/>
          <w:szCs w:val="24"/>
          <w:lang w:val="lt-LT"/>
        </w:rPr>
        <w:tab/>
      </w:r>
      <w:r w:rsidR="0014685B" w:rsidRPr="0038646D">
        <w:rPr>
          <w:color w:val="000000"/>
          <w:sz w:val="24"/>
          <w:szCs w:val="24"/>
          <w:lang w:val="lt-LT"/>
        </w:rPr>
        <w:t>organizuoja</w:t>
      </w:r>
      <w:r w:rsidRPr="0038646D">
        <w:rPr>
          <w:color w:val="000000"/>
          <w:sz w:val="24"/>
          <w:szCs w:val="24"/>
          <w:lang w:val="lt-LT"/>
        </w:rPr>
        <w:t xml:space="preserve"> </w:t>
      </w:r>
      <w:r w:rsidR="00807973">
        <w:rPr>
          <w:color w:val="000000"/>
          <w:sz w:val="24"/>
          <w:szCs w:val="24"/>
          <w:lang w:val="lt-LT"/>
        </w:rPr>
        <w:t xml:space="preserve">Molėtų vaikų </w:t>
      </w:r>
      <w:r w:rsidRPr="0038646D">
        <w:rPr>
          <w:color w:val="000000"/>
          <w:sz w:val="24"/>
          <w:szCs w:val="24"/>
          <w:lang w:val="lt-LT"/>
        </w:rPr>
        <w:t xml:space="preserve">savarankiško </w:t>
      </w:r>
      <w:r w:rsidR="0014685B" w:rsidRPr="0038646D">
        <w:rPr>
          <w:color w:val="000000"/>
          <w:sz w:val="24"/>
          <w:szCs w:val="24"/>
          <w:lang w:val="lt-LT"/>
        </w:rPr>
        <w:t xml:space="preserve">   gyvenimo namų  darbą,  kad     būtų įgyvendinami   biudžetinės   įstaigos  tikslai  ir     atliekamos nustatytos funkcijos;</w:t>
      </w:r>
    </w:p>
    <w:p w:rsidR="0014685B" w:rsidRPr="0038646D" w:rsidRDefault="00807973" w:rsidP="00807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        </w:t>
      </w:r>
      <w:r w:rsidR="0014685B" w:rsidRPr="0038646D">
        <w:rPr>
          <w:color w:val="000000"/>
          <w:sz w:val="24"/>
          <w:szCs w:val="24"/>
          <w:lang w:val="lt-LT"/>
        </w:rPr>
        <w:t>5.2. užtikrina, kad būtų laikomasi įstatymų, kitų teisės  aktų ir biudžetinės įstaigos nuostatų;</w:t>
      </w:r>
    </w:p>
    <w:p w:rsidR="00CB5957" w:rsidRPr="0038646D" w:rsidRDefault="00CB5957" w:rsidP="00781442">
      <w:pPr>
        <w:tabs>
          <w:tab w:val="left" w:pos="1122"/>
        </w:tabs>
        <w:spacing w:line="360" w:lineRule="auto"/>
        <w:ind w:firstLine="561"/>
        <w:jc w:val="both"/>
        <w:rPr>
          <w:color w:val="000000"/>
          <w:sz w:val="24"/>
          <w:szCs w:val="24"/>
          <w:lang w:val="lt-LT"/>
        </w:rPr>
      </w:pPr>
      <w:r w:rsidRPr="0038646D">
        <w:rPr>
          <w:color w:val="000000"/>
          <w:sz w:val="24"/>
          <w:szCs w:val="24"/>
          <w:lang w:val="lt-LT"/>
        </w:rPr>
        <w:t xml:space="preserve">5.3. </w:t>
      </w:r>
      <w:r w:rsidRPr="0038646D">
        <w:rPr>
          <w:color w:val="000000"/>
          <w:sz w:val="24"/>
          <w:szCs w:val="24"/>
          <w:lang w:val="lt-LT"/>
        </w:rPr>
        <w:tab/>
      </w:r>
      <w:r w:rsidRPr="001C4856">
        <w:rPr>
          <w:color w:val="000000"/>
          <w:sz w:val="24"/>
          <w:szCs w:val="24"/>
          <w:lang w:val="lt-LT"/>
        </w:rPr>
        <w:t>leidžia įsakymus jo kompetencijai priskirtais klausimais;</w:t>
      </w:r>
    </w:p>
    <w:p w:rsidR="00CB5957" w:rsidRPr="0038646D" w:rsidRDefault="00CB5957" w:rsidP="00781442">
      <w:pPr>
        <w:tabs>
          <w:tab w:val="left" w:pos="1122"/>
        </w:tabs>
        <w:spacing w:line="360" w:lineRule="auto"/>
        <w:ind w:firstLine="561"/>
        <w:jc w:val="both"/>
        <w:rPr>
          <w:color w:val="000000"/>
          <w:sz w:val="24"/>
          <w:szCs w:val="24"/>
          <w:lang w:val="lt-LT"/>
        </w:rPr>
      </w:pPr>
      <w:r w:rsidRPr="0038646D">
        <w:rPr>
          <w:color w:val="000000"/>
          <w:sz w:val="24"/>
          <w:szCs w:val="24"/>
          <w:lang w:val="lt-LT"/>
        </w:rPr>
        <w:t xml:space="preserve">5.4. </w:t>
      </w:r>
      <w:r w:rsidRPr="0038646D">
        <w:rPr>
          <w:color w:val="000000"/>
          <w:sz w:val="24"/>
          <w:szCs w:val="24"/>
          <w:lang w:val="lt-LT"/>
        </w:rPr>
        <w:tab/>
      </w:r>
      <w:r w:rsidR="0038646D" w:rsidRPr="0038646D">
        <w:rPr>
          <w:color w:val="000000"/>
          <w:sz w:val="24"/>
          <w:szCs w:val="24"/>
          <w:lang w:val="lt-LT"/>
        </w:rPr>
        <w:t xml:space="preserve">  užtikrina racionalų ir taupų lėšų bei turto   naudojimą, veiksmingą     įstaigos  vidaus  kontrolės    sistemos sukūrimą, jos veikimą ir tobulinimą; </w:t>
      </w:r>
    </w:p>
    <w:p w:rsidR="00CB5957" w:rsidRPr="0038646D" w:rsidRDefault="00CB5957" w:rsidP="00781442">
      <w:pPr>
        <w:tabs>
          <w:tab w:val="left" w:pos="1122"/>
        </w:tabs>
        <w:spacing w:line="360" w:lineRule="auto"/>
        <w:ind w:firstLine="561"/>
        <w:jc w:val="both"/>
        <w:rPr>
          <w:color w:val="000000"/>
          <w:sz w:val="24"/>
          <w:szCs w:val="24"/>
          <w:lang w:val="lt-LT"/>
        </w:rPr>
      </w:pPr>
      <w:r w:rsidRPr="0038646D">
        <w:rPr>
          <w:color w:val="000000"/>
          <w:sz w:val="24"/>
          <w:szCs w:val="24"/>
          <w:lang w:val="lt-LT"/>
        </w:rPr>
        <w:t xml:space="preserve">5.5. </w:t>
      </w:r>
      <w:r w:rsidRPr="0038646D">
        <w:rPr>
          <w:color w:val="000000"/>
          <w:sz w:val="24"/>
          <w:szCs w:val="24"/>
          <w:lang w:val="lt-LT"/>
        </w:rPr>
        <w:tab/>
        <w:t>užtikrina Globos namų dokumentų valdymą įstatymų nustatyta tvarka;</w:t>
      </w:r>
    </w:p>
    <w:p w:rsidR="00CB5957" w:rsidRPr="001C4856" w:rsidRDefault="001C4856" w:rsidP="00781442">
      <w:pPr>
        <w:tabs>
          <w:tab w:val="left" w:pos="1122"/>
        </w:tabs>
        <w:spacing w:line="360" w:lineRule="auto"/>
        <w:ind w:firstLine="561"/>
        <w:jc w:val="both"/>
        <w:rPr>
          <w:color w:val="000000"/>
          <w:sz w:val="24"/>
          <w:szCs w:val="24"/>
          <w:lang w:val="lt-LT"/>
        </w:rPr>
      </w:pPr>
      <w:r w:rsidRPr="0038646D">
        <w:rPr>
          <w:color w:val="000000"/>
          <w:sz w:val="24"/>
          <w:szCs w:val="24"/>
          <w:lang w:val="lt-LT"/>
        </w:rPr>
        <w:t>5.6</w:t>
      </w:r>
      <w:r w:rsidR="00CB5957" w:rsidRPr="0038646D">
        <w:rPr>
          <w:color w:val="000000"/>
          <w:sz w:val="24"/>
          <w:szCs w:val="24"/>
          <w:lang w:val="lt-LT"/>
        </w:rPr>
        <w:t xml:space="preserve">. </w:t>
      </w:r>
      <w:r w:rsidR="00CB5957" w:rsidRPr="0038646D">
        <w:rPr>
          <w:color w:val="000000"/>
          <w:sz w:val="24"/>
          <w:szCs w:val="24"/>
          <w:lang w:val="lt-LT"/>
        </w:rPr>
        <w:tab/>
        <w:t>sudaro sąlygas Globos namų darbuotojams kelti kvalifikaciją ir atestuotis</w:t>
      </w:r>
      <w:r w:rsidR="00CB5957" w:rsidRPr="001C4856">
        <w:rPr>
          <w:color w:val="000000"/>
          <w:sz w:val="24"/>
          <w:szCs w:val="24"/>
          <w:lang w:val="lt-LT"/>
        </w:rPr>
        <w:t>;</w:t>
      </w:r>
    </w:p>
    <w:p w:rsidR="00CB5957" w:rsidRPr="001C4856" w:rsidRDefault="001C4856" w:rsidP="00781442">
      <w:pPr>
        <w:tabs>
          <w:tab w:val="left" w:pos="1122"/>
          <w:tab w:val="left" w:pos="1440"/>
        </w:tabs>
        <w:spacing w:line="360" w:lineRule="auto"/>
        <w:ind w:firstLine="56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5.7</w:t>
      </w:r>
      <w:r w:rsidR="00CB5957" w:rsidRPr="001C4856">
        <w:rPr>
          <w:color w:val="000000"/>
          <w:sz w:val="24"/>
          <w:szCs w:val="24"/>
          <w:lang w:val="lt-LT"/>
        </w:rPr>
        <w:t>. rengia Globos namų nuostatus, vidaus tvarkos taisykles, darbuotojų pareiginius aprašymus;</w:t>
      </w:r>
      <w:r w:rsidR="00CB5957" w:rsidRPr="001C4856">
        <w:rPr>
          <w:color w:val="000000"/>
          <w:sz w:val="24"/>
          <w:szCs w:val="24"/>
          <w:lang w:val="lt-LT"/>
        </w:rPr>
        <w:tab/>
      </w:r>
    </w:p>
    <w:p w:rsidR="00CB5957" w:rsidRPr="001C4856" w:rsidRDefault="001C4856" w:rsidP="00781442">
      <w:pPr>
        <w:tabs>
          <w:tab w:val="left" w:pos="1122"/>
          <w:tab w:val="left" w:pos="1440"/>
        </w:tabs>
        <w:spacing w:line="360" w:lineRule="auto"/>
        <w:ind w:firstLine="56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5.8</w:t>
      </w:r>
      <w:r w:rsidR="00CB5957" w:rsidRPr="001C4856">
        <w:rPr>
          <w:color w:val="000000"/>
          <w:sz w:val="24"/>
          <w:szCs w:val="24"/>
          <w:lang w:val="lt-LT"/>
        </w:rPr>
        <w:t>.</w:t>
      </w:r>
      <w:r w:rsidR="00CB5957" w:rsidRPr="0038646D">
        <w:rPr>
          <w:color w:val="000000"/>
          <w:sz w:val="24"/>
          <w:szCs w:val="24"/>
          <w:lang w:val="lt-LT"/>
        </w:rPr>
        <w:t xml:space="preserve"> tvirtina</w:t>
      </w:r>
      <w:r w:rsidR="00A077B0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="00A077B0">
        <w:rPr>
          <w:color w:val="000000"/>
          <w:sz w:val="24"/>
          <w:szCs w:val="24"/>
          <w:lang w:eastAsia="lt-LT"/>
        </w:rPr>
        <w:t>įstaigos</w:t>
      </w:r>
      <w:proofErr w:type="spellEnd"/>
      <w:r w:rsidR="00A077B0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="00A077B0">
        <w:rPr>
          <w:color w:val="000000"/>
          <w:sz w:val="24"/>
          <w:szCs w:val="24"/>
          <w:lang w:eastAsia="lt-LT"/>
        </w:rPr>
        <w:t>struktūrą</w:t>
      </w:r>
      <w:proofErr w:type="spellEnd"/>
      <w:r w:rsidR="00A077B0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="00A077B0">
        <w:rPr>
          <w:color w:val="000000"/>
          <w:sz w:val="24"/>
          <w:szCs w:val="24"/>
          <w:lang w:eastAsia="lt-LT"/>
        </w:rPr>
        <w:t>darbuotojų</w:t>
      </w:r>
      <w:proofErr w:type="spellEnd"/>
      <w:r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="00CB5957" w:rsidRPr="001C4856">
        <w:rPr>
          <w:color w:val="000000"/>
          <w:sz w:val="24"/>
          <w:szCs w:val="24"/>
          <w:lang w:eastAsia="lt-LT"/>
        </w:rPr>
        <w:t>pareigybių</w:t>
      </w:r>
      <w:proofErr w:type="spellEnd"/>
      <w:r w:rsidR="00CB5957" w:rsidRPr="001C4856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="00CB5957" w:rsidRPr="001C4856">
        <w:rPr>
          <w:color w:val="000000"/>
          <w:sz w:val="24"/>
          <w:szCs w:val="24"/>
          <w:lang w:eastAsia="lt-LT"/>
        </w:rPr>
        <w:t>sąrašą</w:t>
      </w:r>
      <w:proofErr w:type="spellEnd"/>
      <w:r w:rsidR="0038646D">
        <w:rPr>
          <w:color w:val="000000"/>
          <w:sz w:val="24"/>
          <w:szCs w:val="24"/>
          <w:lang w:eastAsia="lt-LT"/>
        </w:rPr>
        <w:t>;</w:t>
      </w:r>
    </w:p>
    <w:p w:rsidR="00CB5957" w:rsidRPr="001C4856" w:rsidRDefault="001C4856" w:rsidP="00781442">
      <w:pPr>
        <w:tabs>
          <w:tab w:val="left" w:pos="1122"/>
        </w:tabs>
        <w:spacing w:line="360" w:lineRule="auto"/>
        <w:ind w:firstLine="56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5.9</w:t>
      </w:r>
      <w:r w:rsidR="00CB5957" w:rsidRPr="001C4856">
        <w:rPr>
          <w:color w:val="000000"/>
          <w:sz w:val="24"/>
          <w:szCs w:val="24"/>
          <w:lang w:val="lt-LT"/>
        </w:rPr>
        <w:t>. Lietuvos Respublikos Darbo kodekso  nustatyta tvarka priima į darbą ir atleidžia darbuotoju</w:t>
      </w:r>
      <w:r>
        <w:rPr>
          <w:color w:val="000000"/>
          <w:sz w:val="24"/>
          <w:szCs w:val="24"/>
          <w:lang w:val="lt-LT"/>
        </w:rPr>
        <w:t xml:space="preserve">s, taiko skatinimo priemones, </w:t>
      </w:r>
      <w:r w:rsidR="00CB5957" w:rsidRPr="001C4856">
        <w:rPr>
          <w:color w:val="000000"/>
          <w:sz w:val="24"/>
          <w:szCs w:val="24"/>
          <w:lang w:val="lt-LT"/>
        </w:rPr>
        <w:t>skiria drausmines nuobaudas, vykdo kitas</w:t>
      </w:r>
      <w:r>
        <w:rPr>
          <w:color w:val="000000"/>
          <w:sz w:val="24"/>
          <w:szCs w:val="24"/>
          <w:lang w:val="lt-LT"/>
        </w:rPr>
        <w:t xml:space="preserve"> </w:t>
      </w:r>
      <w:r w:rsidR="00CB5957" w:rsidRPr="001C4856">
        <w:rPr>
          <w:color w:val="000000"/>
          <w:sz w:val="24"/>
          <w:szCs w:val="24"/>
          <w:lang w:val="lt-LT"/>
        </w:rPr>
        <w:t>personalo valdymo funkcijas;</w:t>
      </w:r>
    </w:p>
    <w:p w:rsidR="00CB5957" w:rsidRPr="001C4856" w:rsidRDefault="001C4856" w:rsidP="00781442">
      <w:pPr>
        <w:tabs>
          <w:tab w:val="left" w:pos="1122"/>
          <w:tab w:val="left" w:pos="1440"/>
        </w:tabs>
        <w:spacing w:line="360" w:lineRule="auto"/>
        <w:ind w:firstLine="56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5.10</w:t>
      </w:r>
      <w:r w:rsidR="00CB5957" w:rsidRPr="001C4856">
        <w:rPr>
          <w:color w:val="000000"/>
          <w:sz w:val="24"/>
          <w:szCs w:val="24"/>
          <w:lang w:val="lt-LT"/>
        </w:rPr>
        <w:t xml:space="preserve">. </w:t>
      </w:r>
      <w:r w:rsidR="00CB5957" w:rsidRPr="001C4856">
        <w:rPr>
          <w:color w:val="000000"/>
          <w:sz w:val="24"/>
          <w:szCs w:val="24"/>
          <w:lang w:val="lt-LT"/>
        </w:rPr>
        <w:tab/>
        <w:t>rengia metinį Globos namų veiklos planą, teikia savininko teises ir pareigas įgyvendinančiai institucijai  ataskaitas apie Globos namų veiklą, jos efektyvumą, vykdomas programas bei projektus;</w:t>
      </w:r>
    </w:p>
    <w:p w:rsidR="00FC5B3D" w:rsidRPr="001C4856" w:rsidRDefault="001C4856" w:rsidP="00781442">
      <w:pPr>
        <w:spacing w:line="360" w:lineRule="auto"/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5.11</w:t>
      </w:r>
      <w:r w:rsidR="00FC5B3D" w:rsidRPr="001C4856">
        <w:rPr>
          <w:sz w:val="24"/>
          <w:szCs w:val="24"/>
          <w:lang w:val="lt-LT"/>
        </w:rPr>
        <w:t>.vykdo darbuotojų saugos ir sveikatos norminių teisės aktų reikalavimus, sudaro tinkamas darbo sąlygas, o vaikams – užtikrina sveiką ir saugią, užkertančią kelią bet kokioms smurto, prievartos apraiškoms bei žalingiems įpročiams aplinką, saugias ugdymosi ir gyvenimo sąlygas;</w:t>
      </w:r>
    </w:p>
    <w:p w:rsidR="00FC5B3D" w:rsidRPr="001C4856" w:rsidRDefault="001C4856" w:rsidP="00781442">
      <w:pPr>
        <w:spacing w:line="360" w:lineRule="auto"/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5.12</w:t>
      </w:r>
      <w:r w:rsidR="00FC5B3D" w:rsidRPr="001C4856">
        <w:rPr>
          <w:sz w:val="24"/>
          <w:szCs w:val="24"/>
          <w:lang w:val="lt-LT"/>
        </w:rPr>
        <w:t>. įstatymų nustatyta tvarka vykdo globėjo (rūpintojo) funkcijas, gina, atstovauja vaikų asmenines neturtines ir turtines teises bei teisėtus interesus, tuo tikslu bendradarbiauja su vaikų teisių apsaugos institucijomis;</w:t>
      </w:r>
    </w:p>
    <w:p w:rsidR="00FC5B3D" w:rsidRPr="0038646D" w:rsidRDefault="001C4856" w:rsidP="00781442">
      <w:pPr>
        <w:spacing w:line="360" w:lineRule="auto"/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5.13</w:t>
      </w:r>
      <w:r w:rsidR="00FC5B3D" w:rsidRPr="001C4856">
        <w:rPr>
          <w:sz w:val="24"/>
          <w:szCs w:val="24"/>
          <w:lang w:val="lt-LT"/>
        </w:rPr>
        <w:t>. sudaro sąlygas valstybinės, savivaldybės priežiūros institucijoms teisės aktų nustatyta tvarka pagal  kompetenciją  atlikti savo pareigas vaikų globos namuose;</w:t>
      </w:r>
    </w:p>
    <w:p w:rsidR="00CB5957" w:rsidRPr="001C4856" w:rsidRDefault="00781442" w:rsidP="00781442">
      <w:pPr>
        <w:tabs>
          <w:tab w:val="left" w:pos="935"/>
        </w:tabs>
        <w:spacing w:line="360" w:lineRule="auto"/>
        <w:ind w:left="56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5.14</w:t>
      </w:r>
      <w:r w:rsidR="00CB5957" w:rsidRPr="001C4856">
        <w:rPr>
          <w:color w:val="000000"/>
          <w:sz w:val="24"/>
          <w:szCs w:val="24"/>
          <w:lang w:val="lt-LT"/>
        </w:rPr>
        <w:t>. užtikrina veiksmingą Globos namų vidaus kontrolės sistemą, jos veikimą ir tobulinimą;</w:t>
      </w:r>
    </w:p>
    <w:p w:rsidR="00CB5957" w:rsidRPr="0038646D" w:rsidRDefault="00781442" w:rsidP="00807973">
      <w:pPr>
        <w:spacing w:line="360" w:lineRule="auto"/>
        <w:ind w:left="142" w:firstLine="419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5.15</w:t>
      </w:r>
      <w:r w:rsidR="00CB5957" w:rsidRPr="001C4856">
        <w:rPr>
          <w:color w:val="000000"/>
          <w:sz w:val="24"/>
          <w:szCs w:val="24"/>
          <w:lang w:val="lt-LT"/>
        </w:rPr>
        <w:t>.</w:t>
      </w:r>
      <w:r w:rsidR="00CB5957" w:rsidRPr="0038646D">
        <w:rPr>
          <w:color w:val="000000"/>
          <w:sz w:val="24"/>
          <w:szCs w:val="24"/>
          <w:lang w:val="lt-LT"/>
        </w:rPr>
        <w:t xml:space="preserve"> disponuoja įstaigai skirtomis lėšomis ir vykdo su tuo susijusias finansines operacijas, pasirašo finansinius dokumentus;</w:t>
      </w:r>
    </w:p>
    <w:p w:rsidR="00934CD7" w:rsidRPr="0038646D" w:rsidRDefault="00781442" w:rsidP="00807973">
      <w:pPr>
        <w:tabs>
          <w:tab w:val="left" w:pos="916"/>
        </w:tabs>
        <w:spacing w:line="360" w:lineRule="auto"/>
        <w:ind w:left="142" w:firstLine="419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5.16</w:t>
      </w:r>
      <w:r w:rsidR="00CB5957" w:rsidRPr="001C4856">
        <w:rPr>
          <w:color w:val="000000"/>
          <w:sz w:val="24"/>
          <w:szCs w:val="24"/>
          <w:lang w:val="lt-LT"/>
        </w:rPr>
        <w:t>.</w:t>
      </w:r>
      <w:r w:rsidR="00934CD7" w:rsidRPr="0038646D">
        <w:rPr>
          <w:color w:val="000000"/>
          <w:sz w:val="24"/>
          <w:szCs w:val="24"/>
          <w:lang w:val="lt-LT"/>
        </w:rPr>
        <w:t xml:space="preserve"> garantuoja,  kad  pagal  Lietuvos  Respublikos    </w:t>
      </w:r>
      <w:hyperlink r:id="rId8" w:tgtFrame="FTurinys" w:history="1">
        <w:r w:rsidR="00934CD7" w:rsidRPr="0038646D">
          <w:rPr>
            <w:sz w:val="24"/>
            <w:szCs w:val="24"/>
          </w:rPr>
          <w:t>viešojo sektoriaus atskaitomybės įstatymą</w:t>
        </w:r>
      </w:hyperlink>
      <w:r w:rsidR="00934CD7" w:rsidRPr="0038646D">
        <w:rPr>
          <w:noProof/>
          <w:color w:val="000000"/>
          <w:sz w:val="24"/>
          <w:szCs w:val="24"/>
          <w:lang w:val="lt-LT" w:eastAsia="lt-LT"/>
        </w:rPr>
        <w:drawing>
          <wp:inline distT="0" distB="0" distL="0" distR="0" wp14:anchorId="76837D27" wp14:editId="2D654079">
            <wp:extent cx="115570" cy="115570"/>
            <wp:effectExtent l="0" t="0" r="0" b="0"/>
            <wp:docPr id="3" name="Paveikslėlis 3" descr="http://litlex.molsav.lt/LLR120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://litlex.molsav.lt/LLR120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CD7" w:rsidRPr="0038646D">
        <w:rPr>
          <w:color w:val="000000"/>
          <w:sz w:val="24"/>
          <w:szCs w:val="24"/>
          <w:lang w:val="lt-LT"/>
        </w:rPr>
        <w:t xml:space="preserve"> teikiami ataskaitų rinkiniai ir statistinės ataskaitos būtų teisingi;</w:t>
      </w:r>
    </w:p>
    <w:p w:rsidR="00CB5957" w:rsidRPr="001C4856" w:rsidRDefault="00A13F9F" w:rsidP="00781442">
      <w:pPr>
        <w:spacing w:line="360" w:lineRule="auto"/>
        <w:jc w:val="both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______________________</w:t>
      </w:r>
    </w:p>
    <w:p w:rsidR="0014685B" w:rsidRDefault="0014685B" w:rsidP="00146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</w:t>
      </w:r>
    </w:p>
    <w:p w:rsidR="00791540" w:rsidRDefault="00791540" w:rsidP="00A077B0">
      <w:pPr>
        <w:pStyle w:val="Pagrindinistekstas"/>
        <w:spacing w:line="360" w:lineRule="auto"/>
      </w:pPr>
    </w:p>
    <w:sectPr w:rsidR="00791540">
      <w:headerReference w:type="default" r:id="rId11"/>
      <w:headerReference w:type="first" r:id="rId12"/>
      <w:pgSz w:w="11906" w:h="16838"/>
      <w:pgMar w:top="963" w:right="567" w:bottom="1134" w:left="1134" w:header="90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80" w:rsidRDefault="00A66580">
      <w:r>
        <w:separator/>
      </w:r>
    </w:p>
  </w:endnote>
  <w:endnote w:type="continuationSeparator" w:id="0">
    <w:p w:rsidR="00A66580" w:rsidRDefault="00A6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80" w:rsidRDefault="00A66580">
      <w:r>
        <w:separator/>
      </w:r>
    </w:p>
  </w:footnote>
  <w:footnote w:type="continuationSeparator" w:id="0">
    <w:p w:rsidR="00A66580" w:rsidRDefault="00A6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40" w:rsidRDefault="00D0118A">
    <w:pPr>
      <w:pStyle w:val="Antrats"/>
    </w:pPr>
    <w:r>
      <w:rPr>
        <w:noProof/>
        <w:lang w:val="lt-LT"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2540" t="635" r="63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540" w:rsidRDefault="00791540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4252A">
                            <w:rPr>
                              <w:rStyle w:val="Puslapionumeris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uslapionumeris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BVNT/c2AAAAAMBAAAPAAAAZHJzL2Rvd25yZXYueG1sTI/BTsMwEETvSPyDtZW4&#10;USdB0JJmU0ERXBEBqVc33sZR4nUUu234e5wTPe7MaOZtsZ1sL840+tYxQrpMQBDXTrfcIPx8v9+v&#10;QfigWKveMSH8kodteXtTqFy7C3/RuQqNiCXsc4VgQhhyKX1tyCq/dANx9I5utCrEc2ykHtUlltte&#10;ZknyJK1qOS4YNdDOUN1VJ4vw8Jmt9v6jetsNe3ru1v61O7JBvFtMLxsQgabwH4YZP6JDGZkO7sTa&#10;ix4hPhJmVcxe+gjigJCtUpBlIa/Zyz8AAAD//wMAUEsBAi0AFAAGAAgAAAAhALaDOJL+AAAA4QEA&#10;ABMAAAAAAAAAAAAAAAAAAAAAAFtDb250ZW50X1R5cGVzXS54bWxQSwECLQAUAAYACAAAACEAOP0h&#10;/9YAAACUAQAACwAAAAAAAAAAAAAAAAAvAQAAX3JlbHMvLnJlbHNQSwECLQAUAAYACAAAACEAHij4&#10;uIkCAAAaBQAADgAAAAAAAAAAAAAAAAAuAgAAZHJzL2Uyb0RvYy54bWxQSwECLQAUAAYACAAAACEA&#10;VTU/3NgAAAADAQAADwAAAAAAAAAAAAAAAADjBAAAZHJzL2Rvd25yZXYueG1sUEsFBgAAAAAEAAQA&#10;8wAAAOgFAAAAAA==&#10;" stroked="f">
              <v:fill opacity="0"/>
              <v:textbox inset="0,0,0,0">
                <w:txbxContent>
                  <w:p w:rsidR="00791540" w:rsidRDefault="00791540">
                    <w:pPr>
                      <w:pStyle w:val="Antrats"/>
                    </w:pPr>
                    <w:r>
                      <w:rPr>
                        <w:rStyle w:val="Puslapionumeris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uslapionumeris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uslapionumeris"/>
                        <w:sz w:val="24"/>
                        <w:szCs w:val="24"/>
                      </w:rPr>
                      <w:fldChar w:fldCharType="separate"/>
                    </w:r>
                    <w:r w:rsidR="0094252A">
                      <w:rPr>
                        <w:rStyle w:val="Puslapionumeris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uslapionumeris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40" w:rsidRDefault="0079154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054221"/>
    <w:multiLevelType w:val="multilevel"/>
    <w:tmpl w:val="C068F1E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89"/>
    <w:rsid w:val="000C3627"/>
    <w:rsid w:val="000E2089"/>
    <w:rsid w:val="0014685B"/>
    <w:rsid w:val="001C4856"/>
    <w:rsid w:val="002E3422"/>
    <w:rsid w:val="0038646D"/>
    <w:rsid w:val="004641FD"/>
    <w:rsid w:val="004D3986"/>
    <w:rsid w:val="005A7608"/>
    <w:rsid w:val="00781442"/>
    <w:rsid w:val="00791540"/>
    <w:rsid w:val="00807973"/>
    <w:rsid w:val="00934CD7"/>
    <w:rsid w:val="0094252A"/>
    <w:rsid w:val="0097779F"/>
    <w:rsid w:val="00A077B0"/>
    <w:rsid w:val="00A13F9F"/>
    <w:rsid w:val="00A570E9"/>
    <w:rsid w:val="00A66580"/>
    <w:rsid w:val="00AD716C"/>
    <w:rsid w:val="00C2319C"/>
    <w:rsid w:val="00C70274"/>
    <w:rsid w:val="00CB5957"/>
    <w:rsid w:val="00D0118A"/>
    <w:rsid w:val="00F07086"/>
    <w:rsid w:val="00F561E3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chartTrackingRefBased/>
  <w15:docId w15:val="{CEDFEFFA-561F-4CF0-8BC9-F048E908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zh-CN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ind w:left="720" w:firstLine="0"/>
      <w:jc w:val="center"/>
      <w:outlineLvl w:val="7"/>
    </w:pPr>
    <w:rPr>
      <w:b/>
      <w:sz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  <w:caps/>
      <w:sz w:val="24"/>
      <w:szCs w:val="24"/>
      <w:lang w:val="lt-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caps/>
      <w:sz w:val="24"/>
      <w:szCs w:val="24"/>
      <w:lang w:val="lt-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Pr>
      <w:sz w:val="22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</w:style>
  <w:style w:type="character" w:styleId="Hipersaitas">
    <w:name w:val="Hyperlink"/>
    <w:basedOn w:val="Numatytasispastraiposriftas"/>
    <w:uiPriority w:val="99"/>
    <w:semiHidden/>
    <w:unhideWhenUsed/>
    <w:rsid w:val="0014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lex.molsav.lt/ll.dll?Tekstas=1&amp;Id=105923&amp;BF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litlex.molsav.lt/LL.DLL?Tekstas=1?Id=16638&amp;Zd=biud%FEetini%F8%2B%E1staig%F8&amp;BF=4#P105923_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D2EA-E6CD-4AE7-9060-44D5C247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2608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Molėtų raj. savivaldybės administracija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</dc:creator>
  <cp:keywords/>
  <dc:description/>
  <cp:lastModifiedBy>Sabaliauskienė Irena</cp:lastModifiedBy>
  <cp:revision>13</cp:revision>
  <cp:lastPrinted>2016-09-06T07:27:00Z</cp:lastPrinted>
  <dcterms:created xsi:type="dcterms:W3CDTF">2018-01-15T08:01:00Z</dcterms:created>
  <dcterms:modified xsi:type="dcterms:W3CDTF">2018-01-16T13:07:00Z</dcterms:modified>
</cp:coreProperties>
</file>