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F3AC8">
        <w:rPr>
          <w:b/>
          <w:caps/>
          <w:noProof/>
        </w:rPr>
        <w:t xml:space="preserve"> </w:t>
      </w:r>
      <w:r w:rsidR="0009054D">
        <w:rPr>
          <w:b/>
          <w:caps/>
          <w:noProof/>
        </w:rPr>
        <w:t>molėtų rajono savivaldybės tarybos</w:t>
      </w:r>
      <w:r w:rsidR="00657819">
        <w:rPr>
          <w:b/>
          <w:caps/>
          <w:noProof/>
        </w:rPr>
        <w:t xml:space="preserve"> 201</w:t>
      </w:r>
      <w:r w:rsidR="00254B4E">
        <w:rPr>
          <w:b/>
          <w:caps/>
          <w:noProof/>
        </w:rPr>
        <w:t>7</w:t>
      </w:r>
      <w:r w:rsidR="00657819">
        <w:rPr>
          <w:b/>
          <w:caps/>
          <w:noProof/>
        </w:rPr>
        <w:t xml:space="preserve"> m. vasario </w:t>
      </w:r>
      <w:r w:rsidR="00254B4E">
        <w:rPr>
          <w:b/>
          <w:caps/>
          <w:noProof/>
        </w:rPr>
        <w:t>23</w:t>
      </w:r>
      <w:r w:rsidR="00657819">
        <w:rPr>
          <w:b/>
          <w:caps/>
          <w:noProof/>
        </w:rPr>
        <w:t xml:space="preserve"> d.</w:t>
      </w:r>
      <w:r w:rsidR="004E6E57">
        <w:rPr>
          <w:b/>
          <w:caps/>
          <w:noProof/>
        </w:rPr>
        <w:t xml:space="preserve"> </w:t>
      </w:r>
      <w:r w:rsidR="00657819">
        <w:rPr>
          <w:b/>
          <w:caps/>
          <w:noProof/>
        </w:rPr>
        <w:t>sprendimo nr. b1-</w:t>
      </w:r>
      <w:r w:rsidR="00254B4E">
        <w:rPr>
          <w:b/>
          <w:caps/>
          <w:noProof/>
        </w:rPr>
        <w:t>1</w:t>
      </w:r>
      <w:r w:rsidR="00657819">
        <w:rPr>
          <w:b/>
          <w:caps/>
          <w:noProof/>
        </w:rPr>
        <w:t xml:space="preserve"> ,,dėl molėtų rajono savivaldybės 201</w:t>
      </w:r>
      <w:r w:rsidR="00254B4E">
        <w:rPr>
          <w:b/>
          <w:caps/>
          <w:noProof/>
        </w:rPr>
        <w:t>7</w:t>
      </w:r>
      <w:r w:rsidR="00657819">
        <w:rPr>
          <w:b/>
          <w:caps/>
          <w:noProof/>
        </w:rPr>
        <w:t xml:space="preserve"> metų</w:t>
      </w:r>
      <w:r w:rsidR="006F3AC8">
        <w:rPr>
          <w:b/>
          <w:caps/>
          <w:noProof/>
        </w:rPr>
        <w:t xml:space="preserve"> </w:t>
      </w:r>
      <w:r w:rsidR="00657819">
        <w:rPr>
          <w:b/>
          <w:caps/>
          <w:noProof/>
        </w:rPr>
        <w:t>biudžeto patvirtinimo</w:t>
      </w:r>
      <w:r w:rsidR="004E6E57" w:rsidRPr="004E6E57">
        <w:rPr>
          <w:b/>
          <w:caps/>
          <w:noProof/>
        </w:rPr>
        <w:t>“</w:t>
      </w:r>
      <w:r w:rsidR="00657819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5203C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21543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5203C">
        <w:t> </w:t>
      </w:r>
      <w:r w:rsidR="00D5203C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57819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E6E57" w:rsidRDefault="004E6E57" w:rsidP="0034459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</w:p>
    <w:p w:rsidR="00885F64" w:rsidRDefault="00654EB1" w:rsidP="00654EB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Vadovaudamasi Lietuvos Respublikos  vietos savivaldos įstatymo 16 straipsnio 2 dalies          15 punktu, 18 straipsnio 1 dali</w:t>
      </w:r>
      <w:r w:rsidR="009D0900">
        <w:t>mi, Lietuvos Respublikos sveikatos apsaugos  ministro 2017 m. rugpjūčio 2 d. įsakymu Nr.V-927</w:t>
      </w:r>
      <w:r>
        <w:t xml:space="preserve"> ,,Dėl Lietuvos Respublikos </w:t>
      </w:r>
      <w:r w:rsidR="009D0900">
        <w:t xml:space="preserve">sveikatos apsaugos ministro 2017 m. sausio 25 d. įsakymo Nr. V-69 ,,Dėl </w:t>
      </w:r>
      <w:r w:rsidR="00D95558">
        <w:t>S</w:t>
      </w:r>
      <w:r w:rsidR="00771DDD">
        <w:t>veikatos apsaugos srities investicijų projektų (investicijų projektų įgyvendinimo programų) 2017 metų sąrašo patvirtinimo ir valstybės kapitalo investicijų paskirstymo“ pakeitimo</w:t>
      </w:r>
      <w:r w:rsidR="00D95558">
        <w:t>“</w:t>
      </w:r>
      <w:r w:rsidR="00771DDD">
        <w:t>, Lietuvos Respublikos švietimo ir mokslo ministro 2017 m. rugsėjo 8 d. įsakymu Nr</w:t>
      </w:r>
      <w:r w:rsidR="00D95558">
        <w:t>. V-677 ,,</w:t>
      </w:r>
      <w:r w:rsidR="00771DDD">
        <w:t>Dėl švietimo ir mokslo ministro 2017 m. sausio 19 d.</w:t>
      </w:r>
      <w:r w:rsidR="00024DEC">
        <w:t xml:space="preserve"> </w:t>
      </w:r>
      <w:r w:rsidR="00771DDD">
        <w:t xml:space="preserve">įsakymo Nr. V-29 ,,Dėl Lietuvos Respublikos valstybės biudžeto lėšų, skirtų neformaliajam vaikų švietimui, 2017 metais </w:t>
      </w:r>
      <w:r w:rsidR="00D95558">
        <w:t xml:space="preserve">paskirstymo pagal savivaldybes </w:t>
      </w:r>
      <w:r w:rsidR="00771DDD">
        <w:t>patvirtinimo“ pakeitimo“ ir</w:t>
      </w:r>
      <w:r w:rsidR="00024DEC">
        <w:t xml:space="preserve"> </w:t>
      </w:r>
      <w:r w:rsidR="00771DDD">
        <w:t xml:space="preserve">2017 m. spalio 31 d. įsakymu Nr. V-839 ,,Dėl </w:t>
      </w:r>
      <w:r w:rsidR="00024DEC">
        <w:t>š</w:t>
      </w:r>
      <w:r w:rsidR="00771DDD">
        <w:t>vietimo ir mokslo ministro 2017 m. sausio 19 d. įsakymo Nr. V-26 ,,Dėl specialios tikslinės dotacijos mokinio (klasės</w:t>
      </w:r>
      <w:r w:rsidR="00024DEC">
        <w:t>, grupės) krepšeliui finansuoti 2017 metais paskirstymo pagal savivaldybes patvirtinimo“ pakeitimo“, Lietuvos Respublikos socialinės apsaugos ir darbo ministro 2017 m. lapkričio 2 d. įsakymu Nr. A1-552 ,,Dė</w:t>
      </w:r>
      <w:r w:rsidR="00F43B7A">
        <w:t>l Lietuvos Respublikos socialinės a</w:t>
      </w:r>
      <w:r w:rsidR="00024DEC">
        <w:t>psaugos ir darbo ministro 2016 m. gruodžio 30 d. įsakymo Nr. A1-701 ,,Dėl valstybės biudžeto specialių tikslinių dotacijų savivaldybių biudžetams 2017 metais paskirstymo savivaldybių administracijoms patvirtinimo“ pakeitimo</w:t>
      </w:r>
      <w:r w:rsidR="00D95558">
        <w:t>“</w:t>
      </w:r>
      <w:r w:rsidR="00885F64">
        <w:t>,</w:t>
      </w:r>
      <w:r>
        <w:t xml:space="preserve"> Lietuvos Respubli</w:t>
      </w:r>
      <w:r w:rsidR="00885F64">
        <w:t>kos kultūros ministro 2017 m. lapkričio 17 d. įsakymu Nr. ĮV-1099</w:t>
      </w:r>
      <w:r>
        <w:t xml:space="preserve"> ,,Dėl Lietuvos Respublikos </w:t>
      </w:r>
      <w:r w:rsidR="00885F64">
        <w:t>kultūros ministro 2017 m. sausio 11 d. įsakymo Nr. ĮV-2</w:t>
      </w:r>
      <w:r>
        <w:t xml:space="preserve"> ,,Dėl valstybės </w:t>
      </w:r>
      <w:r w:rsidR="00885F64">
        <w:t>investicijų 2017-2019 metų programoje numatytų kapitalo investicijų 2017 metų paskirstymo pagal kultūros srities investicijų projektus“ pakeitimo“</w:t>
      </w:r>
      <w:r>
        <w:t xml:space="preserve"> </w:t>
      </w:r>
      <w:r w:rsidR="00F43B7A">
        <w:t xml:space="preserve">ir atsižvelgdama į  Molėtų pradinės mokyklos 2017 m. lapkričio 13 d. prašymą </w:t>
      </w:r>
      <w:r w:rsidR="00673636">
        <w:t xml:space="preserve">Nr. </w:t>
      </w:r>
      <w:r w:rsidR="00D95558">
        <w:t>SD-(1.</w:t>
      </w:r>
      <w:r w:rsidR="00F43B7A">
        <w:t>8)-161 , Molėtų gimnazijos 2017 m. spalio 24 d.  Nr. V3-166 ir 2017 lapkričio 14 d.  Nr. V3-179 prašymus,</w:t>
      </w:r>
      <w:r w:rsidR="00673636">
        <w:t xml:space="preserve"> Molėtų krašto muziejaus 2017 m. lapkričio 13 d. prašymą Nr. RI-119(3,50), Molėtų r. </w:t>
      </w:r>
      <w:proofErr w:type="spellStart"/>
      <w:r w:rsidR="00673636">
        <w:t>Kijėlių</w:t>
      </w:r>
      <w:proofErr w:type="spellEnd"/>
      <w:r w:rsidR="00673636">
        <w:t xml:space="preserve"> specialiojo ugdymo centro 2017 m. lapkričio 13 d. prašymą Nr.S-41(1,6) ir  Molėtų ,,Saulutės“ vaikų lopšelio- darželio 2017 m. lapkričio 17 d. prašymą Nr.</w:t>
      </w:r>
      <w:r w:rsidR="00F43B7A">
        <w:t xml:space="preserve"> </w:t>
      </w:r>
      <w:r w:rsidR="000133B0">
        <w:t>V8-59,</w:t>
      </w:r>
    </w:p>
    <w:p w:rsidR="00654EB1" w:rsidRDefault="00654EB1" w:rsidP="00654EB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>Molėtų rajono savivaldybės taryba  n u s p r e n d ž i a :</w:t>
      </w:r>
    </w:p>
    <w:p w:rsidR="00654EB1" w:rsidRDefault="00654EB1" w:rsidP="00654EB1">
      <w:pPr>
        <w:spacing w:line="360" w:lineRule="auto"/>
        <w:ind w:firstLine="680"/>
        <w:jc w:val="both"/>
      </w:pPr>
      <w:r>
        <w:t>Pakeisti Molėtų rajono savivaldybės tarybos 2017 m. vasario 23 d. sprendimą Nr. B1-1 „Dėl Molėtų rajono savivaldybės 2017 metų biudžeto patvirtinimo“ (Molėtų rajono savivaldybės tarybos 2017 m. balandžio 27 d. sprendimo Nr. B1-</w:t>
      </w:r>
      <w:r w:rsidR="007E1340">
        <w:t>89,</w:t>
      </w:r>
      <w:r>
        <w:t xml:space="preserve"> </w:t>
      </w:r>
      <w:r w:rsidR="007E1340" w:rsidRPr="007E1340">
        <w:t>2017 m. liepos 27 d. sprendimo Nr. B1-132, 2017 m. rugsėjo 28 d. sprendimo Nr. B1-157</w:t>
      </w:r>
      <w:r w:rsidR="00831244">
        <w:t>,</w:t>
      </w:r>
      <w:r w:rsidR="007E1340">
        <w:t xml:space="preserve"> 2017 m.</w:t>
      </w:r>
      <w:r w:rsidR="000133B0">
        <w:t xml:space="preserve"> </w:t>
      </w:r>
      <w:r w:rsidR="007E1340">
        <w:t xml:space="preserve">spalio 26 d. sprendimo Nr. B1-194  </w:t>
      </w:r>
      <w:r>
        <w:t xml:space="preserve">redakcija) (toliau - Sprendimas): </w:t>
      </w:r>
    </w:p>
    <w:p w:rsidR="00654EB1" w:rsidRDefault="00654EB1" w:rsidP="00654EB1">
      <w:pPr>
        <w:pStyle w:val="Sraopastraipa"/>
        <w:numPr>
          <w:ilvl w:val="0"/>
          <w:numId w:val="2"/>
        </w:numPr>
        <w:spacing w:line="360" w:lineRule="auto"/>
        <w:jc w:val="both"/>
      </w:pPr>
      <w:r>
        <w:t>Pak</w:t>
      </w:r>
      <w:r w:rsidR="00881DA5">
        <w:t>eisti Sprendimo 1.1,</w:t>
      </w:r>
      <w:r w:rsidR="007E1340">
        <w:t xml:space="preserve"> 1.2,</w:t>
      </w:r>
      <w:r w:rsidR="00881DA5">
        <w:t xml:space="preserve"> 1.3</w:t>
      </w:r>
      <w:r>
        <w:t>, 1.4  papunkčius ir juos išdėstyti taip:</w:t>
      </w:r>
    </w:p>
    <w:p w:rsidR="00654EB1" w:rsidRDefault="007E1340" w:rsidP="00654EB1">
      <w:pPr>
        <w:spacing w:line="360" w:lineRule="auto"/>
        <w:ind w:firstLine="720"/>
        <w:jc w:val="both"/>
      </w:pPr>
      <w:r>
        <w:t>„1.1. 18134,0</w:t>
      </w:r>
      <w:r w:rsidR="00654EB1">
        <w:t xml:space="preserve"> tūkst. </w:t>
      </w:r>
      <w:proofErr w:type="spellStart"/>
      <w:r w:rsidR="00654EB1">
        <w:t>Eur</w:t>
      </w:r>
      <w:proofErr w:type="spellEnd"/>
      <w:r w:rsidR="00654EB1">
        <w:t xml:space="preserve"> pajamų (1 priedas);</w:t>
      </w:r>
    </w:p>
    <w:p w:rsidR="007E1340" w:rsidRDefault="00831244" w:rsidP="00831244">
      <w:pPr>
        <w:spacing w:line="360" w:lineRule="auto"/>
        <w:ind w:firstLine="680"/>
        <w:jc w:val="both"/>
      </w:pPr>
      <w:r>
        <w:t xml:space="preserve">  1.2. </w:t>
      </w:r>
      <w:r w:rsidR="007E1340">
        <w:t xml:space="preserve">366,6 tūkst. </w:t>
      </w:r>
      <w:proofErr w:type="spellStart"/>
      <w:r w:rsidR="007E1340">
        <w:t>Eur</w:t>
      </w:r>
      <w:proofErr w:type="spellEnd"/>
      <w:r w:rsidR="007E1340">
        <w:t xml:space="preserve"> savivaldybės biudžetinių įstaigų įmokų į savivaldybės biudžetą</w:t>
      </w:r>
      <w:r>
        <w:t xml:space="preserve"> už </w:t>
      </w:r>
      <w:r w:rsidR="007E1340">
        <w:t>teikiamas paslaugas (2 priedas);</w:t>
      </w:r>
    </w:p>
    <w:p w:rsidR="00654EB1" w:rsidRDefault="00831244" w:rsidP="00831244">
      <w:pPr>
        <w:spacing w:line="360" w:lineRule="auto"/>
        <w:ind w:firstLine="680"/>
        <w:jc w:val="both"/>
      </w:pPr>
      <w:r>
        <w:t xml:space="preserve">  1.3.</w:t>
      </w:r>
      <w:r w:rsidR="00881DA5">
        <w:t xml:space="preserve"> </w:t>
      </w:r>
      <w:r w:rsidR="007E1340">
        <w:t>18134,0</w:t>
      </w:r>
      <w:r w:rsidR="00654EB1">
        <w:t xml:space="preserve"> tūkst. </w:t>
      </w:r>
      <w:proofErr w:type="spellStart"/>
      <w:r w:rsidR="00654EB1">
        <w:t>Eur</w:t>
      </w:r>
      <w:proofErr w:type="spellEnd"/>
      <w:r w:rsidR="00654EB1">
        <w:t xml:space="preserve"> asignavimų išlaidoms ir turtui įsigyti pagal programas ir išlaidas (3, </w:t>
      </w:r>
    </w:p>
    <w:p w:rsidR="00654EB1" w:rsidRDefault="00654EB1" w:rsidP="00654EB1">
      <w:pPr>
        <w:spacing w:line="360" w:lineRule="auto"/>
        <w:jc w:val="both"/>
      </w:pPr>
      <w:r>
        <w:t xml:space="preserve">4, 7, 8 priedai); </w:t>
      </w:r>
    </w:p>
    <w:p w:rsidR="00654EB1" w:rsidRDefault="00831244" w:rsidP="00831244">
      <w:pPr>
        <w:spacing w:line="360" w:lineRule="auto"/>
        <w:ind w:firstLine="680"/>
        <w:jc w:val="both"/>
      </w:pPr>
      <w:r>
        <w:t xml:space="preserve">  1.4. </w:t>
      </w:r>
      <w:r w:rsidR="007E1340">
        <w:t>7868,2</w:t>
      </w:r>
      <w:r w:rsidR="00654EB1">
        <w:t xml:space="preserve"> tūkst. </w:t>
      </w:r>
      <w:proofErr w:type="spellStart"/>
      <w:r w:rsidR="00654EB1">
        <w:t>Eur</w:t>
      </w:r>
      <w:proofErr w:type="spellEnd"/>
      <w:r w:rsidR="00654EB1">
        <w:t xml:space="preserve"> Savivaldybės administracijos asignavimų (be ilgalaikių paskolų) pagal </w:t>
      </w:r>
    </w:p>
    <w:p w:rsidR="00407EF5" w:rsidRDefault="00654EB1" w:rsidP="00654EB1">
      <w:pPr>
        <w:spacing w:line="360" w:lineRule="auto"/>
        <w:jc w:val="both"/>
      </w:pPr>
      <w:r>
        <w:t>išlaidų rūšis (5 priedas)“.</w:t>
      </w:r>
      <w:r w:rsidR="00831244">
        <w:t xml:space="preserve">  </w:t>
      </w:r>
    </w:p>
    <w:p w:rsidR="00407EF5" w:rsidRDefault="000133B0" w:rsidP="00407EF5">
      <w:pPr>
        <w:spacing w:line="360" w:lineRule="auto"/>
        <w:ind w:firstLine="680"/>
        <w:jc w:val="both"/>
        <w:rPr>
          <w:vanish/>
          <w:specVanish/>
        </w:rPr>
      </w:pPr>
      <w:r>
        <w:t>2.  Pakeisti  Sprendimo 1 priedo</w:t>
      </w:r>
      <w:r w:rsidR="00407EF5">
        <w:t xml:space="preserve"> ,,</w:t>
      </w:r>
    </w:p>
    <w:p w:rsidR="00407EF5" w:rsidRDefault="00407EF5" w:rsidP="00FB750C">
      <w:pPr>
        <w:spacing w:line="360" w:lineRule="auto"/>
        <w:jc w:val="both"/>
      </w:pPr>
      <w:r>
        <w:t>Mo</w:t>
      </w:r>
      <w:r w:rsidR="001F62AF">
        <w:t xml:space="preserve">lėtų rajono savivaldybės </w:t>
      </w:r>
      <w:r>
        <w:t xml:space="preserve"> biudžeto pajamos  </w:t>
      </w:r>
      <w:r w:rsidR="00881DA5">
        <w:t xml:space="preserve">2017 m. (tūkst. </w:t>
      </w:r>
      <w:proofErr w:type="spellStart"/>
      <w:r w:rsidR="00881DA5">
        <w:t>Eur</w:t>
      </w:r>
      <w:proofErr w:type="spellEnd"/>
      <w:r w:rsidR="00881DA5">
        <w:t>)“</w:t>
      </w:r>
      <w:r w:rsidR="00A0625D">
        <w:t xml:space="preserve"> </w:t>
      </w:r>
      <w:r w:rsidR="00881DA5">
        <w:t>2,</w:t>
      </w:r>
      <w:r>
        <w:t xml:space="preserve"> </w:t>
      </w:r>
      <w:r w:rsidR="007E1340">
        <w:t>2.2, 2.2.1, 2.2.1.8</w:t>
      </w:r>
      <w:r w:rsidR="001F62AF">
        <w:t>, 2.2.1.9,</w:t>
      </w:r>
      <w:r w:rsidR="007E1340">
        <w:t xml:space="preserve"> 2.3,</w:t>
      </w:r>
      <w:r w:rsidR="000133B0">
        <w:t xml:space="preserve"> 2.6, </w:t>
      </w:r>
      <w:r w:rsidR="007E1340">
        <w:t xml:space="preserve"> 2.10,  2.10.1, </w:t>
      </w:r>
      <w:r w:rsidR="001F62AF">
        <w:t>2</w:t>
      </w:r>
      <w:r w:rsidR="00D47084">
        <w:t>.1</w:t>
      </w:r>
      <w:r w:rsidR="001F62AF">
        <w:t>0</w:t>
      </w:r>
      <w:r w:rsidR="00D47084">
        <w:t>.2,  2.13</w:t>
      </w:r>
      <w:r w:rsidR="00831244">
        <w:t>,</w:t>
      </w:r>
      <w:r w:rsidR="00FB750C">
        <w:t xml:space="preserve"> 3,</w:t>
      </w:r>
      <w:r w:rsidR="000133B0">
        <w:t xml:space="preserve"> </w:t>
      </w:r>
      <w:r w:rsidR="00FB750C">
        <w:t xml:space="preserve">3.2, 3.2.2, 3.2.3, </w:t>
      </w:r>
      <w:r w:rsidR="00831244">
        <w:t>4, 5, 7</w:t>
      </w:r>
      <w:r w:rsidR="001F62AF">
        <w:t>,</w:t>
      </w:r>
      <w:r w:rsidR="00831244">
        <w:t xml:space="preserve"> </w:t>
      </w:r>
      <w:r w:rsidR="001F62AF">
        <w:t xml:space="preserve">9 </w:t>
      </w:r>
      <w:r>
        <w:t xml:space="preserve"> eilutes ir jas išdėstyti taip:</w:t>
      </w:r>
    </w:p>
    <w:p w:rsidR="00407EF5" w:rsidRDefault="00407EF5" w:rsidP="00407EF5">
      <w:pPr>
        <w:spacing w:line="360" w:lineRule="auto"/>
        <w:jc w:val="both"/>
      </w:pPr>
      <w:r>
        <w:t>,,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407EF5" w:rsidTr="00407EF5">
        <w:trPr>
          <w:trHeight w:val="125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07EF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Suma</w:t>
            </w:r>
          </w:p>
        </w:tc>
      </w:tr>
      <w:tr w:rsidR="00407EF5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1F62AF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</w:t>
            </w:r>
            <w:r w:rsidR="00407EF5">
              <w:rPr>
                <w:bCs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673141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839</w:t>
            </w:r>
            <w:r w:rsidR="007E1340">
              <w:rPr>
                <w:lang w:eastAsia="lt-LT"/>
              </w:rPr>
              <w:t>5,9</w:t>
            </w:r>
          </w:p>
        </w:tc>
      </w:tr>
      <w:tr w:rsidR="00407EF5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093A29" w:rsidP="00093A29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</w:t>
            </w:r>
            <w:r w:rsidR="00407EF5">
              <w:rPr>
                <w:bCs/>
                <w:lang w:eastAsia="lt-LT"/>
              </w:rPr>
              <w:t>.</w:t>
            </w:r>
            <w:r>
              <w:rPr>
                <w:bCs/>
                <w:lang w:eastAsia="lt-LT"/>
              </w:rPr>
              <w:t>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093A29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Valstybės biudžeto speciali tikslinė dotacija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673141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747</w:t>
            </w:r>
            <w:bookmarkStart w:id="6" w:name="_GoBack"/>
            <w:bookmarkEnd w:id="6"/>
            <w:r w:rsidR="007E1340">
              <w:rPr>
                <w:lang w:eastAsia="lt-LT"/>
              </w:rPr>
              <w:t>4,5</w:t>
            </w:r>
          </w:p>
        </w:tc>
      </w:tr>
      <w:tr w:rsidR="00407EF5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093A29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</w:t>
            </w:r>
            <w:r w:rsidR="00407EF5">
              <w:rPr>
                <w:bCs/>
                <w:lang w:eastAsia="lt-LT"/>
              </w:rPr>
              <w:t>.</w:t>
            </w:r>
            <w:r>
              <w:rPr>
                <w:bCs/>
                <w:lang w:eastAsia="lt-LT"/>
              </w:rPr>
              <w:t>2.1.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093A29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</w:t>
            </w:r>
            <w:r w:rsidR="00407EF5">
              <w:rPr>
                <w:bCs/>
                <w:lang w:eastAsia="lt-LT"/>
              </w:rPr>
              <w:t>Valstybinėms (perduotoms savivaldybėms) funkcijoms atlikti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D4708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1572,2</w:t>
            </w:r>
          </w:p>
        </w:tc>
      </w:tr>
      <w:tr w:rsidR="00093A29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A29" w:rsidRDefault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2.2.1.8</w:t>
            </w:r>
            <w:r w:rsidR="00093A29">
              <w:rPr>
                <w:bCs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A29" w:rsidRDefault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Socialinei paramai mokiniams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A29" w:rsidRDefault="00D4708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138,2</w:t>
            </w:r>
          </w:p>
        </w:tc>
      </w:tr>
      <w:tr w:rsidR="00093A29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A29" w:rsidRDefault="00093A29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2.2.1.9.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A29" w:rsidRDefault="00093A29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Socialinėms paslaugoms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A29" w:rsidRDefault="00D4708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291,0</w:t>
            </w:r>
          </w:p>
        </w:tc>
      </w:tr>
      <w:tr w:rsidR="00093A29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A29" w:rsidRDefault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2.3</w:t>
            </w:r>
            <w:r w:rsidR="00093A29">
              <w:rPr>
                <w:bCs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A29" w:rsidRDefault="00654EB1" w:rsidP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</w:t>
            </w:r>
            <w:r w:rsidR="00D47084">
              <w:rPr>
                <w:bCs/>
                <w:lang w:eastAsia="lt-LT"/>
              </w:rPr>
              <w:t>Mokinio krepšeliui finansuoti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A29" w:rsidRDefault="00093A29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  <w:r w:rsidR="00D47084">
              <w:rPr>
                <w:lang w:eastAsia="lt-LT"/>
              </w:rPr>
              <w:t>3405,0</w:t>
            </w:r>
          </w:p>
        </w:tc>
      </w:tr>
      <w:tr w:rsidR="000133B0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3B0" w:rsidRDefault="000133B0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2.6.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3B0" w:rsidRDefault="000133B0" w:rsidP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Neformaliajam vaikų švietimui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3B0" w:rsidRDefault="000133B0" w:rsidP="00D4708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44,6</w:t>
            </w:r>
          </w:p>
        </w:tc>
      </w:tr>
      <w:tr w:rsidR="00A0625D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25D" w:rsidRPr="00D41068" w:rsidRDefault="00A0625D">
            <w:pPr>
              <w:spacing w:line="252" w:lineRule="auto"/>
              <w:jc w:val="both"/>
              <w:rPr>
                <w:bCs/>
                <w:lang w:eastAsia="lt-LT"/>
              </w:rPr>
            </w:pPr>
            <w:r w:rsidRPr="00D41068">
              <w:rPr>
                <w:bCs/>
                <w:lang w:eastAsia="lt-LT"/>
              </w:rPr>
              <w:t xml:space="preserve">   2.10.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5D" w:rsidRPr="00D41068" w:rsidRDefault="00A0625D">
            <w:pPr>
              <w:spacing w:line="252" w:lineRule="auto"/>
              <w:jc w:val="both"/>
              <w:rPr>
                <w:bCs/>
                <w:lang w:eastAsia="lt-LT"/>
              </w:rPr>
            </w:pPr>
            <w:r w:rsidRPr="00D41068">
              <w:rPr>
                <w:bCs/>
                <w:lang w:eastAsia="lt-LT"/>
              </w:rPr>
              <w:t>Kapitalui formuoti: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5D" w:rsidRPr="00D41068" w:rsidRDefault="000133B0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473,0</w:t>
            </w:r>
          </w:p>
        </w:tc>
      </w:tr>
      <w:tr w:rsidR="00093A29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A29" w:rsidRDefault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2.10</w:t>
            </w:r>
            <w:r w:rsidR="001D30C3">
              <w:rPr>
                <w:bCs/>
                <w:lang w:eastAsia="lt-LT"/>
              </w:rPr>
              <w:t>.</w:t>
            </w:r>
            <w:r>
              <w:rPr>
                <w:bCs/>
                <w:lang w:eastAsia="lt-LT"/>
              </w:rPr>
              <w:t>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A29" w:rsidRDefault="001D30C3" w:rsidP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</w:t>
            </w:r>
            <w:r w:rsidR="00D47084">
              <w:rPr>
                <w:bCs/>
                <w:lang w:eastAsia="lt-LT"/>
              </w:rPr>
              <w:t>,,Molėtų kultūros centro, Molėtų krašto muziejaus ir Molėtų rajono savivaldybės viešosios bibliotekos (Molėtų kultūros namų) pastato rekonstrukcija“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A29" w:rsidRDefault="001D30C3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  <w:r w:rsidR="00D47084">
              <w:rPr>
                <w:lang w:eastAsia="lt-LT"/>
              </w:rPr>
              <w:t xml:space="preserve"> 335,0</w:t>
            </w:r>
          </w:p>
        </w:tc>
      </w:tr>
      <w:tr w:rsidR="00093A29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A29" w:rsidRDefault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2.10</w:t>
            </w:r>
            <w:r w:rsidR="00D87818">
              <w:rPr>
                <w:bCs/>
                <w:lang w:eastAsia="lt-LT"/>
              </w:rPr>
              <w:t>.</w:t>
            </w:r>
            <w:r>
              <w:rPr>
                <w:bCs/>
                <w:lang w:eastAsia="lt-LT"/>
              </w:rPr>
              <w:t>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A29" w:rsidRDefault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,,Paslaugų ir kokybės prieinamumo gerinimo VšĮ Molėtų ligoninės Vidaus ligų bei Fizinės medicinos ir reabilitacijos skyriuose“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A29" w:rsidRDefault="00D4708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58,0</w:t>
            </w:r>
          </w:p>
        </w:tc>
      </w:tr>
      <w:tr w:rsidR="00D47084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84" w:rsidRDefault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2.13.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084" w:rsidRDefault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Kita tikslinė dotacija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084" w:rsidRDefault="00D4708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80,7</w:t>
            </w:r>
          </w:p>
        </w:tc>
      </w:tr>
      <w:tr w:rsidR="00D47084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84" w:rsidRDefault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084" w:rsidRDefault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Kitos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084" w:rsidRDefault="00D4708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446,6</w:t>
            </w:r>
          </w:p>
        </w:tc>
      </w:tr>
      <w:tr w:rsidR="00D47084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84" w:rsidRDefault="00FB750C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3.2.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084" w:rsidRDefault="00FB750C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Pajamos už prekes ir paslaugas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084" w:rsidRDefault="00FB750C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366,6</w:t>
            </w:r>
          </w:p>
        </w:tc>
      </w:tr>
      <w:tr w:rsidR="00FB750C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50C" w:rsidRDefault="00FB750C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3.2.2.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50C" w:rsidRDefault="00FB750C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Pajamos už teikiamas paslaugas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50C" w:rsidRDefault="00FB750C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132,4</w:t>
            </w:r>
          </w:p>
        </w:tc>
      </w:tr>
      <w:tr w:rsidR="00FB750C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50C" w:rsidRDefault="00FB750C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3.2.3.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50C" w:rsidRDefault="00FB750C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50C" w:rsidRDefault="00FB750C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197,4</w:t>
            </w:r>
          </w:p>
        </w:tc>
      </w:tr>
      <w:tr w:rsidR="00407EF5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D87818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D87818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Ilgalaikio materialiojo turto realizavimo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FB750C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70,8</w:t>
            </w:r>
          </w:p>
        </w:tc>
      </w:tr>
      <w:tr w:rsidR="00407EF5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D87818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 xml:space="preserve">   5</w:t>
            </w:r>
            <w:r w:rsidR="00407EF5">
              <w:rPr>
                <w:bCs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Iš viso mokesčiai, pajamos ir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FB750C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17037,3</w:t>
            </w:r>
          </w:p>
        </w:tc>
      </w:tr>
      <w:tr w:rsidR="00D87818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18" w:rsidRDefault="00D87818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18" w:rsidRDefault="00D87818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Iš viso su 2016 metais nepanaudotomis lėšomis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18" w:rsidRDefault="00FB750C" w:rsidP="00654EB1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17764,0</w:t>
            </w:r>
          </w:p>
        </w:tc>
      </w:tr>
      <w:tr w:rsidR="00407EF5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D87818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9</w:t>
            </w:r>
            <w:r w:rsidR="00407EF5">
              <w:rPr>
                <w:bCs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D87818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Iš viso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FB750C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18134,0</w:t>
            </w:r>
          </w:p>
        </w:tc>
      </w:tr>
    </w:tbl>
    <w:p w:rsidR="00407EF5" w:rsidRDefault="00407EF5" w:rsidP="00407EF5">
      <w:pPr>
        <w:spacing w:line="360" w:lineRule="auto"/>
        <w:jc w:val="both"/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>“</w:t>
      </w:r>
    </w:p>
    <w:p w:rsidR="00FB750C" w:rsidRDefault="000133B0" w:rsidP="00831244">
      <w:pPr>
        <w:spacing w:line="360" w:lineRule="auto"/>
        <w:ind w:firstLine="680"/>
        <w:jc w:val="both"/>
      </w:pPr>
      <w:r>
        <w:t>3.  Pakeisti S</w:t>
      </w:r>
      <w:r w:rsidR="00193442">
        <w:t>prendimo 2 priedo</w:t>
      </w:r>
      <w:r w:rsidR="00FB750C">
        <w:t xml:space="preserve"> ,,Molėtų rajono savivaldybės 2017 m. biudžetinių įstaigų</w:t>
      </w:r>
      <w:r w:rsidR="00831244">
        <w:t xml:space="preserve"> </w:t>
      </w:r>
      <w:r w:rsidR="00FB750C">
        <w:t>pajamos už teikiamas paslaugas, išlaikymą švietimo, socialinės apsaugos bei kitose įstaigose ir patalpų nuomą (tūkst.</w:t>
      </w:r>
      <w:r w:rsidR="00831244">
        <w:t xml:space="preserve"> </w:t>
      </w:r>
      <w:proofErr w:type="spellStart"/>
      <w:r w:rsidR="00FB750C">
        <w:t>Eur</w:t>
      </w:r>
      <w:proofErr w:type="spellEnd"/>
      <w:r w:rsidR="00FB750C">
        <w:t>)“</w:t>
      </w:r>
      <w:r w:rsidR="00193442">
        <w:t xml:space="preserve"> 6, 12, 15, 20</w:t>
      </w:r>
      <w:r>
        <w:t xml:space="preserve"> </w:t>
      </w:r>
      <w:r w:rsidR="00193442">
        <w:t xml:space="preserve">eilutes ir jas išdėstyti taip:                                                                                                             </w:t>
      </w:r>
    </w:p>
    <w:p w:rsidR="00193442" w:rsidRDefault="00193442" w:rsidP="002B3BE7">
      <w:pPr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19"/>
        <w:gridCol w:w="1003"/>
        <w:gridCol w:w="1368"/>
        <w:gridCol w:w="1892"/>
        <w:gridCol w:w="1276"/>
        <w:gridCol w:w="1124"/>
      </w:tblGrid>
      <w:tr w:rsidR="00193442" w:rsidTr="00193442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Įstaigos pavadinimas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Pajamos už atsitiktines paslaugas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Pajamos už</w:t>
            </w:r>
          </w:p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negyvenamų </w:t>
            </w:r>
          </w:p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patalpų nuomą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</w:p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Pajamos už gyvenamų patalpų nuomą</w:t>
            </w:r>
          </w:p>
        </w:tc>
      </w:tr>
      <w:tr w:rsidR="00193442" w:rsidTr="00193442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Molėtų krašto muziejus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Pr="00193442" w:rsidRDefault="00193442">
            <w:pPr>
              <w:spacing w:line="252" w:lineRule="auto"/>
              <w:rPr>
                <w:lang w:eastAsia="lt-LT"/>
              </w:rPr>
            </w:pPr>
            <w:r w:rsidRPr="00193442">
              <w:rPr>
                <w:lang w:eastAsia="lt-LT"/>
              </w:rPr>
              <w:t>27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Pr="00193442" w:rsidRDefault="00193442">
            <w:pPr>
              <w:spacing w:line="252" w:lineRule="auto"/>
              <w:rPr>
                <w:lang w:eastAsia="lt-LT"/>
              </w:rPr>
            </w:pPr>
            <w:r w:rsidRPr="00193442">
              <w:rPr>
                <w:lang w:eastAsia="lt-LT"/>
              </w:rPr>
              <w:t>27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442" w:rsidRPr="00193442" w:rsidRDefault="00193442">
            <w:pPr>
              <w:spacing w:line="252" w:lineRule="auto"/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rPr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</w:p>
        </w:tc>
      </w:tr>
      <w:tr w:rsidR="00193442" w:rsidTr="00193442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rFonts w:eastAsiaTheme="minorHAnsi"/>
                <w:lang w:eastAsia="lt-LT"/>
              </w:rPr>
            </w:pPr>
            <w:r>
              <w:rPr>
                <w:lang w:eastAsia="lt-LT"/>
              </w:rPr>
              <w:t>12.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Molėtų ,,Saulutės“ vaikų darželis-lopšelis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Pr="00193442" w:rsidRDefault="00193442">
            <w:pPr>
              <w:spacing w:line="252" w:lineRule="auto"/>
              <w:rPr>
                <w:lang w:eastAsia="lt-LT"/>
              </w:rPr>
            </w:pPr>
            <w:r w:rsidRPr="00193442">
              <w:rPr>
                <w:lang w:eastAsia="lt-LT"/>
              </w:rPr>
              <w:t>55,9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Pr="00193442" w:rsidRDefault="00193442">
            <w:pPr>
              <w:spacing w:line="252" w:lineRule="auto"/>
              <w:rPr>
                <w:lang w:eastAsia="lt-LT"/>
              </w:rPr>
            </w:pPr>
            <w:r w:rsidRPr="00193442">
              <w:rPr>
                <w:lang w:eastAsia="lt-LT"/>
              </w:rPr>
              <w:t>12,9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Pr="00193442" w:rsidRDefault="00193442">
            <w:pPr>
              <w:spacing w:line="252" w:lineRule="auto"/>
              <w:rPr>
                <w:lang w:eastAsia="lt-LT"/>
              </w:rPr>
            </w:pPr>
            <w:r w:rsidRPr="00193442">
              <w:rPr>
                <w:lang w:eastAsia="lt-LT"/>
              </w:rPr>
              <w:t>42,4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0,6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</w:p>
        </w:tc>
      </w:tr>
      <w:tr w:rsidR="00193442" w:rsidTr="00193442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15.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Molėtų r. </w:t>
            </w:r>
            <w:proofErr w:type="spellStart"/>
            <w:r>
              <w:rPr>
                <w:lang w:eastAsia="lt-LT"/>
              </w:rPr>
              <w:t>Suginčių</w:t>
            </w:r>
            <w:proofErr w:type="spellEnd"/>
            <w:r>
              <w:rPr>
                <w:lang w:eastAsia="lt-LT"/>
              </w:rPr>
              <w:t xml:space="preserve"> pagrindinė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Pr="00193442" w:rsidRDefault="00193442">
            <w:pPr>
              <w:spacing w:line="252" w:lineRule="auto"/>
              <w:rPr>
                <w:lang w:eastAsia="lt-LT"/>
              </w:rPr>
            </w:pPr>
            <w:r w:rsidRPr="00193442">
              <w:rPr>
                <w:lang w:eastAsia="lt-LT"/>
              </w:rPr>
              <w:t>2,2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Pr="00193442" w:rsidRDefault="00193442">
            <w:pPr>
              <w:spacing w:line="252" w:lineRule="auto"/>
              <w:rPr>
                <w:lang w:eastAsia="lt-LT"/>
              </w:rPr>
            </w:pPr>
            <w:r w:rsidRPr="00193442">
              <w:rPr>
                <w:lang w:eastAsia="lt-LT"/>
              </w:rPr>
              <w:t>2,2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442" w:rsidRPr="00193442" w:rsidRDefault="00193442">
            <w:pPr>
              <w:spacing w:line="252" w:lineRule="auto"/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</w:p>
        </w:tc>
      </w:tr>
      <w:tr w:rsidR="00193442" w:rsidTr="00193442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20.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Pr="00193442" w:rsidRDefault="00193442">
            <w:pPr>
              <w:spacing w:line="252" w:lineRule="auto"/>
              <w:rPr>
                <w:lang w:eastAsia="lt-LT"/>
              </w:rPr>
            </w:pPr>
            <w:r w:rsidRPr="00193442">
              <w:rPr>
                <w:lang w:eastAsia="lt-LT"/>
              </w:rPr>
              <w:t>366,6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Pr="00193442" w:rsidRDefault="00193442">
            <w:pPr>
              <w:spacing w:line="252" w:lineRule="auto"/>
              <w:rPr>
                <w:lang w:eastAsia="lt-LT"/>
              </w:rPr>
            </w:pPr>
            <w:r w:rsidRPr="00193442">
              <w:rPr>
                <w:lang w:eastAsia="lt-LT"/>
              </w:rPr>
              <w:t>132,4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Pr="00193442" w:rsidRDefault="00193442">
            <w:pPr>
              <w:spacing w:line="252" w:lineRule="auto"/>
              <w:rPr>
                <w:lang w:eastAsia="lt-LT"/>
              </w:rPr>
            </w:pPr>
            <w:r w:rsidRPr="00193442">
              <w:rPr>
                <w:lang w:eastAsia="lt-LT"/>
              </w:rPr>
              <w:t>197,4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18,8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18,0</w:t>
            </w:r>
          </w:p>
        </w:tc>
      </w:tr>
    </w:tbl>
    <w:p w:rsidR="002B3BE7" w:rsidRDefault="00193442" w:rsidP="002B3BE7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  ,,</w:t>
      </w:r>
    </w:p>
    <w:p w:rsidR="00FB750C" w:rsidRDefault="00FB750C" w:rsidP="002B3BE7">
      <w:pPr>
        <w:spacing w:line="360" w:lineRule="auto"/>
        <w:ind w:left="680"/>
        <w:jc w:val="both"/>
      </w:pPr>
    </w:p>
    <w:p w:rsidR="00407EF5" w:rsidRDefault="00193442" w:rsidP="00193442">
      <w:pPr>
        <w:spacing w:line="360" w:lineRule="auto"/>
        <w:ind w:firstLine="680"/>
        <w:jc w:val="both"/>
      </w:pPr>
      <w:r>
        <w:t>4</w:t>
      </w:r>
      <w:r w:rsidR="00D87818">
        <w:t>.</w:t>
      </w:r>
      <w:r>
        <w:t xml:space="preserve"> Pakeisti  Sprendimo 3 priedo</w:t>
      </w:r>
      <w:r w:rsidR="00407EF5">
        <w:t xml:space="preserve">  ,</w:t>
      </w:r>
      <w:r w:rsidR="00D87818">
        <w:t>,Molėtų rajono savivaldybės 2017</w:t>
      </w:r>
      <w:r w:rsidR="00407EF5">
        <w:t xml:space="preserve"> m. biudžeto asignavimai (tūkst. </w:t>
      </w:r>
      <w:proofErr w:type="spellStart"/>
      <w:r w:rsidR="00407EF5">
        <w:t>Eur</w:t>
      </w:r>
      <w:proofErr w:type="spellEnd"/>
      <w:r w:rsidR="00407EF5">
        <w:t>)“</w:t>
      </w:r>
      <w:r w:rsidR="00E851B2">
        <w:t xml:space="preserve"> </w:t>
      </w:r>
      <w:r>
        <w:rPr>
          <w:color w:val="1A2B2E"/>
          <w:lang w:eastAsia="lt-LT"/>
        </w:rPr>
        <w:t xml:space="preserve"> 1, 1.1,</w:t>
      </w:r>
      <w:r w:rsidR="00831244">
        <w:rPr>
          <w:color w:val="1A2B2E"/>
          <w:lang w:eastAsia="lt-LT"/>
        </w:rPr>
        <w:t xml:space="preserve"> </w:t>
      </w:r>
      <w:r w:rsidR="000133B0">
        <w:rPr>
          <w:color w:val="1A2B2E"/>
          <w:lang w:eastAsia="lt-LT"/>
        </w:rPr>
        <w:t xml:space="preserve">1.1.1, </w:t>
      </w:r>
      <w:r>
        <w:rPr>
          <w:color w:val="1A2B2E"/>
          <w:lang w:eastAsia="lt-LT"/>
        </w:rPr>
        <w:t xml:space="preserve"> 1.1.2,</w:t>
      </w:r>
      <w:r w:rsidR="00DE0D54">
        <w:rPr>
          <w:color w:val="1A2B2E"/>
          <w:lang w:eastAsia="lt-LT"/>
        </w:rPr>
        <w:t xml:space="preserve"> 7, 7.1, 7.1.1,</w:t>
      </w:r>
      <w:r w:rsidR="001A3936">
        <w:rPr>
          <w:color w:val="1A2B2E"/>
          <w:lang w:eastAsia="lt-LT"/>
        </w:rPr>
        <w:t xml:space="preserve"> 7.1.2</w:t>
      </w:r>
      <w:r w:rsidR="00E851B2">
        <w:rPr>
          <w:color w:val="1A2B2E"/>
          <w:lang w:eastAsia="lt-LT"/>
        </w:rPr>
        <w:t>,</w:t>
      </w:r>
      <w:r w:rsidR="001A3936">
        <w:rPr>
          <w:color w:val="1A2B2E"/>
          <w:lang w:eastAsia="lt-LT"/>
        </w:rPr>
        <w:t xml:space="preserve"> 9, 9.1, 9.1.1</w:t>
      </w:r>
      <w:r w:rsidR="00E851B2">
        <w:rPr>
          <w:color w:val="1A2B2E"/>
          <w:lang w:eastAsia="lt-LT"/>
        </w:rPr>
        <w:t xml:space="preserve">, </w:t>
      </w:r>
      <w:r w:rsidR="001A3936">
        <w:rPr>
          <w:color w:val="1A2B2E"/>
          <w:lang w:eastAsia="lt-LT"/>
        </w:rPr>
        <w:t>9.1.2,</w:t>
      </w:r>
      <w:r w:rsidR="00E851B2">
        <w:rPr>
          <w:color w:val="1A2B2E"/>
          <w:lang w:eastAsia="lt-LT"/>
        </w:rPr>
        <w:t xml:space="preserve"> 10, 10.1. 10</w:t>
      </w:r>
      <w:r w:rsidR="00407EF5">
        <w:rPr>
          <w:color w:val="1A2B2E"/>
          <w:lang w:eastAsia="lt-LT"/>
        </w:rPr>
        <w:t>.1</w:t>
      </w:r>
      <w:r w:rsidR="00DE7CBA">
        <w:rPr>
          <w:color w:val="1A2B2E"/>
          <w:lang w:eastAsia="lt-LT"/>
        </w:rPr>
        <w:t>.1</w:t>
      </w:r>
      <w:r w:rsidR="00DA2390">
        <w:rPr>
          <w:color w:val="1A2B2E"/>
          <w:lang w:eastAsia="lt-LT"/>
        </w:rPr>
        <w:t xml:space="preserve">, </w:t>
      </w:r>
      <w:r w:rsidR="00DE7CBA">
        <w:rPr>
          <w:color w:val="1A2B2E"/>
          <w:lang w:eastAsia="lt-LT"/>
        </w:rPr>
        <w:t>10.1.2, 12, 12.1. 12.1.1</w:t>
      </w:r>
      <w:r w:rsidR="00DA2390">
        <w:rPr>
          <w:color w:val="1A2B2E"/>
          <w:lang w:eastAsia="lt-LT"/>
        </w:rPr>
        <w:t xml:space="preserve">, </w:t>
      </w:r>
      <w:r w:rsidR="00DE7CBA">
        <w:rPr>
          <w:color w:val="1A2B2E"/>
          <w:lang w:eastAsia="lt-LT"/>
        </w:rPr>
        <w:t>12.1.2,</w:t>
      </w:r>
      <w:r w:rsidR="00DA2390">
        <w:rPr>
          <w:color w:val="1A2B2E"/>
          <w:lang w:eastAsia="lt-LT"/>
        </w:rPr>
        <w:t xml:space="preserve"> 14,</w:t>
      </w:r>
      <w:r w:rsidR="00DE7CBA">
        <w:rPr>
          <w:color w:val="1A2B2E"/>
          <w:lang w:eastAsia="lt-LT"/>
        </w:rPr>
        <w:t xml:space="preserve"> 14.1,</w:t>
      </w:r>
      <w:r w:rsidR="00702DF4">
        <w:rPr>
          <w:color w:val="1A2B2E"/>
          <w:lang w:eastAsia="lt-LT"/>
        </w:rPr>
        <w:t xml:space="preserve"> 14.1.1,</w:t>
      </w:r>
      <w:r w:rsidR="00DE7CBA">
        <w:rPr>
          <w:color w:val="1A2B2E"/>
          <w:lang w:eastAsia="lt-LT"/>
        </w:rPr>
        <w:t xml:space="preserve"> 14.1.2</w:t>
      </w:r>
      <w:r w:rsidR="00DA2390">
        <w:rPr>
          <w:color w:val="1A2B2E"/>
          <w:lang w:eastAsia="lt-LT"/>
        </w:rPr>
        <w:t xml:space="preserve">, 16, 16.1, </w:t>
      </w:r>
      <w:r w:rsidR="00702DF4">
        <w:rPr>
          <w:color w:val="1A2B2E"/>
          <w:lang w:eastAsia="lt-LT"/>
        </w:rPr>
        <w:t xml:space="preserve">16.1.2, </w:t>
      </w:r>
      <w:r w:rsidR="00DA2390">
        <w:rPr>
          <w:color w:val="1A2B2E"/>
          <w:lang w:eastAsia="lt-LT"/>
        </w:rPr>
        <w:t xml:space="preserve"> 18, 18.1, </w:t>
      </w:r>
      <w:r w:rsidR="00702DF4">
        <w:rPr>
          <w:color w:val="1A2B2E"/>
          <w:lang w:eastAsia="lt-LT"/>
        </w:rPr>
        <w:t xml:space="preserve">18.1.2, </w:t>
      </w:r>
      <w:r w:rsidR="00DA2390">
        <w:rPr>
          <w:color w:val="1A2B2E"/>
          <w:lang w:eastAsia="lt-LT"/>
        </w:rPr>
        <w:t>20, 20.1,</w:t>
      </w:r>
      <w:r w:rsidR="001110F6">
        <w:rPr>
          <w:color w:val="1A2B2E"/>
          <w:lang w:eastAsia="lt-LT"/>
        </w:rPr>
        <w:t xml:space="preserve"> </w:t>
      </w:r>
      <w:r w:rsidR="00702DF4">
        <w:rPr>
          <w:color w:val="1A2B2E"/>
          <w:lang w:eastAsia="lt-LT"/>
        </w:rPr>
        <w:t xml:space="preserve">20.1.2, </w:t>
      </w:r>
      <w:r w:rsidR="00DA2390">
        <w:rPr>
          <w:color w:val="1A2B2E"/>
          <w:lang w:eastAsia="lt-LT"/>
        </w:rPr>
        <w:t xml:space="preserve">22, 22.1, </w:t>
      </w:r>
      <w:r w:rsidR="00702DF4">
        <w:rPr>
          <w:color w:val="1A2B2E"/>
          <w:lang w:eastAsia="lt-LT"/>
        </w:rPr>
        <w:t>22.1.2, 23, 23.1, 23.1.1</w:t>
      </w:r>
      <w:r w:rsidR="00407EF5">
        <w:rPr>
          <w:color w:val="1A2B2E"/>
          <w:lang w:eastAsia="lt-LT"/>
        </w:rPr>
        <w:t>,</w:t>
      </w:r>
      <w:r w:rsidR="00DA2390">
        <w:rPr>
          <w:color w:val="1A2B2E"/>
          <w:lang w:eastAsia="lt-LT"/>
        </w:rPr>
        <w:t xml:space="preserve"> </w:t>
      </w:r>
      <w:r w:rsidR="00702DF4">
        <w:rPr>
          <w:color w:val="1A2B2E"/>
          <w:lang w:eastAsia="lt-LT"/>
        </w:rPr>
        <w:t>23.1.2, 24, 24.1, 24.1.1</w:t>
      </w:r>
      <w:r w:rsidR="00DA2390">
        <w:rPr>
          <w:color w:val="1A2B2E"/>
          <w:lang w:eastAsia="lt-LT"/>
        </w:rPr>
        <w:t xml:space="preserve">, </w:t>
      </w:r>
      <w:r w:rsidR="00702DF4">
        <w:rPr>
          <w:color w:val="1A2B2E"/>
          <w:lang w:eastAsia="lt-LT"/>
        </w:rPr>
        <w:t>24.1.2,</w:t>
      </w:r>
      <w:r w:rsidR="001110F6">
        <w:rPr>
          <w:color w:val="1A2B2E"/>
          <w:lang w:eastAsia="lt-LT"/>
        </w:rPr>
        <w:t xml:space="preserve"> </w:t>
      </w:r>
      <w:r w:rsidR="003670A0">
        <w:rPr>
          <w:color w:val="1A2B2E"/>
          <w:lang w:eastAsia="lt-LT"/>
        </w:rPr>
        <w:t xml:space="preserve">24.2, 24.2.1, </w:t>
      </w:r>
      <w:r w:rsidR="00702DF4">
        <w:rPr>
          <w:color w:val="1A2B2E"/>
          <w:lang w:eastAsia="lt-LT"/>
        </w:rPr>
        <w:t xml:space="preserve"> </w:t>
      </w:r>
      <w:r w:rsidR="003670A0">
        <w:rPr>
          <w:color w:val="1A2B2E"/>
          <w:lang w:eastAsia="lt-LT"/>
        </w:rPr>
        <w:t>25, 25.1, 25.1.2</w:t>
      </w:r>
      <w:r w:rsidR="00DA2390">
        <w:rPr>
          <w:color w:val="1A2B2E"/>
          <w:lang w:eastAsia="lt-LT"/>
        </w:rPr>
        <w:t>, 26, 26.2,</w:t>
      </w:r>
      <w:r w:rsidR="00144648">
        <w:rPr>
          <w:color w:val="1A2B2E"/>
          <w:lang w:eastAsia="lt-LT"/>
        </w:rPr>
        <w:t xml:space="preserve"> 26.2.2</w:t>
      </w:r>
      <w:r w:rsidR="008142E1">
        <w:rPr>
          <w:color w:val="1A2B2E"/>
          <w:lang w:eastAsia="lt-LT"/>
        </w:rPr>
        <w:t>,</w:t>
      </w:r>
      <w:r w:rsidR="00144648">
        <w:rPr>
          <w:color w:val="1A2B2E"/>
          <w:lang w:eastAsia="lt-LT"/>
        </w:rPr>
        <w:t xml:space="preserve"> </w:t>
      </w:r>
      <w:r w:rsidR="00DA2390">
        <w:rPr>
          <w:color w:val="1A2B2E"/>
          <w:lang w:eastAsia="lt-LT"/>
        </w:rPr>
        <w:t>26.3</w:t>
      </w:r>
      <w:r w:rsidR="00407EF5">
        <w:rPr>
          <w:color w:val="1A2B2E"/>
          <w:lang w:eastAsia="lt-LT"/>
        </w:rPr>
        <w:t>,</w:t>
      </w:r>
      <w:r w:rsidR="00DA2390">
        <w:rPr>
          <w:color w:val="1A2B2E"/>
          <w:lang w:eastAsia="lt-LT"/>
        </w:rPr>
        <w:t xml:space="preserve"> </w:t>
      </w:r>
      <w:r w:rsidR="00144648">
        <w:rPr>
          <w:color w:val="1A2B2E"/>
          <w:lang w:eastAsia="lt-LT"/>
        </w:rPr>
        <w:t>26.3.4</w:t>
      </w:r>
      <w:r w:rsidR="001110F6">
        <w:rPr>
          <w:color w:val="1A2B2E"/>
          <w:lang w:eastAsia="lt-LT"/>
        </w:rPr>
        <w:t>,</w:t>
      </w:r>
      <w:r w:rsidR="00144648">
        <w:rPr>
          <w:color w:val="1A2B2E"/>
          <w:lang w:eastAsia="lt-LT"/>
        </w:rPr>
        <w:t xml:space="preserve"> 26.3.8, 26.6</w:t>
      </w:r>
      <w:r w:rsidR="00DA2390">
        <w:rPr>
          <w:color w:val="1A2B2E"/>
          <w:lang w:eastAsia="lt-LT"/>
        </w:rPr>
        <w:t xml:space="preserve">, </w:t>
      </w:r>
      <w:r w:rsidR="00144648">
        <w:rPr>
          <w:color w:val="1A2B2E"/>
          <w:lang w:eastAsia="lt-LT"/>
        </w:rPr>
        <w:t>26.6.2, 26.6.3, 26.7, 26.7.1, 26.7.2, 26.7.4</w:t>
      </w:r>
      <w:r w:rsidR="00DA2390">
        <w:rPr>
          <w:color w:val="1A2B2E"/>
          <w:lang w:eastAsia="lt-LT"/>
        </w:rPr>
        <w:t xml:space="preserve">, </w:t>
      </w:r>
      <w:r w:rsidR="00144648">
        <w:rPr>
          <w:color w:val="1A2B2E"/>
          <w:lang w:eastAsia="lt-LT"/>
        </w:rPr>
        <w:t xml:space="preserve">27, 27.1. 27.1.1, </w:t>
      </w:r>
      <w:r w:rsidR="00DA2390">
        <w:rPr>
          <w:color w:val="1A2B2E"/>
          <w:lang w:eastAsia="lt-LT"/>
        </w:rPr>
        <w:t xml:space="preserve"> 28 ,  28.1,</w:t>
      </w:r>
      <w:r w:rsidR="00FF0316">
        <w:rPr>
          <w:color w:val="1A2B2E"/>
          <w:lang w:eastAsia="lt-LT"/>
        </w:rPr>
        <w:t xml:space="preserve"> 28.1.1, </w:t>
      </w:r>
      <w:r w:rsidR="007C3DCA">
        <w:rPr>
          <w:color w:val="1A2B2E"/>
          <w:lang w:eastAsia="lt-LT"/>
        </w:rPr>
        <w:t>28.1.2,  29, 29.1, 29.1.2</w:t>
      </w:r>
      <w:r w:rsidR="00DA2390">
        <w:rPr>
          <w:color w:val="1A2B2E"/>
          <w:lang w:eastAsia="lt-LT"/>
        </w:rPr>
        <w:t xml:space="preserve">, </w:t>
      </w:r>
      <w:r w:rsidR="007C3DCA">
        <w:rPr>
          <w:color w:val="1A2B2E"/>
          <w:lang w:eastAsia="lt-LT"/>
        </w:rPr>
        <w:t xml:space="preserve">29.1.3, </w:t>
      </w:r>
      <w:r w:rsidR="00881DA5">
        <w:rPr>
          <w:color w:val="1A2B2E"/>
          <w:lang w:eastAsia="lt-LT"/>
        </w:rPr>
        <w:t xml:space="preserve"> </w:t>
      </w:r>
      <w:r w:rsidR="00BA1A8A">
        <w:rPr>
          <w:color w:val="1A2B2E"/>
          <w:lang w:eastAsia="lt-LT"/>
        </w:rPr>
        <w:t xml:space="preserve">31, 31.1, </w:t>
      </w:r>
      <w:r w:rsidR="007C3DCA">
        <w:rPr>
          <w:color w:val="1A2B2E"/>
          <w:lang w:eastAsia="lt-LT"/>
        </w:rPr>
        <w:t>31.1.1, 31.1.2,</w:t>
      </w:r>
      <w:r w:rsidR="000F5FDF">
        <w:rPr>
          <w:color w:val="1A2B2E"/>
          <w:lang w:eastAsia="lt-LT"/>
        </w:rPr>
        <w:t xml:space="preserve">  36, 36.1, 36.1.1</w:t>
      </w:r>
      <w:r w:rsidR="00407EF5">
        <w:rPr>
          <w:color w:val="1A2B2E"/>
          <w:lang w:eastAsia="lt-LT"/>
        </w:rPr>
        <w:t>,</w:t>
      </w:r>
      <w:r w:rsidR="000F5FDF">
        <w:rPr>
          <w:color w:val="1A2B2E"/>
          <w:lang w:eastAsia="lt-LT"/>
        </w:rPr>
        <w:t xml:space="preserve"> 36.1.2, </w:t>
      </w:r>
      <w:r w:rsidR="00BA1A8A">
        <w:rPr>
          <w:color w:val="1A2B2E"/>
          <w:lang w:eastAsia="lt-LT"/>
        </w:rPr>
        <w:t xml:space="preserve"> 37,</w:t>
      </w:r>
      <w:r w:rsidR="002716C2">
        <w:rPr>
          <w:color w:val="1A2B2E"/>
          <w:lang w:eastAsia="lt-LT"/>
        </w:rPr>
        <w:t xml:space="preserve"> 37.1,</w:t>
      </w:r>
      <w:r w:rsidR="001142E3">
        <w:rPr>
          <w:color w:val="1A2B2E"/>
          <w:lang w:eastAsia="lt-LT"/>
        </w:rPr>
        <w:t xml:space="preserve"> 37.3,</w:t>
      </w:r>
      <w:r w:rsidR="00BA1A8A">
        <w:rPr>
          <w:color w:val="1A2B2E"/>
          <w:lang w:eastAsia="lt-LT"/>
        </w:rPr>
        <w:t xml:space="preserve"> 37.4,</w:t>
      </w:r>
      <w:r w:rsidR="009F5C24">
        <w:rPr>
          <w:color w:val="1A2B2E"/>
          <w:lang w:eastAsia="lt-LT"/>
        </w:rPr>
        <w:t xml:space="preserve"> 37.5, </w:t>
      </w:r>
      <w:r w:rsidR="001110F6">
        <w:rPr>
          <w:color w:val="1A2B2E"/>
          <w:lang w:eastAsia="lt-LT"/>
        </w:rPr>
        <w:t>37.6,</w:t>
      </w:r>
      <w:r w:rsidR="001142E3">
        <w:rPr>
          <w:color w:val="1A2B2E"/>
          <w:lang w:eastAsia="lt-LT"/>
        </w:rPr>
        <w:t xml:space="preserve"> 37.9, 37.14, 37.15</w:t>
      </w:r>
      <w:r w:rsidR="001110F6">
        <w:rPr>
          <w:color w:val="1A2B2E"/>
          <w:lang w:eastAsia="lt-LT"/>
        </w:rPr>
        <w:t>, 39,</w:t>
      </w:r>
      <w:r w:rsidR="00BA1A8A">
        <w:rPr>
          <w:color w:val="1A2B2E"/>
          <w:lang w:eastAsia="lt-LT"/>
        </w:rPr>
        <w:t xml:space="preserve"> </w:t>
      </w:r>
      <w:r w:rsidR="00853724">
        <w:rPr>
          <w:color w:val="1A2B2E"/>
          <w:lang w:eastAsia="lt-LT"/>
        </w:rPr>
        <w:t xml:space="preserve">39.2, </w:t>
      </w:r>
      <w:r w:rsidR="00BA1A8A">
        <w:rPr>
          <w:color w:val="1A2B2E"/>
          <w:lang w:eastAsia="lt-LT"/>
        </w:rPr>
        <w:t xml:space="preserve">40, </w:t>
      </w:r>
      <w:r w:rsidR="00593965">
        <w:rPr>
          <w:color w:val="1A2B2E"/>
          <w:lang w:eastAsia="lt-LT"/>
        </w:rPr>
        <w:t>40.4, 40.8</w:t>
      </w:r>
      <w:r w:rsidR="00BA1A8A">
        <w:rPr>
          <w:color w:val="1A2B2E"/>
          <w:lang w:eastAsia="lt-LT"/>
        </w:rPr>
        <w:t xml:space="preserve">, </w:t>
      </w:r>
      <w:r w:rsidR="00FD4778">
        <w:rPr>
          <w:color w:val="1A2B2E"/>
          <w:lang w:eastAsia="lt-LT"/>
        </w:rPr>
        <w:t xml:space="preserve">42, </w:t>
      </w:r>
      <w:r w:rsidR="00593965">
        <w:rPr>
          <w:color w:val="1A2B2E"/>
          <w:lang w:eastAsia="lt-LT"/>
        </w:rPr>
        <w:t xml:space="preserve">42.2, </w:t>
      </w:r>
      <w:r w:rsidR="00BA1A8A">
        <w:rPr>
          <w:color w:val="1A2B2E"/>
          <w:lang w:eastAsia="lt-LT"/>
        </w:rPr>
        <w:t>43,</w:t>
      </w:r>
      <w:r w:rsidR="00593965">
        <w:rPr>
          <w:color w:val="1A2B2E"/>
          <w:lang w:eastAsia="lt-LT"/>
        </w:rPr>
        <w:t xml:space="preserve"> 43.1, </w:t>
      </w:r>
      <w:r w:rsidR="00853724">
        <w:rPr>
          <w:color w:val="1A2B2E"/>
          <w:lang w:eastAsia="lt-LT"/>
        </w:rPr>
        <w:t xml:space="preserve">43.2, </w:t>
      </w:r>
      <w:r w:rsidR="00593965">
        <w:rPr>
          <w:color w:val="1A2B2E"/>
          <w:lang w:eastAsia="lt-LT"/>
        </w:rPr>
        <w:t xml:space="preserve"> 43.3</w:t>
      </w:r>
      <w:r w:rsidR="00BA1A8A">
        <w:rPr>
          <w:color w:val="1A2B2E"/>
          <w:lang w:eastAsia="lt-LT"/>
        </w:rPr>
        <w:t xml:space="preserve">, </w:t>
      </w:r>
      <w:r w:rsidR="00593965">
        <w:rPr>
          <w:color w:val="1A2B2E"/>
          <w:lang w:eastAsia="lt-LT"/>
        </w:rPr>
        <w:t xml:space="preserve"> 43.4,  44, 44.1, 44.2</w:t>
      </w:r>
      <w:r w:rsidR="00407EF5">
        <w:rPr>
          <w:color w:val="1A2B2E"/>
          <w:lang w:eastAsia="lt-LT"/>
        </w:rPr>
        <w:t xml:space="preserve">, </w:t>
      </w:r>
      <w:r w:rsidR="00593965">
        <w:rPr>
          <w:color w:val="1A2B2E"/>
          <w:lang w:eastAsia="lt-LT"/>
        </w:rPr>
        <w:t>44.8</w:t>
      </w:r>
      <w:r w:rsidR="00BA1A8A">
        <w:rPr>
          <w:color w:val="1A2B2E"/>
          <w:lang w:eastAsia="lt-LT"/>
        </w:rPr>
        <w:t xml:space="preserve"> </w:t>
      </w:r>
      <w:r w:rsidR="00407EF5">
        <w:rPr>
          <w:color w:val="1A2B2E"/>
          <w:lang w:eastAsia="lt-LT"/>
        </w:rPr>
        <w:t>eilutes</w:t>
      </w:r>
      <w:r w:rsidR="00407EF5">
        <w:t xml:space="preserve"> ir  jas išdėstyti taip:                          </w:t>
      </w:r>
    </w:p>
    <w:p w:rsidR="00407EF5" w:rsidRDefault="00407EF5" w:rsidP="00407EF5">
      <w:r>
        <w:t xml:space="preserve">  ,,</w:t>
      </w:r>
    </w:p>
    <w:tbl>
      <w:tblPr>
        <w:tblW w:w="50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511"/>
        <w:gridCol w:w="810"/>
        <w:gridCol w:w="810"/>
        <w:gridCol w:w="1110"/>
        <w:gridCol w:w="840"/>
      </w:tblGrid>
      <w:tr w:rsidR="00407EF5" w:rsidTr="007C3DCA">
        <w:trPr>
          <w:tblCellSpacing w:w="0" w:type="dxa"/>
        </w:trPr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07EF5">
            <w:pPr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Eil. Nr.</w:t>
            </w:r>
          </w:p>
        </w:tc>
        <w:tc>
          <w:tcPr>
            <w:tcW w:w="28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4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Biudžeto asignavimai</w:t>
            </w:r>
          </w:p>
        </w:tc>
      </w:tr>
      <w:tr w:rsidR="00407EF5" w:rsidTr="00B43110">
        <w:trPr>
          <w:trHeight w:val="405"/>
          <w:tblCellSpacing w:w="0" w:type="dxa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28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išlaidoms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Turtui įsigyti 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28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Darbo užmokestis</w:t>
            </w: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07EF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Molėtų r. Alantos gimnazija: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565,2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565,2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365,3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541,6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541,6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364,6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1.1.1</w:t>
            </w:r>
            <w:r w:rsidR="00407EF5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177,3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177,3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93,4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1A393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</w:t>
            </w:r>
            <w:r w:rsidR="00407EF5">
              <w:rPr>
                <w:bCs/>
                <w:color w:val="1A2B2E"/>
                <w:lang w:eastAsia="lt-LT"/>
              </w:rPr>
              <w:t>.</w:t>
            </w:r>
            <w:r>
              <w:rPr>
                <w:bCs/>
                <w:color w:val="1A2B2E"/>
                <w:lang w:eastAsia="lt-LT"/>
              </w:rPr>
              <w:t>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1A393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350,9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350,9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261,0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71847" w:rsidP="00F71847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7.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Molėtų r. Giedraičių A. Jaroševičiaus  gimnazija: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616,1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608,4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Pr="00881DA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391,1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7,7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7184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7</w:t>
            </w:r>
            <w:r w:rsidR="00407EF5">
              <w:rPr>
                <w:color w:val="1A2B2E"/>
                <w:lang w:eastAsia="lt-LT"/>
              </w:rPr>
              <w:t>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598,1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590,4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7,7</w:t>
            </w:r>
          </w:p>
        </w:tc>
      </w:tr>
      <w:tr w:rsidR="00DE0D54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54" w:rsidRPr="00D41068" w:rsidRDefault="00DE0D54">
            <w:pPr>
              <w:rPr>
                <w:color w:val="1A2B2E"/>
                <w:lang w:eastAsia="lt-LT"/>
              </w:rPr>
            </w:pPr>
            <w:r w:rsidRPr="00D41068">
              <w:rPr>
                <w:color w:val="1A2B2E"/>
                <w:lang w:eastAsia="lt-LT"/>
              </w:rPr>
              <w:t>7.1.1.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Pr="00D41068" w:rsidRDefault="00DE0D54">
            <w:pPr>
              <w:rPr>
                <w:bCs/>
                <w:color w:val="1A2B2E"/>
                <w:lang w:eastAsia="lt-LT"/>
              </w:rPr>
            </w:pPr>
            <w:r w:rsidRPr="00D41068"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Pr="00D41068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199,9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Pr="00D41068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194,4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Pr="00D41068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97,5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Pr="00D41068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5,5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7.1.2</w:t>
            </w:r>
            <w:r w:rsidR="00F71847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384,2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382,0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282,4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A39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2,2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71847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9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  gimnazija: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985,0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976,0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7184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</w:t>
            </w:r>
            <w:r w:rsidR="00407EF5">
              <w:rPr>
                <w:color w:val="1A2B2E"/>
                <w:lang w:eastAsia="lt-LT"/>
              </w:rPr>
              <w:t>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972,0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963,0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616,6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9.1.1</w:t>
            </w:r>
            <w:r w:rsidR="00407EF5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255,1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255,1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103,0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DE7CBA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CBA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9.1.2.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684,1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675,1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489,3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F5" w:rsidRDefault="00F71847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10.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F71847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r. Inturkės pagrindinė mokykla: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231,8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231,8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152,5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F5" w:rsidRDefault="00F71847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10.1.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F71847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225,3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225,3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152,3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F5" w:rsidRDefault="00DE7CBA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10.1.1</w:t>
            </w:r>
            <w:r w:rsidR="00F71847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98,1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98,1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DE7CBA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CBA" w:rsidRDefault="00DE7CBA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10.1.2.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121,8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121,8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color w:val="1A2B2E"/>
                <w:lang w:eastAsia="lt-LT"/>
              </w:rPr>
            </w:pPr>
          </w:p>
        </w:tc>
      </w:tr>
      <w:tr w:rsidR="00F71847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847" w:rsidRDefault="00F71847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F71847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r. Joniškio mokykla-daugiafunkcis centras: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305,5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305,5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197,3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F71847">
            <w:pPr>
              <w:rPr>
                <w:color w:val="1A2B2E"/>
                <w:lang w:eastAsia="lt-LT"/>
              </w:rPr>
            </w:pPr>
          </w:p>
        </w:tc>
      </w:tr>
      <w:tr w:rsidR="00F71847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847" w:rsidRDefault="00F71847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F71847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295,5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295,5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F71847">
            <w:pPr>
              <w:rPr>
                <w:color w:val="1A2B2E"/>
                <w:lang w:eastAsia="lt-LT"/>
              </w:rPr>
            </w:pPr>
          </w:p>
        </w:tc>
      </w:tr>
      <w:tr w:rsidR="00F71847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847" w:rsidRDefault="00DE7CBA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12.1.1</w:t>
            </w:r>
            <w:r w:rsidR="00F71847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DE7CBA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130,1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130,1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75,5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47" w:rsidRDefault="00F71847">
            <w:pPr>
              <w:rPr>
                <w:color w:val="1A2B2E"/>
                <w:lang w:eastAsia="lt-LT"/>
              </w:rPr>
            </w:pPr>
          </w:p>
        </w:tc>
      </w:tr>
      <w:tr w:rsidR="00DE7CBA" w:rsidTr="00B43110">
        <w:trPr>
          <w:trHeight w:val="368"/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CBA" w:rsidRDefault="00DE7CBA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12.1.2.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158,2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158,2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116,6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CBA" w:rsidRDefault="00DE7CBA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D738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14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Molėtų r. </w:t>
            </w:r>
            <w:proofErr w:type="spellStart"/>
            <w:r>
              <w:rPr>
                <w:bCs/>
                <w:color w:val="1A2B2E"/>
                <w:lang w:eastAsia="lt-LT"/>
              </w:rPr>
              <w:t>Kijėlių</w:t>
            </w:r>
            <w:proofErr w:type="spellEnd"/>
            <w:r>
              <w:rPr>
                <w:bCs/>
                <w:color w:val="1A2B2E"/>
                <w:lang w:eastAsia="lt-LT"/>
              </w:rPr>
              <w:t xml:space="preserve"> specialusis ugdymo centras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242,4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242,4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D738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14</w:t>
            </w:r>
            <w:r w:rsidR="00407EF5">
              <w:rPr>
                <w:bCs/>
                <w:color w:val="1A2B2E"/>
                <w:lang w:eastAsia="lt-LT"/>
              </w:rPr>
              <w:t>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Ugdymo proceso užtikrinimo programa (06)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239,9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239,9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D738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14</w:t>
            </w:r>
            <w:r w:rsidR="00702DF4">
              <w:rPr>
                <w:bCs/>
                <w:color w:val="1A2B2E"/>
                <w:lang w:eastAsia="lt-LT"/>
              </w:rPr>
              <w:t>.1.1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702DF4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74,2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74,2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702DF4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DF4" w:rsidRDefault="00702DF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14.1.2.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97,1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97,1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73,6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</w:p>
        </w:tc>
      </w:tr>
      <w:tr w:rsidR="00D73816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816" w:rsidRDefault="00D738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16.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D738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232,2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232,2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D73816">
            <w:pPr>
              <w:rPr>
                <w:color w:val="1A2B2E"/>
                <w:lang w:eastAsia="lt-LT"/>
              </w:rPr>
            </w:pPr>
          </w:p>
        </w:tc>
      </w:tr>
      <w:tr w:rsidR="00D73816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816" w:rsidRDefault="00D738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16.1.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D738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Kultūros, sporto ir jaunimo politikos plėtros ir jaunimo bendruomeniškumo skatinimo programa (05):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232,2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232,2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D73816">
            <w:pPr>
              <w:rPr>
                <w:color w:val="1A2B2E"/>
                <w:lang w:eastAsia="lt-LT"/>
              </w:rPr>
            </w:pPr>
          </w:p>
        </w:tc>
      </w:tr>
      <w:tr w:rsidR="00702DF4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DF4" w:rsidRDefault="00702DF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16.1.2.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lėšos už paslaugas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</w:p>
        </w:tc>
      </w:tr>
      <w:tr w:rsidR="00D73816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816" w:rsidRDefault="00D738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18.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D738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kūno kultūros ir sporto centras: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341,1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236,1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134,8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5,0</w:t>
            </w:r>
          </w:p>
        </w:tc>
      </w:tr>
      <w:tr w:rsidR="00D73816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816" w:rsidRDefault="00D738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18.1.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D73816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241,1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236,1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134,8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16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5,0</w:t>
            </w:r>
          </w:p>
        </w:tc>
      </w:tr>
      <w:tr w:rsidR="00702DF4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DF4" w:rsidRDefault="00702DF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18.1.2.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29,7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20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menų mokykla: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340,5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339,7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243,2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0,8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20</w:t>
            </w:r>
            <w:r w:rsidR="00407EF5">
              <w:rPr>
                <w:bCs/>
                <w:color w:val="1A2B2E"/>
                <w:lang w:eastAsia="lt-LT"/>
              </w:rPr>
              <w:t>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340,5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339,7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243,2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0,8</w:t>
            </w:r>
          </w:p>
        </w:tc>
      </w:tr>
      <w:tr w:rsidR="00702DF4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DF4" w:rsidRDefault="00702DF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20.1.2.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32,7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DF4" w:rsidRDefault="00702DF4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pedagoginė-psichologinė tarnyba: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95,8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94,4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65,3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1,4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22</w:t>
            </w:r>
            <w:r w:rsidR="00407EF5">
              <w:rPr>
                <w:bCs/>
                <w:color w:val="1A2B2E"/>
                <w:lang w:eastAsia="lt-LT"/>
              </w:rPr>
              <w:t>.</w:t>
            </w:r>
            <w:r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95,8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94,4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65,3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1,4</w:t>
            </w:r>
          </w:p>
        </w:tc>
      </w:tr>
      <w:tr w:rsidR="003670A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0A0" w:rsidRDefault="003670A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22.1.2.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pradinė mokykla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657,3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640,7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406,7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16,6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</w:t>
            </w:r>
            <w:r w:rsidR="00407EF5">
              <w:rPr>
                <w:bCs/>
                <w:color w:val="1A2B2E"/>
                <w:lang w:eastAsia="lt-LT"/>
              </w:rPr>
              <w:t>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Ugdymo proceso užtikrinimo programa (06)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643,3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626,7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16,6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3670A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23.1.1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3670A0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205,4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196,4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92,1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9,0</w:t>
            </w:r>
          </w:p>
        </w:tc>
      </w:tr>
      <w:tr w:rsidR="003670A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0A0" w:rsidRDefault="003670A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23.1.2.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416,5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408,9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303,6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7,6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24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progimnazija: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789,9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789,9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498,3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07EF5" w:rsidP="00FF53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</w:t>
            </w:r>
            <w:r w:rsidR="00FF538C">
              <w:rPr>
                <w:color w:val="1A2B2E"/>
                <w:lang w:eastAsia="lt-LT"/>
              </w:rPr>
              <w:t>4</w:t>
            </w:r>
            <w:r>
              <w:rPr>
                <w:color w:val="1A2B2E"/>
                <w:lang w:eastAsia="lt-LT"/>
              </w:rPr>
              <w:t>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773,4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773,4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497,7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24.1.1</w:t>
            </w:r>
            <w:r w:rsidR="00407EF5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239,3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239,3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101,8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3670A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0A0" w:rsidRDefault="003670A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24.1.2.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499,6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499,6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371,8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</w:p>
        </w:tc>
      </w:tr>
      <w:tr w:rsidR="003670A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0A0" w:rsidRDefault="003670A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24.2.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Socialinės atskirties mažinimo programa (07)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</w:p>
        </w:tc>
      </w:tr>
      <w:tr w:rsidR="003670A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0A0" w:rsidRDefault="003670A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24.2.1.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0A0" w:rsidRDefault="003670A0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25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483,9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479,9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284,2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4,0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 w:rsidP="00FF53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25.</w:t>
            </w:r>
            <w:r w:rsidR="00407EF5">
              <w:rPr>
                <w:color w:val="1A2B2E"/>
                <w:lang w:eastAsia="lt-LT"/>
              </w:rPr>
              <w:t>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482,9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478,9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284,2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4,0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144648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25.1.2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118,1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lastRenderedPageBreak/>
              <w:t>26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8051,2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5342,5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1343,7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2708,7</w:t>
            </w:r>
          </w:p>
        </w:tc>
      </w:tr>
      <w:tr w:rsidR="00407EF5" w:rsidTr="00B43110">
        <w:trPr>
          <w:trHeight w:val="389"/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</w:t>
            </w:r>
            <w:r w:rsidR="00407EF5">
              <w:rPr>
                <w:color w:val="1A2B2E"/>
                <w:lang w:eastAsia="lt-LT"/>
              </w:rPr>
              <w:t>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Valdymo programa (02):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2152,6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2111</w:t>
            </w:r>
            <w:r w:rsidR="008142E1">
              <w:rPr>
                <w:color w:val="1A2B2E"/>
                <w:lang w:eastAsia="lt-LT"/>
              </w:rPr>
              <w:t>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1337</w:t>
            </w:r>
            <w:r w:rsidR="008142E1">
              <w:rPr>
                <w:color w:val="1A2B2E"/>
                <w:lang w:eastAsia="lt-LT"/>
              </w:rPr>
              <w:t>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40,7</w:t>
            </w:r>
          </w:p>
        </w:tc>
      </w:tr>
      <w:tr w:rsidR="00DE0D54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54" w:rsidRPr="00D41068" w:rsidRDefault="00DE0D54">
            <w:pPr>
              <w:rPr>
                <w:color w:val="1A2B2E"/>
                <w:lang w:eastAsia="lt-LT"/>
              </w:rPr>
            </w:pPr>
            <w:r w:rsidRPr="00D41068">
              <w:rPr>
                <w:color w:val="1A2B2E"/>
                <w:lang w:eastAsia="lt-LT"/>
              </w:rPr>
              <w:t>26.2.2.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Pr="00D41068" w:rsidRDefault="00DE0D54">
            <w:pPr>
              <w:rPr>
                <w:lang w:eastAsia="lt-LT"/>
              </w:rPr>
            </w:pPr>
            <w:r w:rsidRPr="00D41068"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Pr="00D41068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1797,6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Pr="00D41068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1756,9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Default="00DE0D5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1108,6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40,7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</w:t>
            </w:r>
            <w:r w:rsidR="00407EF5">
              <w:rPr>
                <w:color w:val="1A2B2E"/>
                <w:lang w:eastAsia="lt-LT"/>
              </w:rPr>
              <w:t>.3.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3848,0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1266,9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2581</w:t>
            </w:r>
            <w:r w:rsidR="008142E1">
              <w:rPr>
                <w:color w:val="1A2B2E"/>
                <w:lang w:eastAsia="lt-LT"/>
              </w:rPr>
              <w:t>,1</w:t>
            </w:r>
          </w:p>
        </w:tc>
      </w:tr>
      <w:tr w:rsidR="008A6200" w:rsidRPr="00D41068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200" w:rsidRPr="00D41068" w:rsidRDefault="008A6200">
            <w:pPr>
              <w:rPr>
                <w:color w:val="1A2B2E"/>
                <w:lang w:eastAsia="lt-LT"/>
              </w:rPr>
            </w:pPr>
            <w:r w:rsidRPr="00D41068">
              <w:rPr>
                <w:color w:val="1A2B2E"/>
                <w:lang w:eastAsia="lt-LT"/>
              </w:rPr>
              <w:t>26.3.4.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Pr="00D41068" w:rsidRDefault="008A6200" w:rsidP="00FF538C">
            <w:pPr>
              <w:spacing w:line="252" w:lineRule="auto"/>
              <w:rPr>
                <w:bCs/>
                <w:lang w:eastAsia="lt-LT"/>
              </w:rPr>
            </w:pPr>
            <w:r w:rsidRPr="00D41068">
              <w:rPr>
                <w:bCs/>
                <w:lang w:eastAsia="lt-LT"/>
              </w:rPr>
              <w:t>valstybės investicijų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Pr="00D41068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473,0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Pr="00D41068" w:rsidRDefault="008A6200">
            <w:pPr>
              <w:rPr>
                <w:color w:val="1A2B2E"/>
                <w:lang w:eastAsia="lt-LT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Pr="00D41068" w:rsidRDefault="008A6200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Pr="00D41068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473,0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26.3.8</w:t>
            </w:r>
            <w:r w:rsidR="00407EF5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Pr="00FF538C" w:rsidRDefault="00FF538C" w:rsidP="00B43110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</w:t>
            </w:r>
            <w:r w:rsidR="00B43110">
              <w:rPr>
                <w:bCs/>
                <w:lang w:eastAsia="lt-LT"/>
              </w:rPr>
              <w:t>kita tikslinė dotacija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80,7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70,0</w:t>
            </w:r>
          </w:p>
        </w:tc>
      </w:tr>
      <w:tr w:rsidR="00B4311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26.6.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lang w:eastAsia="lt-LT"/>
              </w:rPr>
            </w:pPr>
            <w:r>
              <w:rPr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147,3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147,3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</w:p>
        </w:tc>
      </w:tr>
      <w:tr w:rsidR="00B4311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26.6.2.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24,3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24,3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</w:p>
        </w:tc>
      </w:tr>
      <w:tr w:rsidR="00B4311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26.6.3.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lang w:eastAsia="lt-LT"/>
              </w:rPr>
            </w:pPr>
            <w:r>
              <w:rPr>
                <w:lang w:eastAsia="lt-LT"/>
              </w:rPr>
              <w:t>specialiosios tikslinės dotacijos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</w:t>
            </w:r>
            <w:r w:rsidR="00407EF5">
              <w:rPr>
                <w:color w:val="1A2B2E"/>
                <w:lang w:eastAsia="lt-LT"/>
              </w:rPr>
              <w:t>.7.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lang w:eastAsia="lt-LT"/>
              </w:rPr>
            </w:pPr>
            <w:r>
              <w:rPr>
                <w:lang w:eastAsia="lt-LT"/>
              </w:rPr>
              <w:t>Socialinės atskirties mažinimo programa (07):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1455,3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1368,4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86,9</w:t>
            </w:r>
          </w:p>
        </w:tc>
      </w:tr>
      <w:tr w:rsidR="00B4311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26.7.1.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Pr="00B43110" w:rsidRDefault="00B43110">
            <w:pPr>
              <w:rPr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316,0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316,0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</w:p>
        </w:tc>
      </w:tr>
      <w:tr w:rsidR="00B4311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26.7.2.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690,6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690,6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</w:p>
        </w:tc>
      </w:tr>
      <w:tr w:rsidR="00CE2A22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A22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26.7.</w:t>
            </w:r>
            <w:r w:rsidR="00F86F4B">
              <w:rPr>
                <w:color w:val="1A2B2E"/>
                <w:lang w:eastAsia="lt-LT"/>
              </w:rPr>
              <w:t>4.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CE2A2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patalpų nuomą ir būsto pardavimą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106,8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CE2A22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86,9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27.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Paskolų grąžinimas ir palūkanų mokėjimas: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409,2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377,0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lang w:eastAsia="lt-LT"/>
              </w:rPr>
            </w:pPr>
            <w:r>
              <w:rPr>
                <w:lang w:eastAsia="lt-LT"/>
              </w:rPr>
              <w:t>Valdymo programa (02):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409,2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377,0</w:t>
            </w:r>
          </w:p>
        </w:tc>
      </w:tr>
      <w:tr w:rsidR="005B717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170" w:rsidRDefault="005B717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27.1.1.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170" w:rsidRDefault="005B7170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170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222,2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170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170" w:rsidRDefault="005B7170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170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190,0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CE2A22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28</w:t>
            </w:r>
            <w:r w:rsidR="00407EF5">
              <w:rPr>
                <w:bCs/>
                <w:color w:val="1A2B2E"/>
                <w:lang w:eastAsia="lt-LT"/>
              </w:rPr>
              <w:t xml:space="preserve">. 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424,5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390,3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267,2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34,2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CE2A2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</w:t>
            </w:r>
            <w:r w:rsidR="00407EF5">
              <w:rPr>
                <w:color w:val="1A2B2E"/>
                <w:lang w:eastAsia="lt-LT"/>
              </w:rPr>
              <w:t>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Socialinės atskirties mažinimo programa (07):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424,5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390,3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267,2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34,2</w:t>
            </w:r>
          </w:p>
        </w:tc>
      </w:tr>
      <w:tr w:rsidR="00FF0316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316" w:rsidRDefault="00FF03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28.1.1.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316" w:rsidRDefault="00FF03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316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122,2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316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122,2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316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316" w:rsidRDefault="00FF0316">
            <w:pPr>
              <w:rPr>
                <w:color w:val="1A2B2E"/>
                <w:lang w:eastAsia="lt-LT"/>
              </w:rPr>
            </w:pPr>
          </w:p>
        </w:tc>
      </w:tr>
      <w:tr w:rsidR="005B717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170" w:rsidRDefault="005B717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28.1.2.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170" w:rsidRDefault="005B7170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170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198,4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170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198,4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170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170" w:rsidRDefault="005B7170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F5" w:rsidRDefault="00CE2A22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29.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E2A22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Molėtų r. </w:t>
            </w:r>
            <w:proofErr w:type="spellStart"/>
            <w:r>
              <w:rPr>
                <w:bCs/>
                <w:color w:val="1A2B2E"/>
                <w:lang w:eastAsia="lt-LT"/>
              </w:rPr>
              <w:t>Suginčių</w:t>
            </w:r>
            <w:proofErr w:type="spellEnd"/>
            <w:r>
              <w:rPr>
                <w:bCs/>
                <w:color w:val="1A2B2E"/>
                <w:lang w:eastAsia="lt-LT"/>
              </w:rPr>
              <w:t xml:space="preserve"> pagrindinė mokykla: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327,1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324,9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205,9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2,2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CE2A22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29.1.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CE2A22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315,9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313,3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205,6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2.2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F5" w:rsidRDefault="005B717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29.1.2</w:t>
            </w:r>
            <w:r w:rsidR="00CE2A22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171,4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169,2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2,2</w:t>
            </w:r>
          </w:p>
        </w:tc>
      </w:tr>
      <w:tr w:rsidR="00FF0316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316" w:rsidRDefault="005B717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29</w:t>
            </w:r>
            <w:r w:rsidR="00FF0316">
              <w:rPr>
                <w:bCs/>
                <w:color w:val="1A2B2E"/>
                <w:lang w:eastAsia="lt-LT"/>
              </w:rPr>
              <w:t>.</w:t>
            </w:r>
            <w:r>
              <w:rPr>
                <w:bCs/>
                <w:color w:val="1A2B2E"/>
                <w:lang w:eastAsia="lt-LT"/>
              </w:rPr>
              <w:t>1.3.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316" w:rsidRDefault="005B717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lėšos už paslaugas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316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316" w:rsidRDefault="005B717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316" w:rsidRDefault="00FF0316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316" w:rsidRDefault="00FF0316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F5" w:rsidRDefault="00F86F4B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31</w:t>
            </w:r>
            <w:r w:rsidR="00CE2A22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E2A22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švietimo centras: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2716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159,6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159,6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CE2A22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A22" w:rsidRDefault="00F86F4B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31</w:t>
            </w:r>
            <w:r w:rsidR="00CE2A22">
              <w:rPr>
                <w:bCs/>
                <w:color w:val="1A2B2E"/>
                <w:lang w:eastAsia="lt-LT"/>
              </w:rPr>
              <w:t>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CE2A22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159,6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159,6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CE2A22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36559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31</w:t>
            </w:r>
            <w:r w:rsidR="00407EF5">
              <w:rPr>
                <w:bCs/>
                <w:color w:val="1A2B2E"/>
                <w:lang w:eastAsia="lt-LT"/>
              </w:rPr>
              <w:t>.</w:t>
            </w:r>
            <w:r>
              <w:rPr>
                <w:bCs/>
                <w:color w:val="1A2B2E"/>
                <w:lang w:eastAsia="lt-LT"/>
              </w:rPr>
              <w:t>1.1.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  <w:r w:rsidR="00407EF5">
              <w:rPr>
                <w:bCs/>
                <w:color w:val="1A2B2E"/>
                <w:lang w:eastAsia="lt-LT"/>
              </w:rPr>
              <w:t>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123,3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123,3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36559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9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31.1.2.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36559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F5" w:rsidRDefault="00A43E0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36</w:t>
            </w:r>
            <w:r w:rsidR="00D06E40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06E4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,,Vyturėlio“ vaikų lopšelis-darželis: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695,4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688,9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6,5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D06E4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36.1.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D06E40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694,0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687,5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6,1</w:t>
            </w:r>
          </w:p>
        </w:tc>
      </w:tr>
      <w:tr w:rsidR="00D06E4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E40" w:rsidRDefault="0036559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36.1.1</w:t>
            </w:r>
            <w:r w:rsidR="00A43E04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E40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E40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365,3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E40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364,2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E40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233,4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E40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1,1</w:t>
            </w:r>
          </w:p>
        </w:tc>
      </w:tr>
      <w:tr w:rsidR="0036559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95" w:rsidRDefault="0036559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36.1.2.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36559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237,4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232,0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172,9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5,4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A43E04">
            <w:pPr>
              <w:rPr>
                <w:bCs/>
                <w:color w:val="1A2B2E"/>
                <w:highlight w:val="yellow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37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 viso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18134,0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14960,9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7214,5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3173,1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A43E0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</w:t>
            </w:r>
            <w:r w:rsidR="00407EF5">
              <w:rPr>
                <w:color w:val="1A2B2E"/>
                <w:lang w:eastAsia="lt-LT"/>
              </w:rPr>
              <w:t>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8800,8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8103,8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3764,5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697,0</w:t>
            </w:r>
          </w:p>
        </w:tc>
      </w:tr>
      <w:tr w:rsidR="001142E3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37.3.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3405,0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3378,6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2477,3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26,4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A43E0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</w:t>
            </w:r>
            <w:r w:rsidR="00407EF5">
              <w:rPr>
                <w:color w:val="1A2B2E"/>
                <w:lang w:eastAsia="lt-LT"/>
              </w:rPr>
              <w:t xml:space="preserve">.4. 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1572,2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1572,2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584,1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8A620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200" w:rsidRDefault="008A620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37.5.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Default="008A620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investicijų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473,0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Default="008A6200">
            <w:pPr>
              <w:rPr>
                <w:color w:val="1A2B2E"/>
                <w:lang w:eastAsia="lt-LT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Default="008A6200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473,0</w:t>
            </w:r>
          </w:p>
        </w:tc>
      </w:tr>
      <w:tr w:rsidR="001142E3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37.6.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 ir nuomą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431,5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387,6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43,9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A43E0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37.9</w:t>
            </w:r>
            <w:r w:rsidR="00407EF5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A43E0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specialiosios tikslinės dotacijos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298,6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298,6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193,9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A43E04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E04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37.14</w:t>
            </w:r>
            <w:r w:rsidR="00A43E04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1142E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lėšos už parduotą turtą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43,8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A43E04">
            <w:pPr>
              <w:rPr>
                <w:color w:val="1A2B2E"/>
                <w:lang w:eastAsia="lt-LT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A43E04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43,8</w:t>
            </w:r>
          </w:p>
        </w:tc>
      </w:tr>
      <w:tr w:rsidR="00A43E04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E04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37.15</w:t>
            </w:r>
            <w:r w:rsidR="00A43E04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A43E04">
            <w:pPr>
              <w:rPr>
                <w:bCs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kitos </w:t>
            </w:r>
            <w:r w:rsidR="001142E3">
              <w:rPr>
                <w:bCs/>
                <w:color w:val="1A2B2E"/>
                <w:lang w:eastAsia="lt-LT"/>
              </w:rPr>
              <w:t xml:space="preserve">tikslinės </w:t>
            </w:r>
            <w:r>
              <w:rPr>
                <w:bCs/>
                <w:color w:val="1A2B2E"/>
                <w:lang w:eastAsia="lt-LT"/>
              </w:rPr>
              <w:t>dotacijos ir lėšos iš kitų valdymo lygių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80,7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A43E04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70,0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A43E0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</w:t>
            </w:r>
            <w:r w:rsidR="00407EF5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Valdymo programa (02):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2970,4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2552,7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1624,7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417,7</w:t>
            </w:r>
          </w:p>
        </w:tc>
      </w:tr>
      <w:tr w:rsidR="00853724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724" w:rsidRDefault="0085372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85372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2047,4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1816,7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1129,2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230,7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A43E04">
            <w:pPr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40</w:t>
            </w:r>
            <w:r w:rsidR="00407EF5">
              <w:rPr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93965">
            <w:pPr>
              <w:rPr>
                <w:lang w:eastAsia="lt-LT"/>
              </w:rPr>
            </w:pPr>
            <w:r>
              <w:rPr>
                <w:lang w:eastAsia="lt-LT"/>
              </w:rPr>
              <w:t>4115,0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93965">
            <w:pPr>
              <w:rPr>
                <w:lang w:eastAsia="lt-LT"/>
              </w:rPr>
            </w:pPr>
            <w:r>
              <w:rPr>
                <w:lang w:eastAsia="lt-LT"/>
              </w:rPr>
              <w:t>1533,9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FF0000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2581,1</w:t>
            </w:r>
          </w:p>
        </w:tc>
      </w:tr>
      <w:tr w:rsidR="006348C8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C8" w:rsidRPr="00D41068" w:rsidRDefault="006348C8">
            <w:pPr>
              <w:rPr>
                <w:color w:val="1A2B2E"/>
                <w:lang w:eastAsia="lt-LT"/>
              </w:rPr>
            </w:pPr>
            <w:r w:rsidRPr="00D41068">
              <w:rPr>
                <w:color w:val="1A2B2E"/>
                <w:lang w:eastAsia="lt-LT"/>
              </w:rPr>
              <w:t>40.4.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C8" w:rsidRPr="00D41068" w:rsidRDefault="006348C8">
            <w:pPr>
              <w:rPr>
                <w:bCs/>
                <w:lang w:eastAsia="lt-LT"/>
              </w:rPr>
            </w:pPr>
            <w:r w:rsidRPr="00D41068">
              <w:rPr>
                <w:bCs/>
                <w:lang w:eastAsia="lt-LT"/>
              </w:rPr>
              <w:t>valstybės investicijų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C8" w:rsidRPr="00D41068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473,0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C8" w:rsidRPr="00D41068" w:rsidRDefault="006348C8">
            <w:pPr>
              <w:rPr>
                <w:color w:val="1A2B2E"/>
                <w:lang w:eastAsia="lt-LT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C8" w:rsidRPr="00D41068" w:rsidRDefault="006348C8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C8" w:rsidRPr="00D41068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473,0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A43E0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</w:t>
            </w:r>
            <w:r w:rsidR="00407EF5">
              <w:rPr>
                <w:color w:val="1A2B2E"/>
                <w:lang w:eastAsia="lt-LT"/>
              </w:rPr>
              <w:t>.</w:t>
            </w:r>
            <w:r w:rsidR="00593965">
              <w:rPr>
                <w:color w:val="1A2B2E"/>
                <w:lang w:eastAsia="lt-LT"/>
              </w:rPr>
              <w:t>8</w:t>
            </w:r>
            <w:r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kitos tikslinės dotacijos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80,7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70,0</w:t>
            </w:r>
          </w:p>
        </w:tc>
      </w:tr>
      <w:tr w:rsidR="00A43E04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E04" w:rsidRDefault="00A43E0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A43E0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Kultūros, sporto ir jaunimo politikos plėtros ir jaunimo bendruomeniškumo skatinimo programa (05):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1157,0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1157,0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637,9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E04" w:rsidRDefault="00A43E04">
            <w:pPr>
              <w:rPr>
                <w:color w:val="1A2B2E"/>
                <w:lang w:eastAsia="lt-LT"/>
              </w:rPr>
            </w:pPr>
          </w:p>
        </w:tc>
      </w:tr>
      <w:tr w:rsidR="0059396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965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42.2.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965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pajamos už paslaugas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965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965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965" w:rsidRDefault="0059396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965" w:rsidRDefault="0059396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46D6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</w:t>
            </w:r>
            <w:r w:rsidR="00407EF5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6766,2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6713,0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4221,1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53,2</w:t>
            </w:r>
          </w:p>
        </w:tc>
      </w:tr>
      <w:tr w:rsidR="00CC51E1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3405,0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3378,6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2477,3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26,4</w:t>
            </w:r>
          </w:p>
        </w:tc>
      </w:tr>
      <w:tr w:rsidR="00853724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724" w:rsidRDefault="0085372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85372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2858,3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2832,3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1567,0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26,0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43.3</w:t>
            </w:r>
            <w:r w:rsidR="00407EF5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CC51E1" w:rsidP="00CC51E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specialiosios tikslinės dotacijos </w:t>
            </w:r>
            <w:r w:rsidR="00F46D6F">
              <w:rPr>
                <w:bCs/>
                <w:color w:val="1A2B2E"/>
                <w:lang w:eastAsia="lt-LT"/>
              </w:rPr>
              <w:t xml:space="preserve"> lėšos 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104,9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104,9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CC51E1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43.4.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pajamos už paslaugas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225,8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225,0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0,8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46D6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</w:t>
            </w:r>
            <w:r w:rsidR="00407EF5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Socialinės atskirties mažinimo programa (07):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2783,7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2662,6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730,8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121,1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46D6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</w:t>
            </w:r>
            <w:r w:rsidR="00407EF5">
              <w:rPr>
                <w:color w:val="1A2B2E"/>
                <w:lang w:eastAsia="lt-LT"/>
              </w:rPr>
              <w:t>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555,9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555,9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100,8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46D6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</w:t>
            </w:r>
            <w:r w:rsidR="00407EF5">
              <w:rPr>
                <w:color w:val="1A2B2E"/>
                <w:lang w:eastAsia="lt-LT"/>
              </w:rPr>
              <w:t>.</w:t>
            </w:r>
            <w:r w:rsidR="00CC51E1">
              <w:rPr>
                <w:color w:val="1A2B2E"/>
                <w:lang w:eastAsia="lt-LT"/>
              </w:rPr>
              <w:t>2</w:t>
            </w:r>
            <w:r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1718,1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1718,1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435,4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44.8.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parduotą turtą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43,8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43,8</w:t>
            </w:r>
          </w:p>
        </w:tc>
      </w:tr>
    </w:tbl>
    <w:p w:rsidR="00407EF5" w:rsidRDefault="00407EF5" w:rsidP="00407EF5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„</w:t>
      </w:r>
    </w:p>
    <w:p w:rsidR="001C02A7" w:rsidRDefault="001C02A7" w:rsidP="00407EF5">
      <w:pPr>
        <w:spacing w:line="360" w:lineRule="auto"/>
      </w:pPr>
    </w:p>
    <w:p w:rsidR="00407EF5" w:rsidRDefault="00CC51E1" w:rsidP="00407EF5">
      <w:pPr>
        <w:spacing w:line="360" w:lineRule="auto"/>
        <w:ind w:firstLine="680"/>
        <w:jc w:val="both"/>
      </w:pPr>
      <w:r>
        <w:t>5</w:t>
      </w:r>
      <w:r w:rsidR="00407EF5">
        <w:t>. Pakeisti  Sprendimo 4 priedo ,</w:t>
      </w:r>
      <w:r w:rsidR="00824E41">
        <w:t>,Molėtų rajono savivaldybės 2017</w:t>
      </w:r>
      <w:r w:rsidR="00407EF5">
        <w:t xml:space="preserve"> m. biudžeto asignavimai valstybinėms (perduotoms savivaldybėms) funkcijoms atlikti (tūkst. </w:t>
      </w:r>
      <w:proofErr w:type="spellStart"/>
      <w:r w:rsidR="00407EF5">
        <w:t>Eur</w:t>
      </w:r>
      <w:proofErr w:type="spellEnd"/>
      <w:r w:rsidR="00407EF5">
        <w:t xml:space="preserve">)“ </w:t>
      </w:r>
      <w:r w:rsidR="00417C9D">
        <w:t>1.7, 4.1,</w:t>
      </w:r>
      <w:r w:rsidR="00824E41">
        <w:rPr>
          <w:color w:val="1A2B2E"/>
          <w:lang w:eastAsia="lt-LT"/>
        </w:rPr>
        <w:t xml:space="preserve">  9</w:t>
      </w:r>
      <w:r w:rsidR="00407EF5">
        <w:rPr>
          <w:color w:val="1A2B2E"/>
          <w:lang w:eastAsia="lt-LT"/>
        </w:rPr>
        <w:t>.1, 10,</w:t>
      </w:r>
      <w:r w:rsidR="00824E41">
        <w:rPr>
          <w:color w:val="1A2B2E"/>
          <w:lang w:eastAsia="lt-LT"/>
        </w:rPr>
        <w:t xml:space="preserve"> 35</w:t>
      </w:r>
      <w:r w:rsidR="00407EF5">
        <w:rPr>
          <w:color w:val="1A2B2E"/>
          <w:lang w:eastAsia="lt-LT"/>
        </w:rPr>
        <w:t xml:space="preserve"> eilutes</w:t>
      </w:r>
      <w:r w:rsidR="00407EF5">
        <w:t xml:space="preserve"> ir  jas išdėstyti taip: </w:t>
      </w:r>
    </w:p>
    <w:p w:rsidR="00887431" w:rsidRDefault="00407EF5" w:rsidP="001110F6">
      <w:pPr>
        <w:spacing w:line="360" w:lineRule="auto"/>
        <w:jc w:val="both"/>
      </w:pPr>
      <w:r>
        <w:t xml:space="preserve">„ 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826"/>
        <w:gridCol w:w="1195"/>
        <w:gridCol w:w="1159"/>
        <w:gridCol w:w="1023"/>
      </w:tblGrid>
      <w:tr w:rsidR="00887431" w:rsidTr="00887431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>
            <w:pPr>
              <w:spacing w:line="252" w:lineRule="auto"/>
              <w:jc w:val="center"/>
            </w:pPr>
            <w:r>
              <w:t xml:space="preserve">Eil. Nr.         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>
            <w:pPr>
              <w:spacing w:line="252" w:lineRule="auto"/>
            </w:pPr>
            <w:r>
              <w:t>Funkcijos pavadinimas,</w:t>
            </w:r>
          </w:p>
          <w:p w:rsidR="00887431" w:rsidRDefault="00887431">
            <w:pPr>
              <w:spacing w:line="252" w:lineRule="auto"/>
            </w:pPr>
            <w:r>
              <w:t>funkciją vykdančios įstaigos</w:t>
            </w:r>
          </w:p>
          <w:p w:rsidR="00887431" w:rsidRDefault="00887431">
            <w:pPr>
              <w:spacing w:line="252" w:lineRule="auto"/>
            </w:pPr>
            <w:r>
              <w:t>pavadinimas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31" w:rsidRDefault="00887431">
            <w:pPr>
              <w:spacing w:line="252" w:lineRule="auto"/>
            </w:pPr>
            <w:r>
              <w:t>Programos kodas</w:t>
            </w: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>
            <w:pPr>
              <w:spacing w:line="252" w:lineRule="auto"/>
              <w:jc w:val="center"/>
            </w:pPr>
            <w:r>
              <w:t>Asignavimai</w:t>
            </w:r>
          </w:p>
        </w:tc>
      </w:tr>
      <w:tr w:rsidR="00887431" w:rsidTr="00417C9D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/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/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>
            <w:pPr>
              <w:spacing w:line="252" w:lineRule="auto"/>
              <w:jc w:val="center"/>
            </w:pPr>
            <w: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>
            <w:pPr>
              <w:spacing w:line="252" w:lineRule="auto"/>
              <w:jc w:val="center"/>
            </w:pPr>
            <w:r>
              <w:t>išlaidoms</w:t>
            </w:r>
          </w:p>
        </w:tc>
      </w:tr>
      <w:tr w:rsidR="00887431" w:rsidTr="00417C9D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/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/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>
            <w:pPr>
              <w:spacing w:line="252" w:lineRule="auto"/>
            </w:pPr>
            <w: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>
            <w:pPr>
              <w:spacing w:line="252" w:lineRule="auto"/>
              <w:jc w:val="center"/>
            </w:pPr>
            <w:r>
              <w:t>darbo užmok.</w:t>
            </w:r>
          </w:p>
        </w:tc>
      </w:tr>
      <w:tr w:rsidR="00CC51E1" w:rsidTr="0088743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C51E1" w:rsidRDefault="00CC51E1">
            <w:pPr>
              <w:spacing w:line="252" w:lineRule="auto"/>
            </w:pPr>
            <w:r>
              <w:t>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spacing w:line="252" w:lineRule="auto"/>
            </w:pPr>
            <w:r>
              <w:t>Molėtų progimnazija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1E1" w:rsidRDefault="00CC51E1">
            <w:pPr>
              <w:spacing w:line="252" w:lineRule="auto"/>
            </w:pPr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spacing w:line="252" w:lineRule="auto"/>
            </w:pPr>
            <w:r>
              <w:t>16,5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spacing w:line="252" w:lineRule="auto"/>
            </w:pPr>
            <w:r>
              <w:t>16,5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spacing w:line="252" w:lineRule="auto"/>
            </w:pPr>
            <w:r>
              <w:t>0,6</w:t>
            </w:r>
          </w:p>
        </w:tc>
      </w:tr>
      <w:tr w:rsidR="00CC51E1" w:rsidTr="0088743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C51E1" w:rsidRDefault="00CC51E1">
            <w:pPr>
              <w:spacing w:line="252" w:lineRule="auto"/>
            </w:pPr>
            <w:r>
              <w:t>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spacing w:line="252" w:lineRule="auto"/>
            </w:pPr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1E1" w:rsidRDefault="00CC51E1">
            <w:pPr>
              <w:spacing w:line="252" w:lineRule="auto"/>
            </w:pPr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417C9D">
            <w:pPr>
              <w:spacing w:line="252" w:lineRule="auto"/>
            </w:pPr>
            <w:r>
              <w:t>168,8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417C9D">
            <w:pPr>
              <w:spacing w:line="252" w:lineRule="auto"/>
            </w:pPr>
            <w:r>
              <w:t>168,8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417C9D">
            <w:pPr>
              <w:spacing w:line="252" w:lineRule="auto"/>
            </w:pPr>
            <w:r>
              <w:t>3,4</w:t>
            </w:r>
          </w:p>
        </w:tc>
      </w:tr>
      <w:tr w:rsidR="00887431" w:rsidTr="0088743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87431" w:rsidRDefault="00887431">
            <w:pPr>
              <w:spacing w:line="252" w:lineRule="auto"/>
            </w:pPr>
            <w:r>
              <w:t>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431" w:rsidRDefault="00887431">
            <w:pPr>
              <w:spacing w:line="252" w:lineRule="auto"/>
            </w:pPr>
            <w:r>
              <w:t>Molėtų socialinės paramos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431" w:rsidRDefault="00887431">
            <w:pPr>
              <w:spacing w:line="252" w:lineRule="auto"/>
            </w:pPr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431" w:rsidRDefault="00417C9D">
            <w:pPr>
              <w:spacing w:line="252" w:lineRule="auto"/>
            </w:pPr>
            <w:r>
              <w:t>122,2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431" w:rsidRDefault="00417C9D">
            <w:pPr>
              <w:spacing w:line="252" w:lineRule="auto"/>
            </w:pPr>
            <w:r>
              <w:t>122,2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431" w:rsidRDefault="00417C9D">
            <w:pPr>
              <w:spacing w:line="252" w:lineRule="auto"/>
            </w:pPr>
            <w:r>
              <w:t>91,3</w:t>
            </w:r>
          </w:p>
        </w:tc>
      </w:tr>
      <w:tr w:rsidR="00887431" w:rsidTr="0088743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87431" w:rsidRDefault="00887431">
            <w:pPr>
              <w:spacing w:line="252" w:lineRule="auto"/>
            </w:pPr>
            <w: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431" w:rsidRDefault="00887431">
            <w:pPr>
              <w:spacing w:line="252" w:lineRule="auto"/>
            </w:pPr>
            <w:r>
              <w:t>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431" w:rsidRDefault="00887431">
            <w:pPr>
              <w:spacing w:line="252" w:lineRule="auto"/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431" w:rsidRDefault="00417C9D">
            <w:pPr>
              <w:spacing w:line="252" w:lineRule="auto"/>
            </w:pPr>
            <w:r>
              <w:t>753,4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431" w:rsidRDefault="00417C9D">
            <w:pPr>
              <w:spacing w:line="252" w:lineRule="auto"/>
            </w:pPr>
            <w:r>
              <w:t>753,4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431" w:rsidRDefault="00417C9D">
            <w:pPr>
              <w:spacing w:line="252" w:lineRule="auto"/>
            </w:pPr>
            <w:r>
              <w:t>158,3</w:t>
            </w:r>
          </w:p>
        </w:tc>
      </w:tr>
      <w:tr w:rsidR="00887431" w:rsidTr="00887431">
        <w:trPr>
          <w:tblCellSpacing w:w="0" w:type="dxa"/>
        </w:trPr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F16455">
            <w:pPr>
              <w:spacing w:line="252" w:lineRule="auto"/>
            </w:pPr>
            <w:r>
              <w:rPr>
                <w:bCs/>
              </w:rPr>
              <w:t xml:space="preserve"> 35</w:t>
            </w:r>
            <w:r w:rsidR="00887431">
              <w:rPr>
                <w:bCs/>
              </w:rPr>
              <w:t>.         Iš viso asignavimų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31" w:rsidRDefault="00417C9D">
            <w:pPr>
              <w:spacing w:line="252" w:lineRule="auto"/>
              <w:rPr>
                <w:bCs/>
              </w:rPr>
            </w:pPr>
            <w:r>
              <w:rPr>
                <w:bCs/>
              </w:rPr>
              <w:t>1572,2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417C9D">
            <w:pPr>
              <w:spacing w:line="252" w:lineRule="auto"/>
            </w:pPr>
            <w:r>
              <w:t>1572</w:t>
            </w:r>
            <w:r w:rsidR="00F16455">
              <w:t>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417C9D">
            <w:pPr>
              <w:spacing w:line="252" w:lineRule="auto"/>
            </w:pPr>
            <w:r>
              <w:t>582,4</w:t>
            </w:r>
          </w:p>
        </w:tc>
      </w:tr>
    </w:tbl>
    <w:p w:rsidR="00407EF5" w:rsidRDefault="00407EF5" w:rsidP="00407EF5">
      <w:r>
        <w:t xml:space="preserve">                                                                                                                                                   </w:t>
      </w:r>
      <w:r w:rsidR="001110F6">
        <w:t xml:space="preserve">           </w:t>
      </w:r>
      <w:r>
        <w:t>„</w:t>
      </w:r>
    </w:p>
    <w:p w:rsidR="00407EF5" w:rsidRDefault="00407EF5" w:rsidP="001110F6">
      <w:pPr>
        <w:spacing w:line="360" w:lineRule="auto"/>
        <w:jc w:val="both"/>
      </w:pPr>
      <w:r>
        <w:t xml:space="preserve">  </w:t>
      </w:r>
      <w:r w:rsidR="00B376C3">
        <w:tab/>
      </w:r>
      <w:r w:rsidR="00417C9D">
        <w:t>6</w:t>
      </w:r>
      <w:r>
        <w:t>.  Pakeisti  Sprendimo 5 pri</w:t>
      </w:r>
      <w:r w:rsidR="00417C9D">
        <w:t>e</w:t>
      </w:r>
      <w:r w:rsidR="0069369F">
        <w:t xml:space="preserve">do </w:t>
      </w:r>
      <w:r>
        <w:t>,</w:t>
      </w:r>
      <w:r w:rsidR="00824E41">
        <w:t>,Molėtų rajono savivaldybės 2017</w:t>
      </w:r>
      <w:r>
        <w:t xml:space="preserve"> m. biudžeto Savivaldybės administracijos asignavimų paskirstymas pa</w:t>
      </w:r>
      <w:r w:rsidR="001110F6">
        <w:t xml:space="preserve">gal išlaidų rūšis (tūkst. </w:t>
      </w:r>
      <w:proofErr w:type="spellStart"/>
      <w:r w:rsidR="001110F6">
        <w:t>Eur</w:t>
      </w:r>
      <w:proofErr w:type="spellEnd"/>
      <w:r w:rsidR="001110F6">
        <w:t>)“</w:t>
      </w:r>
      <w:r>
        <w:t xml:space="preserve"> </w:t>
      </w:r>
      <w:r w:rsidR="00417C9D">
        <w:t>2, 2.5</w:t>
      </w:r>
      <w:r w:rsidR="0069369F">
        <w:t>, 5, 1</w:t>
      </w:r>
      <w:r w:rsidR="00D41068">
        <w:t>5,</w:t>
      </w:r>
      <w:r w:rsidR="0069369F">
        <w:t xml:space="preserve"> 15.1</w:t>
      </w:r>
      <w:r w:rsidR="00222AF4">
        <w:t>,</w:t>
      </w:r>
      <w:r w:rsidR="0069369F">
        <w:t xml:space="preserve"> 15.2</w:t>
      </w:r>
      <w:r w:rsidR="00824E41">
        <w:t xml:space="preserve">, </w:t>
      </w:r>
      <w:r w:rsidR="0069369F">
        <w:t>24</w:t>
      </w:r>
      <w:r w:rsidR="00222AF4">
        <w:t>,</w:t>
      </w:r>
      <w:r w:rsidR="0069369F">
        <w:t xml:space="preserve"> 25, 26, 27, 28, 30, 31, 33, </w:t>
      </w:r>
      <w:r w:rsidR="00824E41">
        <w:t xml:space="preserve"> 34</w:t>
      </w:r>
      <w:r>
        <w:t xml:space="preserve">, </w:t>
      </w:r>
      <w:r w:rsidR="0069369F">
        <w:t>38</w:t>
      </w:r>
      <w:r w:rsidR="00186D94">
        <w:t xml:space="preserve"> </w:t>
      </w:r>
      <w:r>
        <w:t>eilutes ir jas išdėstyti taip:</w:t>
      </w:r>
    </w:p>
    <w:p w:rsidR="00407EF5" w:rsidRDefault="00407EF5" w:rsidP="00407EF5">
      <w:pPr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407EF5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07EF5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  <w:jc w:val="center"/>
            </w:pPr>
            <w:r>
              <w:rPr>
                <w:bCs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  <w:jc w:val="center"/>
            </w:pPr>
            <w:r>
              <w:rPr>
                <w:bCs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B376C3">
            <w:pPr>
              <w:spacing w:line="252" w:lineRule="auto"/>
              <w:jc w:val="center"/>
            </w:pPr>
            <w:r>
              <w:rPr>
                <w:bCs/>
              </w:rPr>
              <w:t>Patvirtinta 2017</w:t>
            </w:r>
            <w:r w:rsidR="00407EF5">
              <w:rPr>
                <w:bCs/>
              </w:rPr>
              <w:t xml:space="preserve"> m.</w:t>
            </w:r>
          </w:p>
        </w:tc>
      </w:tr>
      <w:tr w:rsidR="00407EF5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07EF5">
            <w:pPr>
              <w:spacing w:line="252" w:lineRule="auto"/>
            </w:pPr>
            <w:r>
              <w:t>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</w:pPr>
            <w:r>
              <w:rPr>
                <w:bCs/>
                <w:color w:val="1A2B2E"/>
                <w:lang w:eastAsia="lt-LT"/>
              </w:rPr>
              <w:t>Valstybės funkcijų (perduotų savivaldybėms)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17C9D">
            <w:pPr>
              <w:spacing w:line="252" w:lineRule="auto"/>
            </w:pPr>
            <w:r>
              <w:t>875,3</w:t>
            </w:r>
          </w:p>
        </w:tc>
      </w:tr>
      <w:tr w:rsidR="00407EF5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17C9D">
            <w:pPr>
              <w:spacing w:line="252" w:lineRule="auto"/>
            </w:pPr>
            <w:r>
              <w:t>2.5</w:t>
            </w:r>
            <w:r w:rsidR="00407EF5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Pr="00417C9D" w:rsidRDefault="00417C9D" w:rsidP="00417C9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824E41">
            <w:r>
              <w:t>0</w:t>
            </w:r>
            <w:r w:rsidR="00417C9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17C9D">
            <w:pPr>
              <w:spacing w:line="252" w:lineRule="auto"/>
            </w:pPr>
            <w:r>
              <w:t>316,0</w:t>
            </w:r>
          </w:p>
        </w:tc>
      </w:tr>
      <w:tr w:rsidR="0069369F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9F" w:rsidRPr="00D41068" w:rsidRDefault="0069369F">
            <w:pPr>
              <w:spacing w:line="252" w:lineRule="auto"/>
            </w:pPr>
            <w:r>
              <w:t>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Pr="00D41068" w:rsidRDefault="0069369F">
            <w:pPr>
              <w:spacing w:line="252" w:lineRule="auto"/>
            </w:pPr>
            <w:r>
              <w:t>Administracijos direktoriaus rezervas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Pr="00D41068" w:rsidRDefault="0069369F">
            <w: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69369F">
            <w:pPr>
              <w:spacing w:line="252" w:lineRule="auto"/>
            </w:pPr>
            <w:r>
              <w:t>0</w:t>
            </w:r>
          </w:p>
        </w:tc>
      </w:tr>
      <w:tr w:rsidR="00407EF5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Pr="00D41068" w:rsidRDefault="00824E41">
            <w:pPr>
              <w:spacing w:line="252" w:lineRule="auto"/>
            </w:pPr>
            <w:r w:rsidRPr="00D41068">
              <w:lastRenderedPageBreak/>
              <w:t>15.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Pr="00D41068" w:rsidRDefault="005128EA">
            <w:pPr>
              <w:spacing w:line="252" w:lineRule="auto"/>
            </w:pPr>
            <w:r w:rsidRPr="00D41068">
              <w:t>Lėšos valstybės investicijų programos investicijoms finansuoti ir vietinės reikšmės keliams tiesti ir taisyti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Pr="00D41068" w:rsidRDefault="005128EA">
            <w:r w:rsidRPr="00D41068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Pr="00D41068" w:rsidRDefault="0069369F">
            <w:pPr>
              <w:spacing w:line="252" w:lineRule="auto"/>
            </w:pPr>
            <w:r>
              <w:t>1498,4</w:t>
            </w:r>
          </w:p>
        </w:tc>
      </w:tr>
      <w:tr w:rsidR="00407EF5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5128EA">
            <w:pPr>
              <w:spacing w:line="252" w:lineRule="auto"/>
            </w:pPr>
            <w:r>
              <w:t>15</w:t>
            </w:r>
            <w:r w:rsidR="00407EF5">
              <w:t>.</w:t>
            </w:r>
            <w:r w:rsidR="0069369F">
              <w:t>1</w:t>
            </w:r>
            <w:r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69369F">
            <w:pPr>
              <w:spacing w:line="252" w:lineRule="auto"/>
            </w:pPr>
            <w:r>
              <w:rPr>
                <w:bCs/>
                <w:lang w:eastAsia="lt-LT"/>
              </w:rPr>
              <w:t>,,Molėtų kultūros centro, Molėtų krašto muziejaus ir Molėtų rajono savivaldybės viešosios bibliotekos (Molėtų kultūros namų) pastato rekonstrukcija“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69369F">
            <w:pPr>
              <w:spacing w:line="252" w:lineRule="auto"/>
            </w:pPr>
            <w:r>
              <w:t>335,0</w:t>
            </w:r>
          </w:p>
        </w:tc>
      </w:tr>
      <w:tr w:rsidR="00222AF4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AF4" w:rsidRDefault="0069369F">
            <w:pPr>
              <w:spacing w:line="252" w:lineRule="auto"/>
            </w:pPr>
            <w:r>
              <w:t>15</w:t>
            </w:r>
            <w:r w:rsidR="00222AF4">
              <w:t>.</w:t>
            </w:r>
            <w:r>
              <w:t>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AF4" w:rsidRDefault="0069369F">
            <w:pPr>
              <w:spacing w:line="252" w:lineRule="auto"/>
            </w:pPr>
            <w:r>
              <w:rPr>
                <w:bCs/>
                <w:lang w:eastAsia="lt-LT"/>
              </w:rPr>
              <w:t>,,Paslaugų ir kokybės prieinamumo gerinimo VšĮ Molėtų ligoninės Vidaus ligų bei Fizinės medicinos ir reabilitacijos skyriuose“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AF4" w:rsidRDefault="00222AF4">
            <w: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AF4" w:rsidRDefault="0069369F">
            <w:pPr>
              <w:spacing w:line="252" w:lineRule="auto"/>
            </w:pPr>
            <w:r>
              <w:t>58,0</w:t>
            </w:r>
          </w:p>
        </w:tc>
      </w:tr>
      <w:tr w:rsidR="0069369F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9F" w:rsidRDefault="0069369F">
            <w:pPr>
              <w:spacing w:line="252" w:lineRule="auto"/>
            </w:pPr>
            <w:r>
              <w:t>24.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69369F">
            <w:pPr>
              <w:spacing w:line="252" w:lineRule="auto"/>
            </w:pPr>
            <w: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69369F">
            <w: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69369F">
            <w:pPr>
              <w:spacing w:line="252" w:lineRule="auto"/>
            </w:pPr>
            <w:r>
              <w:t>1,9</w:t>
            </w:r>
          </w:p>
        </w:tc>
      </w:tr>
      <w:tr w:rsidR="0069369F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9F" w:rsidRDefault="0069369F">
            <w:pPr>
              <w:spacing w:line="252" w:lineRule="auto"/>
            </w:pPr>
            <w:r>
              <w:t>25.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69369F">
            <w:pPr>
              <w:spacing w:line="252" w:lineRule="auto"/>
            </w:pPr>
            <w:r>
              <w:t xml:space="preserve">Lėšos </w:t>
            </w:r>
            <w:r w:rsidR="00DD5538">
              <w:t>suaugusių</w:t>
            </w:r>
            <w:r>
              <w:t>j</w:t>
            </w:r>
            <w:r w:rsidR="00DD5538">
              <w:t>ų neakivaizdiniam mokymui (mokinio krepšelis)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DD5538">
            <w: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DD5538">
            <w:pPr>
              <w:spacing w:line="252" w:lineRule="auto"/>
            </w:pPr>
            <w:r>
              <w:t>11,1</w:t>
            </w:r>
          </w:p>
        </w:tc>
      </w:tr>
      <w:tr w:rsidR="0069369F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9F" w:rsidRDefault="00DD5538">
            <w:pPr>
              <w:spacing w:line="252" w:lineRule="auto"/>
            </w:pPr>
            <w:r>
              <w:t>26.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DD5538">
            <w:pPr>
              <w:spacing w:line="252" w:lineRule="auto"/>
            </w:pPr>
            <w:r>
              <w:t xml:space="preserve">Lėšos švietimo programų vykdymui (11,3 </w:t>
            </w:r>
            <w:proofErr w:type="spellStart"/>
            <w:r>
              <w:t>tūkst</w:t>
            </w:r>
            <w:proofErr w:type="spellEnd"/>
            <w:r>
              <w:t xml:space="preserve"> </w:t>
            </w:r>
            <w:proofErr w:type="spellStart"/>
            <w:r>
              <w:t>Eur</w:t>
            </w:r>
            <w:proofErr w:type="spellEnd"/>
            <w:r>
              <w:t xml:space="preserve"> mokinio krepšelis)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DD5538">
            <w: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DD5538">
            <w:pPr>
              <w:spacing w:line="252" w:lineRule="auto"/>
            </w:pPr>
            <w:r>
              <w:t>66,7</w:t>
            </w:r>
          </w:p>
        </w:tc>
      </w:tr>
      <w:tr w:rsidR="0069369F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9F" w:rsidRDefault="00DD5538">
            <w:pPr>
              <w:spacing w:line="252" w:lineRule="auto"/>
            </w:pPr>
            <w:r>
              <w:t>27.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DD5538">
            <w:pPr>
              <w:spacing w:line="252" w:lineRule="auto"/>
            </w:pPr>
            <w:r>
              <w:t>Lėšos neformaliajam vaikų švietimui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DD5538">
            <w: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DD5538">
            <w:pPr>
              <w:spacing w:line="252" w:lineRule="auto"/>
            </w:pPr>
            <w:r>
              <w:t>49,6</w:t>
            </w:r>
          </w:p>
        </w:tc>
      </w:tr>
      <w:tr w:rsidR="00DD5538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538" w:rsidRDefault="00DD5538">
            <w:pPr>
              <w:spacing w:line="252" w:lineRule="auto"/>
            </w:pPr>
            <w:r>
              <w:t>28.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pPr>
              <w:spacing w:line="252" w:lineRule="auto"/>
            </w:pPr>
            <w:r>
              <w:t>Socialinės ir piniginės paramos teikimas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pPr>
              <w:spacing w:line="252" w:lineRule="auto"/>
            </w:pPr>
            <w:r>
              <w:t>865,3</w:t>
            </w:r>
          </w:p>
        </w:tc>
      </w:tr>
      <w:tr w:rsidR="00DD5538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538" w:rsidRDefault="00DD5538">
            <w:pPr>
              <w:spacing w:line="252" w:lineRule="auto"/>
            </w:pPr>
            <w:r>
              <w:t>30.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pPr>
              <w:spacing w:line="252" w:lineRule="auto"/>
            </w:pPr>
            <w:r>
              <w:t>Lėšos likusių be tėvų globos vaikų apgyvendinimui vaikų globos namuose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pPr>
              <w:spacing w:line="252" w:lineRule="auto"/>
            </w:pPr>
            <w:r>
              <w:t>53,4</w:t>
            </w:r>
          </w:p>
        </w:tc>
      </w:tr>
      <w:tr w:rsidR="00DD5538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538" w:rsidRDefault="00DD5538">
            <w:pPr>
              <w:spacing w:line="252" w:lineRule="auto"/>
            </w:pPr>
            <w:r>
              <w:t>31.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pPr>
              <w:spacing w:line="252" w:lineRule="auto"/>
            </w:pPr>
            <w:r>
              <w:t>Lėšos gyvenamų patalpų pritaikymui neįgaliems asmenims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pPr>
              <w:spacing w:line="252" w:lineRule="auto"/>
            </w:pPr>
            <w:r>
              <w:t>29,2</w:t>
            </w:r>
          </w:p>
        </w:tc>
      </w:tr>
      <w:tr w:rsidR="00DD5538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538" w:rsidRDefault="00DD5538">
            <w:pPr>
              <w:spacing w:line="252" w:lineRule="auto"/>
            </w:pPr>
            <w:r>
              <w:t>33.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pPr>
              <w:spacing w:line="252" w:lineRule="auto"/>
            </w:pPr>
            <w:r>
              <w:t>Lėšos socialinio būsto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pPr>
              <w:spacing w:line="252" w:lineRule="auto"/>
            </w:pPr>
            <w:r>
              <w:t>36,5</w:t>
            </w:r>
          </w:p>
        </w:tc>
      </w:tr>
      <w:tr w:rsidR="00407EF5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5128EA">
            <w:pPr>
              <w:spacing w:line="252" w:lineRule="auto"/>
            </w:pPr>
            <w:r>
              <w:t>34</w:t>
            </w:r>
            <w:r w:rsidR="00407EF5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5128EA">
            <w:pPr>
              <w:spacing w:line="252" w:lineRule="auto"/>
            </w:pPr>
            <w:r>
              <w:t>Lėšos socialinio būsto įsigijimui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DD5538">
            <w:pPr>
              <w:spacing w:line="252" w:lineRule="auto"/>
            </w:pPr>
            <w:r>
              <w:t>86,9</w:t>
            </w:r>
          </w:p>
        </w:tc>
      </w:tr>
      <w:tr w:rsidR="00DD5538" w:rsidTr="00407EF5">
        <w:trPr>
          <w:trHeight w:val="400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538" w:rsidRDefault="00DD5538">
            <w:pPr>
              <w:spacing w:line="252" w:lineRule="auto"/>
            </w:pPr>
            <w:r>
              <w:t>38.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Kitos tikslinės dotacijos iš valstybės biudžeto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pPr>
              <w:spacing w:line="252" w:lineRule="auto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pPr>
              <w:spacing w:line="252" w:lineRule="auto"/>
            </w:pPr>
            <w:r>
              <w:t>70,0</w:t>
            </w:r>
          </w:p>
        </w:tc>
      </w:tr>
      <w:tr w:rsidR="00407EF5" w:rsidTr="00407EF5">
        <w:trPr>
          <w:trHeight w:val="400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07EF5">
            <w:pPr>
              <w:spacing w:line="252" w:lineRule="auto"/>
            </w:pP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spacing w:line="252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DD5538">
            <w:pPr>
              <w:spacing w:line="252" w:lineRule="auto"/>
            </w:pPr>
            <w:r>
              <w:t>7868,2</w:t>
            </w:r>
          </w:p>
        </w:tc>
      </w:tr>
    </w:tbl>
    <w:p w:rsidR="00407EF5" w:rsidRDefault="00407EF5" w:rsidP="006F070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                                                                                                                                       </w:t>
      </w:r>
      <w:r w:rsidR="00B376C3">
        <w:t xml:space="preserve">           „</w:t>
      </w:r>
    </w:p>
    <w:p w:rsidR="00B376C3" w:rsidRDefault="00B376C3" w:rsidP="00DD553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3509ADCB80247428D1C2831A608FFF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58" w:rsidRDefault="00D95558">
      <w:r>
        <w:separator/>
      </w:r>
    </w:p>
  </w:endnote>
  <w:endnote w:type="continuationSeparator" w:id="0">
    <w:p w:rsidR="00D95558" w:rsidRDefault="00D9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58" w:rsidRDefault="00D95558">
      <w:r>
        <w:separator/>
      </w:r>
    </w:p>
  </w:footnote>
  <w:footnote w:type="continuationSeparator" w:id="0">
    <w:p w:rsidR="00D95558" w:rsidRDefault="00D9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58" w:rsidRDefault="00D9555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95558" w:rsidRDefault="00D9555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58" w:rsidRDefault="00D9555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3141">
      <w:rPr>
        <w:rStyle w:val="Puslapionumeris"/>
        <w:noProof/>
      </w:rPr>
      <w:t>7</w:t>
    </w:r>
    <w:r>
      <w:rPr>
        <w:rStyle w:val="Puslapionumeris"/>
      </w:rPr>
      <w:fldChar w:fldCharType="end"/>
    </w:r>
  </w:p>
  <w:p w:rsidR="00D95558" w:rsidRDefault="00D9555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58" w:rsidRDefault="00D95558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47B"/>
    <w:multiLevelType w:val="multilevel"/>
    <w:tmpl w:val="1C60F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50DE2135"/>
    <w:multiLevelType w:val="multilevel"/>
    <w:tmpl w:val="0EBED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726B3333"/>
    <w:multiLevelType w:val="multilevel"/>
    <w:tmpl w:val="9A982FC4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2"/>
      <w:numFmt w:val="decimal"/>
      <w:isLgl/>
      <w:lvlText w:val="%1.%2."/>
      <w:lvlJc w:val="left"/>
      <w:pPr>
        <w:ind w:left="1260" w:hanging="420"/>
      </w:p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188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560" w:hanging="1080"/>
      </w:pPr>
    </w:lvl>
    <w:lvl w:ilvl="6">
      <w:start w:val="1"/>
      <w:numFmt w:val="decimal"/>
      <w:isLgl/>
      <w:lvlText w:val="%1.%2.%3.%4.%5.%6.%7."/>
      <w:lvlJc w:val="left"/>
      <w:pPr>
        <w:ind w:left="30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97"/>
    <w:rsid w:val="00012D9B"/>
    <w:rsid w:val="000133B0"/>
    <w:rsid w:val="0002347A"/>
    <w:rsid w:val="00024DEC"/>
    <w:rsid w:val="0003338B"/>
    <w:rsid w:val="00037E58"/>
    <w:rsid w:val="0004600D"/>
    <w:rsid w:val="000808C0"/>
    <w:rsid w:val="0009054D"/>
    <w:rsid w:val="00093A29"/>
    <w:rsid w:val="000A3689"/>
    <w:rsid w:val="000B4D2B"/>
    <w:rsid w:val="000F5FDF"/>
    <w:rsid w:val="001011E1"/>
    <w:rsid w:val="00101673"/>
    <w:rsid w:val="001110F6"/>
    <w:rsid w:val="00111432"/>
    <w:rsid w:val="001117CF"/>
    <w:rsid w:val="001142E3"/>
    <w:rsid w:val="001156B7"/>
    <w:rsid w:val="0012091C"/>
    <w:rsid w:val="00122413"/>
    <w:rsid w:val="00124202"/>
    <w:rsid w:val="00132437"/>
    <w:rsid w:val="00132791"/>
    <w:rsid w:val="00134EE5"/>
    <w:rsid w:val="00144648"/>
    <w:rsid w:val="00145234"/>
    <w:rsid w:val="0014624C"/>
    <w:rsid w:val="001536DF"/>
    <w:rsid w:val="001571CA"/>
    <w:rsid w:val="0016349E"/>
    <w:rsid w:val="00172D5D"/>
    <w:rsid w:val="00186D94"/>
    <w:rsid w:val="00193442"/>
    <w:rsid w:val="001A0D96"/>
    <w:rsid w:val="001A3936"/>
    <w:rsid w:val="001C02A7"/>
    <w:rsid w:val="001D30C3"/>
    <w:rsid w:val="001F62AF"/>
    <w:rsid w:val="00211F14"/>
    <w:rsid w:val="0022113A"/>
    <w:rsid w:val="00222AF4"/>
    <w:rsid w:val="0022471C"/>
    <w:rsid w:val="00224E84"/>
    <w:rsid w:val="002444D7"/>
    <w:rsid w:val="00254B4E"/>
    <w:rsid w:val="002716C2"/>
    <w:rsid w:val="00275F34"/>
    <w:rsid w:val="0028706C"/>
    <w:rsid w:val="002B3BE7"/>
    <w:rsid w:val="002C3EED"/>
    <w:rsid w:val="002D3F82"/>
    <w:rsid w:val="00305758"/>
    <w:rsid w:val="00323F40"/>
    <w:rsid w:val="00341D56"/>
    <w:rsid w:val="00344597"/>
    <w:rsid w:val="00353FB1"/>
    <w:rsid w:val="00365595"/>
    <w:rsid w:val="003670A0"/>
    <w:rsid w:val="00384B4D"/>
    <w:rsid w:val="003975CE"/>
    <w:rsid w:val="003A606D"/>
    <w:rsid w:val="003A762C"/>
    <w:rsid w:val="003A79F0"/>
    <w:rsid w:val="003C3511"/>
    <w:rsid w:val="003D2106"/>
    <w:rsid w:val="003F5B61"/>
    <w:rsid w:val="00407EF5"/>
    <w:rsid w:val="00417C9D"/>
    <w:rsid w:val="00425DD0"/>
    <w:rsid w:val="00430B4E"/>
    <w:rsid w:val="0044238A"/>
    <w:rsid w:val="004610F1"/>
    <w:rsid w:val="00461B6C"/>
    <w:rsid w:val="00464B4B"/>
    <w:rsid w:val="00467C73"/>
    <w:rsid w:val="00473A84"/>
    <w:rsid w:val="00495320"/>
    <w:rsid w:val="004968FC"/>
    <w:rsid w:val="004B688F"/>
    <w:rsid w:val="004C1903"/>
    <w:rsid w:val="004D0DCF"/>
    <w:rsid w:val="004D301B"/>
    <w:rsid w:val="004E6E57"/>
    <w:rsid w:val="004F144D"/>
    <w:rsid w:val="004F1EF9"/>
    <w:rsid w:val="004F285B"/>
    <w:rsid w:val="004F57E2"/>
    <w:rsid w:val="00503B36"/>
    <w:rsid w:val="00504780"/>
    <w:rsid w:val="005128EA"/>
    <w:rsid w:val="005566E1"/>
    <w:rsid w:val="00561916"/>
    <w:rsid w:val="00562AC4"/>
    <w:rsid w:val="00593965"/>
    <w:rsid w:val="005A4424"/>
    <w:rsid w:val="005A584A"/>
    <w:rsid w:val="005B7170"/>
    <w:rsid w:val="005D757F"/>
    <w:rsid w:val="005F38B6"/>
    <w:rsid w:val="006109EC"/>
    <w:rsid w:val="006134DE"/>
    <w:rsid w:val="00613BD0"/>
    <w:rsid w:val="006213AE"/>
    <w:rsid w:val="006348C8"/>
    <w:rsid w:val="006368EF"/>
    <w:rsid w:val="00654EB1"/>
    <w:rsid w:val="00656EEA"/>
    <w:rsid w:val="00657819"/>
    <w:rsid w:val="00673141"/>
    <w:rsid w:val="00673636"/>
    <w:rsid w:val="00682D87"/>
    <w:rsid w:val="0069369F"/>
    <w:rsid w:val="006B76FE"/>
    <w:rsid w:val="006C0517"/>
    <w:rsid w:val="006E31E8"/>
    <w:rsid w:val="006E5465"/>
    <w:rsid w:val="006F0703"/>
    <w:rsid w:val="006F3AC8"/>
    <w:rsid w:val="0070122B"/>
    <w:rsid w:val="00702DF4"/>
    <w:rsid w:val="00716491"/>
    <w:rsid w:val="00724713"/>
    <w:rsid w:val="00731983"/>
    <w:rsid w:val="00735231"/>
    <w:rsid w:val="0076303C"/>
    <w:rsid w:val="00771DDD"/>
    <w:rsid w:val="00774C3C"/>
    <w:rsid w:val="00776F64"/>
    <w:rsid w:val="00782345"/>
    <w:rsid w:val="00783D84"/>
    <w:rsid w:val="00794407"/>
    <w:rsid w:val="00794C2F"/>
    <w:rsid w:val="007951EA"/>
    <w:rsid w:val="00796C66"/>
    <w:rsid w:val="007A3F5C"/>
    <w:rsid w:val="007A5C1A"/>
    <w:rsid w:val="007B0732"/>
    <w:rsid w:val="007B72D5"/>
    <w:rsid w:val="007C3DCA"/>
    <w:rsid w:val="007C6D3E"/>
    <w:rsid w:val="007E1340"/>
    <w:rsid w:val="007E4516"/>
    <w:rsid w:val="007F7A9C"/>
    <w:rsid w:val="008142E1"/>
    <w:rsid w:val="008162BD"/>
    <w:rsid w:val="00824E41"/>
    <w:rsid w:val="00831244"/>
    <w:rsid w:val="00850F34"/>
    <w:rsid w:val="00853724"/>
    <w:rsid w:val="00872337"/>
    <w:rsid w:val="0088035C"/>
    <w:rsid w:val="00881DA5"/>
    <w:rsid w:val="00885F64"/>
    <w:rsid w:val="00887431"/>
    <w:rsid w:val="008A401C"/>
    <w:rsid w:val="008A6200"/>
    <w:rsid w:val="008B1FFA"/>
    <w:rsid w:val="008C39C5"/>
    <w:rsid w:val="008D6155"/>
    <w:rsid w:val="008E1518"/>
    <w:rsid w:val="008F3052"/>
    <w:rsid w:val="00921543"/>
    <w:rsid w:val="0092658D"/>
    <w:rsid w:val="0093412A"/>
    <w:rsid w:val="009417EA"/>
    <w:rsid w:val="00944D5D"/>
    <w:rsid w:val="0096406D"/>
    <w:rsid w:val="009B4614"/>
    <w:rsid w:val="009D0900"/>
    <w:rsid w:val="009E70D9"/>
    <w:rsid w:val="009F5C24"/>
    <w:rsid w:val="00A0625D"/>
    <w:rsid w:val="00A42AA4"/>
    <w:rsid w:val="00A43E04"/>
    <w:rsid w:val="00A53F37"/>
    <w:rsid w:val="00A67718"/>
    <w:rsid w:val="00A859F6"/>
    <w:rsid w:val="00AA1913"/>
    <w:rsid w:val="00AA27E2"/>
    <w:rsid w:val="00AB0DC8"/>
    <w:rsid w:val="00AC51E1"/>
    <w:rsid w:val="00AD73E0"/>
    <w:rsid w:val="00AE325A"/>
    <w:rsid w:val="00B01B95"/>
    <w:rsid w:val="00B376C3"/>
    <w:rsid w:val="00B43110"/>
    <w:rsid w:val="00B73653"/>
    <w:rsid w:val="00BA1A8A"/>
    <w:rsid w:val="00BA32B5"/>
    <w:rsid w:val="00BA65BB"/>
    <w:rsid w:val="00BB70B1"/>
    <w:rsid w:val="00BF18A5"/>
    <w:rsid w:val="00C057BE"/>
    <w:rsid w:val="00C143FC"/>
    <w:rsid w:val="00C16EA1"/>
    <w:rsid w:val="00C34046"/>
    <w:rsid w:val="00C404F2"/>
    <w:rsid w:val="00C47D8F"/>
    <w:rsid w:val="00C6253C"/>
    <w:rsid w:val="00C81DDB"/>
    <w:rsid w:val="00C9459A"/>
    <w:rsid w:val="00C96ED4"/>
    <w:rsid w:val="00CA3A7E"/>
    <w:rsid w:val="00CC1DF9"/>
    <w:rsid w:val="00CC51E1"/>
    <w:rsid w:val="00CC626E"/>
    <w:rsid w:val="00CE2A22"/>
    <w:rsid w:val="00CF5FDE"/>
    <w:rsid w:val="00D03D5A"/>
    <w:rsid w:val="00D06E40"/>
    <w:rsid w:val="00D1468B"/>
    <w:rsid w:val="00D41068"/>
    <w:rsid w:val="00D415F2"/>
    <w:rsid w:val="00D47084"/>
    <w:rsid w:val="00D5203C"/>
    <w:rsid w:val="00D73816"/>
    <w:rsid w:val="00D74773"/>
    <w:rsid w:val="00D8136A"/>
    <w:rsid w:val="00D87818"/>
    <w:rsid w:val="00D95558"/>
    <w:rsid w:val="00D97C1C"/>
    <w:rsid w:val="00DA2390"/>
    <w:rsid w:val="00DB49F8"/>
    <w:rsid w:val="00DB7660"/>
    <w:rsid w:val="00DC6469"/>
    <w:rsid w:val="00DD5538"/>
    <w:rsid w:val="00DE0D54"/>
    <w:rsid w:val="00DE58C1"/>
    <w:rsid w:val="00DE7CBA"/>
    <w:rsid w:val="00DF71A7"/>
    <w:rsid w:val="00E032E8"/>
    <w:rsid w:val="00E13DA7"/>
    <w:rsid w:val="00E43A8B"/>
    <w:rsid w:val="00E54EDE"/>
    <w:rsid w:val="00E57E2D"/>
    <w:rsid w:val="00E851B2"/>
    <w:rsid w:val="00ED5C36"/>
    <w:rsid w:val="00EE4B67"/>
    <w:rsid w:val="00EE645F"/>
    <w:rsid w:val="00EE705B"/>
    <w:rsid w:val="00EF6A79"/>
    <w:rsid w:val="00F07E1A"/>
    <w:rsid w:val="00F16455"/>
    <w:rsid w:val="00F17E7C"/>
    <w:rsid w:val="00F424FC"/>
    <w:rsid w:val="00F43B7A"/>
    <w:rsid w:val="00F46D6F"/>
    <w:rsid w:val="00F54307"/>
    <w:rsid w:val="00F62AB4"/>
    <w:rsid w:val="00F63701"/>
    <w:rsid w:val="00F666D1"/>
    <w:rsid w:val="00F7070D"/>
    <w:rsid w:val="00F717EE"/>
    <w:rsid w:val="00F71847"/>
    <w:rsid w:val="00F86F4B"/>
    <w:rsid w:val="00F9336F"/>
    <w:rsid w:val="00FA024A"/>
    <w:rsid w:val="00FB750C"/>
    <w:rsid w:val="00FB77DF"/>
    <w:rsid w:val="00FC640C"/>
    <w:rsid w:val="00FD249B"/>
    <w:rsid w:val="00FD4778"/>
    <w:rsid w:val="00FE0D95"/>
    <w:rsid w:val="00FE1C1E"/>
    <w:rsid w:val="00FF0316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8CBF06E"/>
  <w15:chartTrackingRefBased/>
  <w15:docId w15:val="{C7544482-2288-4CD6-8156-41F82841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344597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344597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344597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344597"/>
    <w:pPr>
      <w:spacing w:before="100" w:beforeAutospacing="1" w:after="100" w:afterAutospacing="1"/>
      <w:outlineLvl w:val="3"/>
    </w:pPr>
    <w:rPr>
      <w:rFonts w:ascii="Arial" w:hAnsi="Arial" w:cs="Arial"/>
      <w:b/>
      <w:bCs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344597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344597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44597"/>
    <w:rPr>
      <w:rFonts w:ascii="Arial" w:hAnsi="Arial" w:cs="Arial"/>
      <w:b/>
      <w:bCs/>
      <w:color w:val="1A2B2E"/>
      <w:kern w:val="36"/>
      <w:sz w:val="48"/>
      <w:szCs w:val="48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59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597"/>
    <w:rPr>
      <w:sz w:val="24"/>
      <w:szCs w:val="24"/>
      <w:lang w:eastAsia="en-US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44597"/>
    <w:rPr>
      <w:rFonts w:ascii="Arial" w:hAnsi="Arial" w:cs="Arial"/>
      <w:b/>
      <w:bCs/>
      <w:color w:val="1A2B2E"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44597"/>
    <w:rPr>
      <w:rFonts w:ascii="Arial" w:hAnsi="Arial" w:cs="Arial"/>
      <w:b/>
      <w:bCs/>
      <w:color w:val="1A2B2E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44597"/>
    <w:rPr>
      <w:rFonts w:ascii="Arial" w:hAnsi="Arial" w:cs="Arial"/>
      <w:b/>
      <w:b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44597"/>
    <w:rPr>
      <w:rFonts w:ascii="Arial" w:hAnsi="Arial" w:cs="Arial"/>
      <w:b/>
      <w:bCs/>
      <w:color w:val="1A2B2E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44597"/>
    <w:rPr>
      <w:rFonts w:ascii="Arial" w:hAnsi="Arial" w:cs="Arial"/>
      <w:b/>
      <w:bCs/>
      <w:color w:val="1A2B2E"/>
      <w:sz w:val="18"/>
      <w:szCs w:val="18"/>
    </w:rPr>
  </w:style>
  <w:style w:type="character" w:styleId="Perirtashipersaitas">
    <w:name w:val="FollowedHyperlink"/>
    <w:basedOn w:val="Numatytasispastraiposriftas"/>
    <w:uiPriority w:val="99"/>
    <w:unhideWhenUsed/>
    <w:rsid w:val="00344597"/>
    <w:rPr>
      <w:color w:val="954F72" w:themeColor="followed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344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120" w:right="120"/>
    </w:pPr>
    <w:rPr>
      <w:rFonts w:ascii="Arial" w:hAnsi="Arial" w:cs="Arial"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344597"/>
    <w:rPr>
      <w:rFonts w:ascii="Arial" w:hAnsi="Arial" w:cs="Arial"/>
      <w:color w:val="1A2B2E"/>
      <w:sz w:val="18"/>
      <w:szCs w:val="18"/>
    </w:rPr>
  </w:style>
  <w:style w:type="paragraph" w:customStyle="1" w:styleId="msonormal0">
    <w:name w:val="msonormal"/>
    <w:basedOn w:val="prastasis"/>
    <w:rsid w:val="00344597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34459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44597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34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509ADCB80247428D1C2831A608FFF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C00791F-22D1-444C-B487-06D9CD52B9B0}"/>
      </w:docPartPr>
      <w:docPartBody>
        <w:p w:rsidR="00CF7A86" w:rsidRDefault="009D6FED">
          <w:pPr>
            <w:pStyle w:val="C3509ADCB80247428D1C2831A608FFF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ED"/>
    <w:rsid w:val="000A2392"/>
    <w:rsid w:val="000C31A9"/>
    <w:rsid w:val="000E6FDD"/>
    <w:rsid w:val="001B0D43"/>
    <w:rsid w:val="002A1A33"/>
    <w:rsid w:val="00332842"/>
    <w:rsid w:val="003423D6"/>
    <w:rsid w:val="00410230"/>
    <w:rsid w:val="004665D2"/>
    <w:rsid w:val="004A1760"/>
    <w:rsid w:val="006E5E06"/>
    <w:rsid w:val="006F1AFD"/>
    <w:rsid w:val="007270CD"/>
    <w:rsid w:val="007E012F"/>
    <w:rsid w:val="007E5B45"/>
    <w:rsid w:val="00893898"/>
    <w:rsid w:val="00964ECA"/>
    <w:rsid w:val="009B2B74"/>
    <w:rsid w:val="009B630A"/>
    <w:rsid w:val="009D6FED"/>
    <w:rsid w:val="00A01B99"/>
    <w:rsid w:val="00AE0ADF"/>
    <w:rsid w:val="00B22942"/>
    <w:rsid w:val="00B96A5A"/>
    <w:rsid w:val="00BF7D4D"/>
    <w:rsid w:val="00C063D8"/>
    <w:rsid w:val="00C14F9B"/>
    <w:rsid w:val="00C54D70"/>
    <w:rsid w:val="00CF7A86"/>
    <w:rsid w:val="00D05CD9"/>
    <w:rsid w:val="00D11D64"/>
    <w:rsid w:val="00D124EC"/>
    <w:rsid w:val="00D21F2F"/>
    <w:rsid w:val="00DC7B74"/>
    <w:rsid w:val="00E06846"/>
    <w:rsid w:val="00FB5C70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3509ADCB80247428D1C2831A608FFFE">
    <w:name w:val="C3509ADCB80247428D1C2831A608F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7</Pages>
  <Words>2077</Words>
  <Characters>13938</Characters>
  <Application>Microsoft Office Word</Application>
  <DocSecurity>0</DocSecurity>
  <Lines>116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3</cp:revision>
  <cp:lastPrinted>2017-11-22T06:21:00Z</cp:lastPrinted>
  <dcterms:created xsi:type="dcterms:W3CDTF">2017-11-22T10:21:00Z</dcterms:created>
  <dcterms:modified xsi:type="dcterms:W3CDTF">2017-11-22T10:38:00Z</dcterms:modified>
</cp:coreProperties>
</file>