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33" w:rsidRDefault="00745E33" w:rsidP="00D26F1D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</w:t>
      </w:r>
      <w:r w:rsidRPr="00745E33">
        <w:rPr>
          <w:szCs w:val="24"/>
        </w:rPr>
        <w:t>PATVIRTINTA</w:t>
      </w:r>
    </w:p>
    <w:p w:rsidR="00745E33" w:rsidRDefault="00745E33" w:rsidP="00D26F1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Molėtų rajono savivaldybės </w:t>
      </w:r>
    </w:p>
    <w:p w:rsidR="00745E33" w:rsidRDefault="00745E33" w:rsidP="00D26F1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tarybos 2017 m. rugsėjo           d.</w:t>
      </w:r>
    </w:p>
    <w:p w:rsidR="00745E33" w:rsidRPr="00745E33" w:rsidRDefault="00745E33" w:rsidP="00D26F1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sprendimu Nr.B1-</w:t>
      </w:r>
    </w:p>
    <w:p w:rsidR="00745E33" w:rsidRDefault="00745E33" w:rsidP="00D26F1D">
      <w:pPr>
        <w:jc w:val="center"/>
        <w:rPr>
          <w:b/>
          <w:szCs w:val="24"/>
        </w:rPr>
      </w:pPr>
    </w:p>
    <w:p w:rsidR="00745E33" w:rsidRDefault="00745E33" w:rsidP="00D26F1D">
      <w:pPr>
        <w:jc w:val="center"/>
        <w:rPr>
          <w:b/>
          <w:szCs w:val="24"/>
        </w:rPr>
      </w:pPr>
    </w:p>
    <w:p w:rsidR="00745E33" w:rsidRDefault="00745E33" w:rsidP="00D26F1D">
      <w:pPr>
        <w:jc w:val="center"/>
        <w:rPr>
          <w:b/>
          <w:szCs w:val="24"/>
        </w:rPr>
      </w:pPr>
    </w:p>
    <w:p w:rsidR="00981614" w:rsidRPr="00D26F1D" w:rsidRDefault="00D26F1D" w:rsidP="00D26F1D">
      <w:pPr>
        <w:jc w:val="center"/>
        <w:rPr>
          <w:b/>
          <w:szCs w:val="24"/>
        </w:rPr>
      </w:pPr>
      <w:r w:rsidRPr="00D26F1D">
        <w:rPr>
          <w:b/>
          <w:szCs w:val="24"/>
        </w:rPr>
        <w:t>MOLĖTŲ RAJONO SAVIVALDYBĖS NEFORMALIOJO SUAUGUSIŲJŲ ŠVIET</w:t>
      </w:r>
      <w:r w:rsidR="00DF2F12">
        <w:rPr>
          <w:b/>
          <w:szCs w:val="24"/>
        </w:rPr>
        <w:t xml:space="preserve">IMO IR TĘSTINIO MOKYMOSI </w:t>
      </w:r>
      <w:r w:rsidRPr="00D26F1D">
        <w:rPr>
          <w:b/>
          <w:szCs w:val="24"/>
        </w:rPr>
        <w:t xml:space="preserve"> </w:t>
      </w:r>
      <w:r w:rsidR="00DF2F12">
        <w:rPr>
          <w:b/>
          <w:szCs w:val="24"/>
        </w:rPr>
        <w:t xml:space="preserve">2017-2019 M. VEIKSMŲ PLANAS </w:t>
      </w:r>
    </w:p>
    <w:p w:rsidR="00070823" w:rsidRPr="00D26F1D" w:rsidRDefault="00070823" w:rsidP="00981614">
      <w:pPr>
        <w:rPr>
          <w:b/>
          <w:szCs w:val="24"/>
        </w:rPr>
      </w:pPr>
    </w:p>
    <w:p w:rsidR="00070823" w:rsidRDefault="00070823" w:rsidP="00981614">
      <w:pPr>
        <w:rPr>
          <w:szCs w:val="24"/>
        </w:rPr>
      </w:pPr>
    </w:p>
    <w:p w:rsidR="00070823" w:rsidRPr="000C21B9" w:rsidRDefault="00070823" w:rsidP="00070823">
      <w:pPr>
        <w:tabs>
          <w:tab w:val="left" w:pos="794"/>
        </w:tabs>
        <w:jc w:val="center"/>
        <w:rPr>
          <w:caps/>
          <w:szCs w:val="24"/>
        </w:rPr>
      </w:pPr>
      <w:r>
        <w:rPr>
          <w:b/>
          <w:caps/>
          <w:szCs w:val="24"/>
        </w:rPr>
        <w:t xml:space="preserve"> </w:t>
      </w:r>
      <w:r w:rsidRPr="000C21B9">
        <w:rPr>
          <w:caps/>
          <w:szCs w:val="24"/>
        </w:rPr>
        <w:t>Veiksmų plano tikslas ir uždaviniai</w:t>
      </w:r>
    </w:p>
    <w:p w:rsidR="00070823" w:rsidRDefault="00070823" w:rsidP="00070823">
      <w:pPr>
        <w:tabs>
          <w:tab w:val="left" w:pos="794"/>
        </w:tabs>
        <w:jc w:val="center"/>
        <w:rPr>
          <w:b/>
          <w:caps/>
          <w:szCs w:val="24"/>
        </w:rPr>
      </w:pPr>
    </w:p>
    <w:p w:rsidR="00070823" w:rsidRDefault="00070823" w:rsidP="00D26F1D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0C21B9">
        <w:rPr>
          <w:szCs w:val="24"/>
        </w:rPr>
        <w:t xml:space="preserve"> </w:t>
      </w:r>
      <w:r>
        <w:rPr>
          <w:szCs w:val="24"/>
        </w:rPr>
        <w:t>Veiksmų plano tikslas – plėtoti darnią suaugusiųjų švietimo sistemą, derinant mokymąsi visą gyvenimą su visuomenės poreikiais.</w:t>
      </w:r>
    </w:p>
    <w:p w:rsidR="00070823" w:rsidRDefault="00070823" w:rsidP="00D26F1D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 Veiksmų plano uždaviniai:</w:t>
      </w:r>
    </w:p>
    <w:p w:rsidR="00D26F1D" w:rsidRDefault="00070823" w:rsidP="00D26F1D">
      <w:pPr>
        <w:pStyle w:val="Sraopastraipa"/>
        <w:numPr>
          <w:ilvl w:val="0"/>
          <w:numId w:val="2"/>
        </w:numPr>
        <w:tabs>
          <w:tab w:val="left" w:pos="794"/>
          <w:tab w:val="left" w:pos="1134"/>
        </w:tabs>
        <w:spacing w:line="360" w:lineRule="auto"/>
        <w:ind w:left="0" w:firstLine="851"/>
        <w:jc w:val="both"/>
        <w:rPr>
          <w:szCs w:val="24"/>
        </w:rPr>
      </w:pPr>
      <w:r w:rsidRPr="00D26F1D">
        <w:rPr>
          <w:szCs w:val="24"/>
        </w:rPr>
        <w:t>Sudaryti sąlygas suaugusiems asmenims įgyti bendrąsias kompetencijas bei formuoti jų teigiamas mokymosi visą gyvenimą nuostatas, plėtojant neformaliojo švietimo paslaugas.</w:t>
      </w:r>
    </w:p>
    <w:p w:rsidR="00D26F1D" w:rsidRDefault="00070823" w:rsidP="00D26F1D">
      <w:pPr>
        <w:pStyle w:val="Sraopastraipa"/>
        <w:numPr>
          <w:ilvl w:val="0"/>
          <w:numId w:val="2"/>
        </w:numPr>
        <w:tabs>
          <w:tab w:val="left" w:pos="794"/>
          <w:tab w:val="left" w:pos="1134"/>
        </w:tabs>
        <w:spacing w:line="360" w:lineRule="auto"/>
        <w:ind w:left="0" w:firstLine="851"/>
        <w:jc w:val="both"/>
        <w:rPr>
          <w:szCs w:val="24"/>
        </w:rPr>
      </w:pPr>
      <w:r w:rsidRPr="00D26F1D">
        <w:rPr>
          <w:szCs w:val="24"/>
        </w:rPr>
        <w:t>Vykdyti informacinę sklaidą apie neformaliojo suaugusiųjų švietimo teikėjus.</w:t>
      </w:r>
      <w:r w:rsidR="00D26F1D">
        <w:rPr>
          <w:szCs w:val="24"/>
        </w:rPr>
        <w:t xml:space="preserve"> </w:t>
      </w:r>
    </w:p>
    <w:p w:rsidR="00070823" w:rsidRDefault="00070823" w:rsidP="00070823">
      <w:pPr>
        <w:pStyle w:val="Sraopastraipa"/>
        <w:numPr>
          <w:ilvl w:val="0"/>
          <w:numId w:val="2"/>
        </w:numPr>
        <w:tabs>
          <w:tab w:val="left" w:pos="794"/>
          <w:tab w:val="left" w:pos="1134"/>
        </w:tabs>
        <w:spacing w:line="360" w:lineRule="auto"/>
        <w:ind w:left="0" w:firstLine="851"/>
        <w:jc w:val="both"/>
        <w:rPr>
          <w:szCs w:val="24"/>
        </w:rPr>
      </w:pPr>
      <w:r w:rsidRPr="00D26F1D">
        <w:rPr>
          <w:szCs w:val="24"/>
        </w:rPr>
        <w:t>Sudaryti palankesnes finansines sąlygas suaugusiųjų dalyvavimui mokymosi visą gyvenimą veiklose.</w:t>
      </w:r>
    </w:p>
    <w:p w:rsidR="00D26F1D" w:rsidRPr="00D26F1D" w:rsidRDefault="00D26F1D" w:rsidP="00D26F1D">
      <w:pPr>
        <w:pStyle w:val="Sraopastraipa"/>
        <w:tabs>
          <w:tab w:val="left" w:pos="794"/>
          <w:tab w:val="left" w:pos="1134"/>
        </w:tabs>
        <w:spacing w:line="360" w:lineRule="auto"/>
        <w:ind w:left="851"/>
        <w:jc w:val="both"/>
        <w:rPr>
          <w:szCs w:val="24"/>
        </w:rPr>
      </w:pPr>
    </w:p>
    <w:p w:rsidR="00070823" w:rsidRPr="00D26F1D" w:rsidRDefault="00070823" w:rsidP="00070823">
      <w:pPr>
        <w:tabs>
          <w:tab w:val="left" w:pos="794"/>
        </w:tabs>
        <w:jc w:val="center"/>
        <w:rPr>
          <w:caps/>
          <w:szCs w:val="24"/>
        </w:rPr>
      </w:pPr>
      <w:r w:rsidRPr="00D26F1D">
        <w:rPr>
          <w:caps/>
          <w:szCs w:val="24"/>
        </w:rPr>
        <w:t xml:space="preserve"> Veiksmų plano įgyvendinimas</w:t>
      </w:r>
    </w:p>
    <w:p w:rsidR="00070823" w:rsidRDefault="00070823" w:rsidP="00070823">
      <w:pPr>
        <w:tabs>
          <w:tab w:val="left" w:pos="794"/>
        </w:tabs>
        <w:jc w:val="center"/>
        <w:rPr>
          <w:b/>
          <w:caps/>
          <w:szCs w:val="24"/>
        </w:rPr>
      </w:pPr>
    </w:p>
    <w:p w:rsidR="00070823" w:rsidRDefault="00070823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0C21B9">
        <w:rPr>
          <w:szCs w:val="24"/>
        </w:rPr>
        <w:t>4</w:t>
      </w:r>
      <w:r>
        <w:rPr>
          <w:szCs w:val="24"/>
        </w:rPr>
        <w:t>. Veiksmų planas įgyvendinamas pagal numatytas priemones.</w:t>
      </w:r>
    </w:p>
    <w:p w:rsidR="00C45CD9" w:rsidRDefault="00070823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0C21B9">
        <w:rPr>
          <w:szCs w:val="24"/>
        </w:rPr>
        <w:t>5</w:t>
      </w:r>
      <w:r>
        <w:rPr>
          <w:szCs w:val="24"/>
        </w:rPr>
        <w:t xml:space="preserve">. Veiksmų planą koordinuoja Molėtų švietimo centras, įgyvendina šios įstaigos: </w:t>
      </w:r>
    </w:p>
    <w:p w:rsidR="001C6083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C6083">
        <w:rPr>
          <w:szCs w:val="24"/>
        </w:rPr>
        <w:t>Alantos technologijos ir verslo mokykla</w:t>
      </w:r>
      <w:r w:rsidR="00C23433">
        <w:rPr>
          <w:szCs w:val="24"/>
        </w:rPr>
        <w:t>;</w:t>
      </w:r>
    </w:p>
    <w:p w:rsidR="00D26F1D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23433">
        <w:rPr>
          <w:szCs w:val="24"/>
        </w:rPr>
        <w:t>Molėtų švietimo centras;</w:t>
      </w:r>
      <w:r w:rsidR="00070823" w:rsidRPr="00C45CD9">
        <w:rPr>
          <w:szCs w:val="24"/>
        </w:rPr>
        <w:t xml:space="preserve"> </w:t>
      </w:r>
    </w:p>
    <w:p w:rsidR="00C45CD9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C45CD9">
        <w:rPr>
          <w:szCs w:val="24"/>
        </w:rPr>
        <w:t xml:space="preserve"> </w:t>
      </w:r>
      <w:r>
        <w:rPr>
          <w:szCs w:val="24"/>
        </w:rPr>
        <w:tab/>
      </w:r>
      <w:r w:rsidR="00C45CD9">
        <w:rPr>
          <w:szCs w:val="24"/>
        </w:rPr>
        <w:t>Molėtų pedagoginė psichologinė tarnyba</w:t>
      </w:r>
      <w:r w:rsidR="00C23433">
        <w:rPr>
          <w:szCs w:val="24"/>
        </w:rPr>
        <w:t>;</w:t>
      </w:r>
    </w:p>
    <w:p w:rsidR="001C6083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C6083">
        <w:rPr>
          <w:szCs w:val="24"/>
        </w:rPr>
        <w:t>Molėtų viešoji biblioteka</w:t>
      </w:r>
      <w:r w:rsidR="00C23433">
        <w:rPr>
          <w:szCs w:val="24"/>
        </w:rPr>
        <w:t>;</w:t>
      </w:r>
    </w:p>
    <w:p w:rsidR="001C6083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C6083">
        <w:rPr>
          <w:szCs w:val="24"/>
        </w:rPr>
        <w:t>Molėtų krašto muziejus</w:t>
      </w:r>
      <w:r w:rsidR="00C23433">
        <w:rPr>
          <w:szCs w:val="24"/>
        </w:rPr>
        <w:t>;</w:t>
      </w:r>
    </w:p>
    <w:p w:rsidR="001C6083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C6083">
        <w:rPr>
          <w:szCs w:val="24"/>
        </w:rPr>
        <w:t>Molėtų kultūros centras</w:t>
      </w:r>
      <w:r w:rsidR="00C23433">
        <w:rPr>
          <w:szCs w:val="24"/>
        </w:rPr>
        <w:t>;</w:t>
      </w:r>
    </w:p>
    <w:p w:rsidR="00C23433" w:rsidRDefault="00C23433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Molėtų r. Joniškio mokykla daugiafunkcis centras;</w:t>
      </w:r>
    </w:p>
    <w:p w:rsidR="001C6083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C6083">
        <w:rPr>
          <w:szCs w:val="24"/>
        </w:rPr>
        <w:t>Molėtų r. vietos veiklos grupė „</w:t>
      </w:r>
      <w:r w:rsidR="0003248B">
        <w:rPr>
          <w:szCs w:val="24"/>
        </w:rPr>
        <w:t>K</w:t>
      </w:r>
      <w:r w:rsidR="001C6083">
        <w:rPr>
          <w:szCs w:val="24"/>
        </w:rPr>
        <w:t>eisdamiesi keičiame“</w:t>
      </w:r>
      <w:r w:rsidR="00C23433">
        <w:rPr>
          <w:szCs w:val="24"/>
        </w:rPr>
        <w:t>;</w:t>
      </w:r>
    </w:p>
    <w:p w:rsidR="001C6083" w:rsidRDefault="00D26F1D" w:rsidP="00070823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C6083">
        <w:rPr>
          <w:szCs w:val="24"/>
        </w:rPr>
        <w:t>Utenos r. savivaldybės visuomenės sveikatos biuras</w:t>
      </w:r>
      <w:r w:rsidR="00C23433">
        <w:rPr>
          <w:szCs w:val="24"/>
        </w:rPr>
        <w:t>;</w:t>
      </w:r>
    </w:p>
    <w:p w:rsidR="00D26F1D" w:rsidRDefault="00D26F1D" w:rsidP="00D26F1D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C21B9">
        <w:rPr>
          <w:szCs w:val="24"/>
        </w:rPr>
        <w:t>Utenos teritorinė darbo birža</w:t>
      </w:r>
      <w:r w:rsidR="0003248B">
        <w:rPr>
          <w:szCs w:val="24"/>
        </w:rPr>
        <w:t>, Molėtų skyrius</w:t>
      </w:r>
      <w:r w:rsidR="00C23433">
        <w:rPr>
          <w:szCs w:val="24"/>
        </w:rPr>
        <w:t>;</w:t>
      </w:r>
    </w:p>
    <w:p w:rsidR="00C23433" w:rsidRDefault="00C23433" w:rsidP="00D26F1D">
      <w:pPr>
        <w:tabs>
          <w:tab w:val="left" w:pos="79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VšĮ UDC „Kaimynystės namai“.</w:t>
      </w:r>
    </w:p>
    <w:p w:rsidR="00FF2583" w:rsidRDefault="000C21B9" w:rsidP="00FF2583">
      <w:pPr>
        <w:tabs>
          <w:tab w:val="left" w:pos="794"/>
        </w:tabs>
        <w:ind w:firstLine="709"/>
        <w:jc w:val="both"/>
        <w:rPr>
          <w:rFonts w:eastAsia="Calibri"/>
          <w:b/>
          <w:bCs/>
          <w:szCs w:val="24"/>
        </w:rPr>
      </w:pPr>
      <w:r w:rsidRPr="00D26F1D">
        <w:rPr>
          <w:rFonts w:eastAsia="Calibri"/>
          <w:bCs/>
          <w:szCs w:val="24"/>
        </w:rPr>
        <w:t>6</w:t>
      </w:r>
      <w:r w:rsidR="00981614" w:rsidRPr="00D26F1D">
        <w:rPr>
          <w:szCs w:val="24"/>
          <w:lang w:eastAsia="lt-LT"/>
        </w:rPr>
        <w:t>.</w:t>
      </w:r>
      <w:r w:rsidR="00981614">
        <w:rPr>
          <w:szCs w:val="24"/>
          <w:lang w:eastAsia="lt-LT"/>
        </w:rPr>
        <w:t xml:space="preserve"> Veiksmų plano įgyvendinimo lentelė:</w:t>
      </w:r>
      <w:r w:rsidR="00FF2583" w:rsidRPr="00FF2583">
        <w:rPr>
          <w:rFonts w:eastAsia="Calibri"/>
          <w:b/>
          <w:bCs/>
          <w:szCs w:val="24"/>
        </w:rPr>
        <w:t xml:space="preserve"> </w:t>
      </w:r>
    </w:p>
    <w:p w:rsidR="00FF2583" w:rsidRDefault="00FF2583" w:rsidP="00FF2583">
      <w:pPr>
        <w:tabs>
          <w:tab w:val="left" w:pos="794"/>
        </w:tabs>
        <w:ind w:firstLine="709"/>
        <w:jc w:val="both"/>
        <w:rPr>
          <w:szCs w:val="24"/>
          <w:lang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701"/>
        <w:gridCol w:w="1389"/>
        <w:gridCol w:w="2268"/>
        <w:gridCol w:w="1894"/>
      </w:tblGrid>
      <w:tr w:rsidR="00FF2583" w:rsidTr="003B2CF5"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3" w:rsidRDefault="00FF2583" w:rsidP="00FF2583">
            <w:pPr>
              <w:tabs>
                <w:tab w:val="left" w:pos="567"/>
              </w:tabs>
              <w:spacing w:line="240" w:lineRule="atLeast"/>
              <w:ind w:right="5"/>
              <w:jc w:val="both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lastRenderedPageBreak/>
              <w:t xml:space="preserve">1 uždavinys. </w:t>
            </w:r>
            <w:r w:rsidRPr="004B71A4">
              <w:rPr>
                <w:b/>
                <w:szCs w:val="24"/>
              </w:rPr>
              <w:t>Sudaryti sąlygas suaugusiems asmenims įgyti bendrąsias kompetencijas bei formuoti jų teigiamas mokymosi visą gyvenimą nuostatas, plėtojant neformaliojo švietimo paslaugas.</w:t>
            </w:r>
          </w:p>
        </w:tc>
      </w:tr>
      <w:tr w:rsidR="0098161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Priemonės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Atsakingi vykdytojai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Vykdymo laikas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Laukiami rezultatai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Vertinimo kriterijai</w:t>
            </w:r>
          </w:p>
        </w:tc>
      </w:tr>
      <w:tr w:rsidR="0098161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070823">
            <w:pPr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1.1. </w:t>
            </w:r>
            <w:r w:rsidR="001C6083">
              <w:rPr>
                <w:rFonts w:eastAsia="Calibri"/>
                <w:bCs/>
                <w:szCs w:val="24"/>
              </w:rPr>
              <w:t>Atlikti suaugusiųjų neformalaus švietimo poreikių tyrimą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Veiksmų plano </w:t>
            </w:r>
            <w:r w:rsidR="000C21B9">
              <w:rPr>
                <w:rFonts w:eastAsia="Calibri"/>
                <w:bCs/>
                <w:szCs w:val="24"/>
              </w:rPr>
              <w:t>5</w:t>
            </w:r>
            <w:r>
              <w:rPr>
                <w:rFonts w:eastAsia="Calibri"/>
                <w:bCs/>
                <w:szCs w:val="24"/>
              </w:rPr>
              <w:t xml:space="preserve"> punktas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FF2583">
            <w:pPr>
              <w:tabs>
                <w:tab w:val="left" w:pos="567"/>
              </w:tabs>
              <w:spacing w:line="240" w:lineRule="atLeast"/>
              <w:ind w:right="5"/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2017–2019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D26F1D">
            <w:pPr>
              <w:tabs>
                <w:tab w:val="left" w:pos="567"/>
              </w:tabs>
              <w:spacing w:line="240" w:lineRule="atLeast"/>
              <w:ind w:right="5"/>
              <w:jc w:val="center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Patenkinti tam tikrų gyventojų grupių švietimo ir užimtumo poreikiai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Įgyvendintų prioritetinių sričių programų  ir jų renginiuose dalyvavusių žmonių skaičius</w:t>
            </w:r>
          </w:p>
        </w:tc>
      </w:tr>
      <w:tr w:rsidR="0098161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1C6083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1.2. Įgyvendinti </w:t>
            </w:r>
            <w:r w:rsidR="004B71A4">
              <w:rPr>
                <w:rFonts w:eastAsia="Calibri"/>
                <w:bCs/>
                <w:szCs w:val="24"/>
              </w:rPr>
              <w:t>kokybiškas</w:t>
            </w:r>
            <w:r>
              <w:rPr>
                <w:rFonts w:eastAsia="Calibri"/>
                <w:bCs/>
                <w:szCs w:val="24"/>
              </w:rPr>
              <w:t xml:space="preserve"> neformaliojo švietimo programas, skirtas </w:t>
            </w:r>
            <w:r w:rsidR="001C6083">
              <w:rPr>
                <w:rFonts w:eastAsia="Calibri"/>
                <w:bCs/>
                <w:szCs w:val="24"/>
              </w:rPr>
              <w:t>Trečiojo amžiaus universiteto dalyviams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070823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Molėtų švietimo centras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2017–2019 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Patenkinti tam tikrų gyventojų grupių savišvietos ir užimtumo poreikiai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1C6083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Įvykdytų renginių ir juose</w:t>
            </w:r>
            <w:r w:rsidR="00981614">
              <w:rPr>
                <w:rFonts w:eastAsia="Calibri"/>
                <w:bCs/>
                <w:szCs w:val="24"/>
              </w:rPr>
              <w:t xml:space="preserve"> dalyvavusių žmonių skaičius</w:t>
            </w:r>
          </w:p>
        </w:tc>
      </w:tr>
      <w:tr w:rsidR="0098161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583" w:rsidRDefault="00981614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  <w:r w:rsidR="000C21B9">
              <w:rPr>
                <w:rFonts w:eastAsia="Calibri"/>
                <w:bCs/>
                <w:szCs w:val="24"/>
              </w:rPr>
              <w:t>3</w:t>
            </w:r>
            <w:r>
              <w:rPr>
                <w:rFonts w:eastAsia="Calibri"/>
                <w:bCs/>
                <w:szCs w:val="24"/>
              </w:rPr>
              <w:t xml:space="preserve">. Vykdyti </w:t>
            </w:r>
            <w:proofErr w:type="spellStart"/>
            <w:r>
              <w:rPr>
                <w:rFonts w:eastAsia="Calibri"/>
                <w:bCs/>
                <w:szCs w:val="24"/>
              </w:rPr>
              <w:t>andragog</w:t>
            </w:r>
            <w:r w:rsidR="00C45CD9">
              <w:rPr>
                <w:rFonts w:eastAsia="Calibri"/>
                <w:bCs/>
                <w:szCs w:val="24"/>
              </w:rPr>
              <w:t>ų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kvalifikacijos tobulinimą</w:t>
            </w:r>
          </w:p>
          <w:p w:rsidR="003B2CF5" w:rsidRDefault="003B2CF5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614" w:rsidRDefault="00070823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Molėtų</w:t>
            </w:r>
            <w:r w:rsidR="00981614">
              <w:rPr>
                <w:rFonts w:eastAsia="Calibri"/>
                <w:bCs/>
                <w:szCs w:val="24"/>
              </w:rPr>
              <w:t xml:space="preserve"> švietimo centras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2017–2019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Patenkinti neformaliojo suaugusių švietimo teikėjų poreikiai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Įgyvendintų priemonių ir jose dalyvavusių žmonių skaičius</w:t>
            </w:r>
          </w:p>
        </w:tc>
      </w:tr>
      <w:tr w:rsidR="00981614" w:rsidTr="003B2CF5"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614" w:rsidRDefault="00981614" w:rsidP="004B71A4">
            <w:pPr>
              <w:tabs>
                <w:tab w:val="left" w:pos="794"/>
              </w:tabs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FF2583" w:rsidTr="003B2CF5">
        <w:tc>
          <w:tcPr>
            <w:tcW w:w="91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3" w:rsidRDefault="00FF2583" w:rsidP="00FF2583">
            <w:pPr>
              <w:tabs>
                <w:tab w:val="left" w:pos="794"/>
              </w:tabs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 xml:space="preserve">2 uždavinys. </w:t>
            </w:r>
            <w:r w:rsidRPr="004B71A4">
              <w:rPr>
                <w:b/>
                <w:szCs w:val="24"/>
              </w:rPr>
              <w:t>Vykdyti informacinę sklaidą apie neformaliojo suaugusiųjų švietimo teikėjus.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98161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F5" w:rsidRDefault="00981614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2.1. Sutelkti </w:t>
            </w:r>
            <w:r w:rsidR="00070823">
              <w:rPr>
                <w:rFonts w:eastAsia="Calibri"/>
                <w:bCs/>
                <w:szCs w:val="24"/>
              </w:rPr>
              <w:t xml:space="preserve">Molėtų </w:t>
            </w:r>
            <w:r>
              <w:rPr>
                <w:rFonts w:eastAsia="Calibri"/>
                <w:bCs/>
                <w:szCs w:val="24"/>
              </w:rPr>
              <w:t xml:space="preserve"> rajono neformaliojo suaugusiųjų švietimo koordinacinę grupę bei numatyti jos darbo tvarką</w:t>
            </w:r>
          </w:p>
          <w:p w:rsidR="003B2CF5" w:rsidRDefault="003B2CF5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070823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Molėtų</w:t>
            </w:r>
            <w:r w:rsidR="00981614">
              <w:rPr>
                <w:rFonts w:eastAsia="Calibri"/>
                <w:bCs/>
                <w:szCs w:val="24"/>
              </w:rPr>
              <w:t xml:space="preserve"> švietimo centras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070823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201</w:t>
            </w:r>
            <w:r w:rsidR="00070823">
              <w:rPr>
                <w:rFonts w:eastAsia="Calibri"/>
                <w:bCs/>
                <w:szCs w:val="24"/>
              </w:rPr>
              <w:t>8</w:t>
            </w:r>
            <w:r>
              <w:rPr>
                <w:rFonts w:eastAsia="Calibri"/>
                <w:bCs/>
                <w:szCs w:val="24"/>
              </w:rPr>
              <w:t xml:space="preserve"> m. I</w:t>
            </w:r>
            <w:r w:rsidR="00070823">
              <w:rPr>
                <w:rFonts w:eastAsia="Calibri"/>
                <w:bCs/>
                <w:szCs w:val="24"/>
              </w:rPr>
              <w:t>I</w:t>
            </w:r>
            <w:r w:rsidR="00DF2F12">
              <w:rPr>
                <w:rFonts w:eastAsia="Calibri"/>
                <w:bCs/>
                <w:szCs w:val="24"/>
              </w:rPr>
              <w:t xml:space="preserve"> ketvirtis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070823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Koordinuota pagalba kuriant, plėtojant ir tobulinat neformaliojo suaugusiųjų švietimo sistemą </w:t>
            </w:r>
            <w:r w:rsidR="00070823">
              <w:rPr>
                <w:rFonts w:eastAsia="Calibri"/>
                <w:bCs/>
                <w:szCs w:val="24"/>
              </w:rPr>
              <w:t>Molėtų</w:t>
            </w:r>
            <w:r>
              <w:rPr>
                <w:rFonts w:eastAsia="Calibri"/>
                <w:bCs/>
                <w:szCs w:val="24"/>
              </w:rPr>
              <w:t xml:space="preserve"> rajone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Pasitarimų ir svarstytų klausimų skaičius</w:t>
            </w:r>
          </w:p>
        </w:tc>
      </w:tr>
      <w:tr w:rsidR="0098161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83" w:rsidRDefault="00981614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2.2. Organizuoti apskritus stalus-diskusijas su institucijomis, vykdančiomis </w:t>
            </w:r>
            <w:r w:rsidR="004B71A4">
              <w:rPr>
                <w:rFonts w:eastAsia="Calibri"/>
                <w:bCs/>
                <w:szCs w:val="24"/>
              </w:rPr>
              <w:t>neformalųjį suaugusiųjų švietimą ir tęstinį mokymąsi</w:t>
            </w:r>
          </w:p>
          <w:p w:rsidR="003B2CF5" w:rsidRDefault="003B2CF5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070823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Molėtų</w:t>
            </w:r>
            <w:r w:rsidR="00981614">
              <w:rPr>
                <w:rFonts w:eastAsia="Calibri"/>
                <w:bCs/>
                <w:szCs w:val="24"/>
              </w:rPr>
              <w:t xml:space="preserve"> švietimo centras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2018–2019 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Gerės bendradarbiavimas, vykdomų priemonių koordinavimas, bus sudarytos sąlygos efektyviai spręsti problemas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Susitikimų skaičius</w:t>
            </w:r>
          </w:p>
        </w:tc>
      </w:tr>
      <w:tr w:rsidR="0098161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2.3. Organizuoti suaugusiųjų </w:t>
            </w:r>
            <w:r>
              <w:rPr>
                <w:rFonts w:eastAsia="Calibri"/>
                <w:bCs/>
                <w:szCs w:val="24"/>
              </w:rPr>
              <w:lastRenderedPageBreak/>
              <w:t>mokymosi savaitę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4" w:rsidRDefault="004B71A4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 xml:space="preserve">Veiksmų plano </w:t>
            </w:r>
            <w:r w:rsidR="000C21B9">
              <w:rPr>
                <w:rFonts w:eastAsia="Calibri"/>
                <w:bCs/>
                <w:szCs w:val="24"/>
              </w:rPr>
              <w:t>5</w:t>
            </w:r>
            <w:r>
              <w:rPr>
                <w:rFonts w:eastAsia="Calibri"/>
                <w:bCs/>
                <w:szCs w:val="24"/>
              </w:rPr>
              <w:t xml:space="preserve"> punktas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2017-2019 m.</w:t>
            </w:r>
          </w:p>
          <w:p w:rsidR="004B71A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lapkričio mėn.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 xml:space="preserve">Visuomenės informavimas, dėmesys suaugusiųjų </w:t>
            </w:r>
            <w:r>
              <w:rPr>
                <w:rFonts w:eastAsia="Calibri"/>
                <w:bCs/>
                <w:szCs w:val="24"/>
              </w:rPr>
              <w:lastRenderedPageBreak/>
              <w:t>švietimo ir tęstinio mokymosi aktualijoms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1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Priemonių ir dalyvių skaičius</w:t>
            </w:r>
          </w:p>
        </w:tc>
      </w:tr>
      <w:tr w:rsidR="004B71A4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3" w:rsidRDefault="004B71A4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2.4. Viešinti aktualią informaciją apie NSŠ ir TM savivaldybės, įstaigų interneto svetainėse, spaudoje </w:t>
            </w:r>
          </w:p>
          <w:p w:rsidR="003B2CF5" w:rsidRDefault="003B2CF5" w:rsidP="003B2CF5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0C21B9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Veiksmų plano 5 punktas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Nuolat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Didinamas informacijos prieinamumas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4" w:rsidRDefault="004B71A4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Viešintos informacijos skaičius</w:t>
            </w:r>
          </w:p>
        </w:tc>
      </w:tr>
      <w:tr w:rsidR="00981614" w:rsidTr="003B2CF5">
        <w:tc>
          <w:tcPr>
            <w:tcW w:w="9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14" w:rsidRDefault="00981614" w:rsidP="003B2CF5">
            <w:pPr>
              <w:spacing w:line="240" w:lineRule="atLeast"/>
              <w:jc w:val="both"/>
              <w:rPr>
                <w:b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3</w:t>
            </w:r>
            <w:r w:rsidR="003B2CF5">
              <w:rPr>
                <w:rFonts w:eastAsia="Calibri"/>
                <w:b/>
                <w:bCs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</w:rPr>
              <w:t xml:space="preserve">uždavinys. </w:t>
            </w:r>
            <w:r w:rsidR="004B71A4" w:rsidRPr="004B71A4">
              <w:rPr>
                <w:b/>
                <w:szCs w:val="24"/>
              </w:rPr>
              <w:t>Sudaryti palankesnes finansines sąlygas suaugusiųjų dalyvavimui mokymosi visą gyvenimą veiklose</w:t>
            </w:r>
          </w:p>
        </w:tc>
      </w:tr>
      <w:tr w:rsidR="000C21B9" w:rsidTr="00682E1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9" w:rsidRDefault="000C21B9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3.1. Organizuoti neformalaus suaugusiųjų švietimo programų finansavimo ir atrankos konkursą</w:t>
            </w:r>
          </w:p>
          <w:p w:rsidR="000C21B9" w:rsidRDefault="000C21B9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B" w:rsidRDefault="000C21B9" w:rsidP="00400BFE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Molėtų r</w:t>
            </w:r>
            <w:r w:rsidR="00DF2F12">
              <w:rPr>
                <w:rFonts w:eastAsia="Calibri"/>
                <w:bCs/>
                <w:szCs w:val="24"/>
              </w:rPr>
              <w:t>ajono s</w:t>
            </w:r>
            <w:r>
              <w:rPr>
                <w:rFonts w:eastAsia="Calibri"/>
                <w:bCs/>
                <w:szCs w:val="24"/>
              </w:rPr>
              <w:t>avival</w:t>
            </w:r>
            <w:r w:rsidR="00682E1B">
              <w:rPr>
                <w:rFonts w:eastAsia="Calibri"/>
                <w:bCs/>
                <w:szCs w:val="24"/>
              </w:rPr>
              <w:t>dybės</w:t>
            </w:r>
          </w:p>
          <w:p w:rsidR="000C21B9" w:rsidRDefault="00682E1B" w:rsidP="00400BFE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ad</w:t>
            </w:r>
            <w:r w:rsidR="000C21B9">
              <w:rPr>
                <w:rFonts w:eastAsia="Calibri"/>
                <w:bCs/>
                <w:szCs w:val="24"/>
              </w:rPr>
              <w:t>ministracijos Kultūros ir švietimo skyrius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E" w:rsidRDefault="000C21B9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2017 m. </w:t>
            </w:r>
          </w:p>
          <w:p w:rsidR="000C21B9" w:rsidRDefault="00DF2F12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IV ketvirtis</w:t>
            </w:r>
          </w:p>
          <w:p w:rsidR="000C21B9" w:rsidRDefault="00DF2F12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2018 -2019 m. II ketvirtis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9" w:rsidRDefault="000C21B9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Plėtojamos  neformaliojo </w:t>
            </w:r>
          </w:p>
          <w:p w:rsidR="000C21B9" w:rsidRDefault="000C21B9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suaugusiųjų švietimo paslaugos, didinamas jų prieinamumas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B9" w:rsidRDefault="000C21B9" w:rsidP="000C21B9">
            <w:pPr>
              <w:tabs>
                <w:tab w:val="left" w:pos="567"/>
              </w:tabs>
              <w:spacing w:line="240" w:lineRule="atLeast"/>
              <w:ind w:right="5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Įgyvendintų programų, dalyvių skaičius</w:t>
            </w:r>
          </w:p>
        </w:tc>
      </w:tr>
    </w:tbl>
    <w:p w:rsidR="00FA2CDF" w:rsidRDefault="00FA2CDF"/>
    <w:p w:rsidR="00DF2F12" w:rsidRDefault="00DF2F12"/>
    <w:p w:rsidR="00DF2F12" w:rsidRDefault="00DF2F12"/>
    <w:p w:rsidR="00DF2F12" w:rsidRDefault="00DF2F12"/>
    <w:p w:rsidR="00DF2F12" w:rsidRDefault="00DF2F12"/>
    <w:p w:rsidR="00460AA7" w:rsidRDefault="00460AA7" w:rsidP="00460AA7">
      <w:pPr>
        <w:jc w:val="center"/>
      </w:pPr>
      <w:r>
        <w:t>------------------------------------------------</w:t>
      </w:r>
    </w:p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Pr="00460AA7" w:rsidRDefault="00460AA7" w:rsidP="00460AA7"/>
    <w:p w:rsidR="00460AA7" w:rsidRDefault="00460AA7" w:rsidP="00460AA7"/>
    <w:p w:rsidR="00DF2F12" w:rsidRDefault="00DF2F12" w:rsidP="00460AA7">
      <w:pPr>
        <w:tabs>
          <w:tab w:val="left" w:pos="1980"/>
        </w:tabs>
      </w:pPr>
    </w:p>
    <w:p w:rsidR="00460AA7" w:rsidRDefault="00460AA7" w:rsidP="00460AA7">
      <w:pPr>
        <w:tabs>
          <w:tab w:val="left" w:pos="1980"/>
        </w:tabs>
      </w:pPr>
    </w:p>
    <w:p w:rsidR="00460AA7" w:rsidRDefault="00460AA7" w:rsidP="00460AA7">
      <w:pPr>
        <w:tabs>
          <w:tab w:val="left" w:pos="1980"/>
        </w:tabs>
      </w:pPr>
    </w:p>
    <w:p w:rsidR="00460AA7" w:rsidRDefault="00460AA7" w:rsidP="00460AA7">
      <w:pPr>
        <w:tabs>
          <w:tab w:val="left" w:pos="1980"/>
        </w:tabs>
      </w:pPr>
    </w:p>
    <w:p w:rsidR="00460AA7" w:rsidRDefault="00460AA7" w:rsidP="00460AA7">
      <w:pPr>
        <w:tabs>
          <w:tab w:val="left" w:pos="1980"/>
        </w:tabs>
      </w:pPr>
    </w:p>
    <w:p w:rsidR="00460AA7" w:rsidRDefault="00460AA7" w:rsidP="00460AA7">
      <w:pPr>
        <w:tabs>
          <w:tab w:val="left" w:pos="1980"/>
        </w:tabs>
      </w:pPr>
    </w:p>
    <w:tbl>
      <w:tblPr>
        <w:tblW w:w="1452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0"/>
      </w:tblGrid>
      <w:tr w:rsidR="00460AA7" w:rsidTr="00460AA7">
        <w:trPr>
          <w:tblCellSpacing w:w="0" w:type="dxa"/>
        </w:trPr>
        <w:tc>
          <w:tcPr>
            <w:tcW w:w="14520" w:type="dxa"/>
            <w:vAlign w:val="center"/>
          </w:tcPr>
          <w:p w:rsidR="00460AA7" w:rsidRDefault="00460AA7" w:rsidP="00460AA7">
            <w:pPr>
              <w:spacing w:after="160" w:line="259" w:lineRule="auto"/>
              <w:rPr>
                <w:b/>
                <w:szCs w:val="24"/>
                <w:lang w:eastAsia="lt-LT"/>
              </w:rPr>
            </w:pPr>
          </w:p>
        </w:tc>
      </w:tr>
      <w:tr w:rsidR="00460AA7" w:rsidTr="00460AA7">
        <w:trPr>
          <w:tblCellSpacing w:w="0" w:type="dxa"/>
        </w:trPr>
        <w:tc>
          <w:tcPr>
            <w:tcW w:w="14520" w:type="dxa"/>
            <w:vAlign w:val="center"/>
          </w:tcPr>
          <w:p w:rsidR="00460AA7" w:rsidRDefault="00460AA7">
            <w:pPr>
              <w:spacing w:before="100" w:beforeAutospacing="1" w:after="100" w:afterAutospacing="1" w:line="360" w:lineRule="auto"/>
              <w:rPr>
                <w:b/>
                <w:szCs w:val="24"/>
              </w:rPr>
            </w:pPr>
          </w:p>
        </w:tc>
      </w:tr>
    </w:tbl>
    <w:p w:rsidR="00460AA7" w:rsidRDefault="00460AA7" w:rsidP="00460AA7">
      <w:pPr>
        <w:pStyle w:val="Betarp"/>
        <w:rPr>
          <w:sz w:val="24"/>
          <w:szCs w:val="24"/>
        </w:rPr>
      </w:pPr>
    </w:p>
    <w:p w:rsidR="00460AA7" w:rsidRPr="00460AA7" w:rsidRDefault="00460AA7" w:rsidP="00460AA7">
      <w:pPr>
        <w:tabs>
          <w:tab w:val="left" w:pos="1980"/>
        </w:tabs>
      </w:pPr>
    </w:p>
    <w:sectPr w:rsidR="00460AA7" w:rsidRPr="00460AA7" w:rsidSect="00460AA7">
      <w:headerReference w:type="default" r:id="rId8"/>
      <w:pgSz w:w="11906" w:h="16838"/>
      <w:pgMar w:top="1418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78" w:rsidRDefault="006C0878" w:rsidP="00FF2583">
      <w:r>
        <w:separator/>
      </w:r>
    </w:p>
  </w:endnote>
  <w:endnote w:type="continuationSeparator" w:id="0">
    <w:p w:rsidR="006C0878" w:rsidRDefault="006C0878" w:rsidP="00F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78" w:rsidRDefault="006C0878" w:rsidP="00FF2583">
      <w:r>
        <w:separator/>
      </w:r>
    </w:p>
  </w:footnote>
  <w:footnote w:type="continuationSeparator" w:id="0">
    <w:p w:rsidR="006C0878" w:rsidRDefault="006C0878" w:rsidP="00F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365152"/>
      <w:docPartObj>
        <w:docPartGallery w:val="Page Numbers (Top of Page)"/>
        <w:docPartUnique/>
      </w:docPartObj>
    </w:sdtPr>
    <w:sdtEndPr/>
    <w:sdtContent>
      <w:p w:rsidR="00FF2583" w:rsidRDefault="00FF25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E1">
          <w:rPr>
            <w:noProof/>
          </w:rPr>
          <w:t>2</w:t>
        </w:r>
        <w:r>
          <w:fldChar w:fldCharType="end"/>
        </w:r>
      </w:p>
    </w:sdtContent>
  </w:sdt>
  <w:p w:rsidR="00FF2583" w:rsidRDefault="00FF258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7A1E"/>
    <w:multiLevelType w:val="hybridMultilevel"/>
    <w:tmpl w:val="36966684"/>
    <w:lvl w:ilvl="0" w:tplc="0427000F">
      <w:start w:val="1"/>
      <w:numFmt w:val="decimal"/>
      <w:lvlText w:val="%1."/>
      <w:lvlJc w:val="left"/>
      <w:pPr>
        <w:ind w:left="1560" w:hanging="360"/>
      </w:p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90F6A57"/>
    <w:multiLevelType w:val="hybridMultilevel"/>
    <w:tmpl w:val="30F0F5FA"/>
    <w:lvl w:ilvl="0" w:tplc="B90486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4"/>
    <w:rsid w:val="0003248B"/>
    <w:rsid w:val="00070823"/>
    <w:rsid w:val="000C21B9"/>
    <w:rsid w:val="001C6083"/>
    <w:rsid w:val="003B2CF5"/>
    <w:rsid w:val="003C33E1"/>
    <w:rsid w:val="00400BFE"/>
    <w:rsid w:val="00460AA7"/>
    <w:rsid w:val="004B71A4"/>
    <w:rsid w:val="005F3B78"/>
    <w:rsid w:val="00682E1B"/>
    <w:rsid w:val="006C0878"/>
    <w:rsid w:val="00745E33"/>
    <w:rsid w:val="00981614"/>
    <w:rsid w:val="009B629D"/>
    <w:rsid w:val="00A03A76"/>
    <w:rsid w:val="00A42EA7"/>
    <w:rsid w:val="00C23433"/>
    <w:rsid w:val="00C45CD9"/>
    <w:rsid w:val="00D26F1D"/>
    <w:rsid w:val="00D36ED9"/>
    <w:rsid w:val="00DF2F12"/>
    <w:rsid w:val="00EC1DEE"/>
    <w:rsid w:val="00FA2CDF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FC744-0DF5-43D6-B12B-FE0F460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1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26F1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F25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258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F25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2583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99"/>
    <w:qFormat/>
    <w:rsid w:val="0046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Lentelstinklelis">
    <w:name w:val="Table Grid"/>
    <w:basedOn w:val="prastojilentel"/>
    <w:rsid w:val="00460AA7"/>
    <w:pPr>
      <w:spacing w:after="0" w:line="240" w:lineRule="auto"/>
    </w:pPr>
    <w:rPr>
      <w:rFonts w:ascii="Calibri" w:eastAsia="Calibri" w:hAnsi="Calibri" w:cs="Times New Roman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D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1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B359-60F8-4A72-B7B4-01615099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Kimbartienė Nijolė</cp:lastModifiedBy>
  <cp:revision>2</cp:revision>
  <cp:lastPrinted>2017-09-20T11:32:00Z</cp:lastPrinted>
  <dcterms:created xsi:type="dcterms:W3CDTF">2017-09-20T13:43:00Z</dcterms:created>
  <dcterms:modified xsi:type="dcterms:W3CDTF">2017-09-20T13:43:00Z</dcterms:modified>
</cp:coreProperties>
</file>