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C" w:rsidRDefault="00EF1D8C" w:rsidP="00D629C6">
      <w:pPr>
        <w:jc w:val="center"/>
      </w:pPr>
      <w:r>
        <w:t>AIŠKINAMASIS RAŠTAS</w:t>
      </w:r>
    </w:p>
    <w:p w:rsidR="00EF1D8C" w:rsidRDefault="00EF1D8C" w:rsidP="00D629C6">
      <w:pPr>
        <w:jc w:val="center"/>
      </w:pPr>
    </w:p>
    <w:p w:rsidR="00EF1D8C" w:rsidRDefault="00EF1D8C" w:rsidP="00D629C6">
      <w:pPr>
        <w:jc w:val="center"/>
      </w:pPr>
      <w:r>
        <w:t>Dėl paskolos ėmimo</w:t>
      </w:r>
    </w:p>
    <w:p w:rsidR="00EF1D8C" w:rsidRDefault="00EF1D8C" w:rsidP="00D629C6">
      <w:pPr>
        <w:jc w:val="center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Savivaldybės</w:t>
      </w:r>
      <w:r w:rsidR="00D629C6">
        <w:rPr>
          <w:lang w:val="pt-BR"/>
        </w:rPr>
        <w:t>,</w:t>
      </w:r>
      <w:r>
        <w:rPr>
          <w:lang w:val="pt-BR"/>
        </w:rPr>
        <w:t xml:space="preserve"> vadovaudamosi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mos savivaldybės kontrolieriaus</w:t>
      </w:r>
      <w:r>
        <w:rPr>
          <w:lang w:val="pt-BR"/>
        </w:rPr>
        <w:t xml:space="preserve"> (savivaldybės kontrolės tarnybos) išvadą, tarybos sprendimu gali imti ilgalaikes paskolas iš vidaus ir </w:t>
      </w:r>
      <w:r w:rsidRPr="00A52C5B">
        <w:rPr>
          <w:lang w:val="pt-BR"/>
        </w:rPr>
        <w:t>užsienio kreditorių</w:t>
      </w:r>
      <w:r>
        <w:rPr>
          <w:lang w:val="pt-BR"/>
        </w:rPr>
        <w:t xml:space="preserve"> investicijų projektams finansuoti, nesunaudojamiems kilnojamiems ir nekilnojamiems daiktams įsigyti, skoloms padengti.</w:t>
      </w:r>
    </w:p>
    <w:p w:rsidR="00EF1D8C" w:rsidRDefault="00EF1D8C" w:rsidP="00EF1D8C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tab/>
      </w:r>
      <w:r w:rsidR="0086399C">
        <w:rPr>
          <w:lang w:val="pt-BR"/>
        </w:rPr>
        <w:t xml:space="preserve">Lietuvos Respublikos </w:t>
      </w:r>
      <w:r w:rsidR="00214E78">
        <w:t>2017</w:t>
      </w:r>
      <w:r>
        <w:t xml:space="preserve"> m. valstybės biudžeto ir savivaldybių biudžetų finansinių rodiklių patvirtinimo įstatyme </w:t>
      </w:r>
      <w:r w:rsidR="0086399C">
        <w:t xml:space="preserve">(toliau – įstatymas) </w:t>
      </w:r>
      <w:r>
        <w:t>yra nustatyti saviv</w:t>
      </w:r>
      <w:r w:rsidR="00214E78">
        <w:t>aldybių skolinimosi limitai 2017</w:t>
      </w:r>
      <w:r>
        <w:t xml:space="preserve"> metams:</w:t>
      </w:r>
    </w:p>
    <w:p w:rsidR="00EF1D8C" w:rsidRDefault="00EF1D8C" w:rsidP="00EF1D8C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Savivaldybės skola negali viršyti 70 procentų įstatyme nurodytų prognozuojamų savivaldybės  biudžeto pajamų ir valstybės biudžeto bendrosios dotacijos kompensacijų savivaldybės biudžetui sumos. </w:t>
      </w:r>
    </w:p>
    <w:p w:rsidR="00214E78" w:rsidRDefault="00EF1D8C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Savivaldybė, kurios biudžeto planuojami asignavimai neviršija 0,3 procento praėjusių metų BVP to meto kainomis, metinio grynojo skolinimosi suma negali </w:t>
      </w:r>
      <w:r w:rsidR="00214E78">
        <w:t>būti teigiamas dydis.</w:t>
      </w:r>
    </w:p>
    <w:p w:rsidR="006D0B98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52C5B">
        <w:t xml:space="preserve">Molėtų </w:t>
      </w:r>
      <w:r w:rsidR="00F8252D">
        <w:t>rajono savivaldybė planuoja imti</w:t>
      </w:r>
      <w:r w:rsidR="00214E78" w:rsidRPr="00A52C5B">
        <w:t xml:space="preserve"> 370,0</w:t>
      </w:r>
      <w:r w:rsidRPr="00A52C5B">
        <w:t xml:space="preserve"> tūkstančio eurų dyd</w:t>
      </w:r>
      <w:r w:rsidR="00214E78" w:rsidRPr="00A52C5B">
        <w:t>žio paskolą, iš kurios 187,0</w:t>
      </w:r>
      <w:r w:rsidRPr="00A52C5B">
        <w:t xml:space="preserve"> tūkstančio eurų planuojama panaudoti ankstesniais meta</w:t>
      </w:r>
      <w:r w:rsidR="00707B3B" w:rsidRPr="00A52C5B">
        <w:t>is paimtoms paskoloms grąžinti ir</w:t>
      </w:r>
      <w:r w:rsidR="00214E78" w:rsidRPr="00A52C5B">
        <w:t xml:space="preserve"> 183,0</w:t>
      </w:r>
      <w:r w:rsidR="00A52C5B" w:rsidRPr="00A52C5B">
        <w:t xml:space="preserve"> tūkst. eurų </w:t>
      </w:r>
      <w:r w:rsidRPr="00A52C5B">
        <w:t xml:space="preserve"> investicinių projektų (sprendimo priedas) vykdymui visiškai a</w:t>
      </w:r>
      <w:r w:rsidR="00707B3B" w:rsidRPr="00A52C5B">
        <w:t xml:space="preserve">rba iš dalies finansuoti. </w:t>
      </w:r>
      <w:r w:rsidR="00214E78" w:rsidRPr="00A52C5B">
        <w:t xml:space="preserve">Kadangi savivaldybė 2017 m. pagal grafiką planuoja grąžinti 377,0 tūkst. </w:t>
      </w:r>
      <w:proofErr w:type="spellStart"/>
      <w:r w:rsidR="00214E78" w:rsidRPr="00A52C5B">
        <w:t>Eur</w:t>
      </w:r>
      <w:proofErr w:type="spellEnd"/>
      <w:r w:rsidR="00214E78" w:rsidRPr="00A52C5B">
        <w:t xml:space="preserve"> ankstesniais metais paimtų paskolų, tai pasiskolinta suma būtų 7,0 tūkst. </w:t>
      </w:r>
      <w:proofErr w:type="spellStart"/>
      <w:r w:rsidR="00214E78" w:rsidRPr="00A52C5B">
        <w:t>Eur</w:t>
      </w:r>
      <w:proofErr w:type="spellEnd"/>
      <w:r w:rsidR="00214E78" w:rsidRPr="00A52C5B">
        <w:t xml:space="preserve"> mažesnė negu</w:t>
      </w:r>
      <w:r w:rsidR="00214E78">
        <w:t xml:space="preserve"> grąžinama suma.</w:t>
      </w:r>
    </w:p>
    <w:p w:rsidR="00EF1D8C" w:rsidRPr="00284C52" w:rsidRDefault="00284C52" w:rsidP="006B4551">
      <w:pPr>
        <w:spacing w:line="360" w:lineRule="auto"/>
        <w:ind w:firstLine="720"/>
        <w:jc w:val="both"/>
      </w:pPr>
      <w:r>
        <w:tab/>
      </w:r>
      <w:r w:rsidR="00EF1D8C" w:rsidRPr="00DE41EE">
        <w:rPr>
          <w:color w:val="FF0000"/>
        </w:rPr>
        <w:t xml:space="preserve"> </w:t>
      </w:r>
      <w:r w:rsidR="00EF1D8C" w:rsidRPr="00284C52">
        <w:t>Pagal savivaldy</w:t>
      </w:r>
      <w:r w:rsidR="00DA2319">
        <w:t>bės kontrolieriaus 2017 m. kovo 22</w:t>
      </w:r>
      <w:r w:rsidR="001F5DAD">
        <w:t xml:space="preserve"> d.  </w:t>
      </w:r>
      <w:r w:rsidR="0086399C">
        <w:t xml:space="preserve">pateiktą </w:t>
      </w:r>
      <w:r w:rsidR="001F5DAD">
        <w:t xml:space="preserve">audito išvadą  Nr. </w:t>
      </w:r>
      <w:r w:rsidR="004F1725">
        <w:t>I</w:t>
      </w:r>
      <w:r w:rsidR="001F5DAD">
        <w:t>Š-1</w:t>
      </w:r>
      <w:r w:rsidR="00EF1D8C" w:rsidRPr="00284C52">
        <w:t xml:space="preserve"> ,,Dėl Molėtų rajono  saviv</w:t>
      </w:r>
      <w:r w:rsidR="00214E78">
        <w:t>aldybės galimybės imti iki 370,0</w:t>
      </w:r>
      <w:r w:rsidR="00EF1D8C" w:rsidRPr="00284C52">
        <w:t xml:space="preserve"> tūkst. eurų ilgalaikę paskolą </w:t>
      </w:r>
      <w:r w:rsidR="00DA2319">
        <w:t>ankstesniais meta</w:t>
      </w:r>
      <w:r w:rsidR="006B4551">
        <w:t xml:space="preserve">is paimtoms paskoloms grąžinti, bei </w:t>
      </w:r>
      <w:r w:rsidR="00DA2319" w:rsidRPr="00A52C5B">
        <w:t xml:space="preserve">investiciniams </w:t>
      </w:r>
      <w:r w:rsidR="00EF1D8C" w:rsidRPr="00A52C5B">
        <w:t>projektams, finansuojamiems iš Europos Sąjungos struktūrinių fondų,</w:t>
      </w:r>
      <w:r w:rsidR="00DA2319" w:rsidRPr="00A52C5B">
        <w:t xml:space="preserve"> </w:t>
      </w:r>
      <w:r w:rsidR="006B4551">
        <w:t>kitos ta</w:t>
      </w:r>
      <w:r w:rsidR="006B4551">
        <w:t>rptautinės paramos, valstybės investicijų programos vertinimo“</w:t>
      </w:r>
      <w:r w:rsidR="00DA2319" w:rsidRPr="00A52C5B">
        <w:t xml:space="preserve">, </w:t>
      </w:r>
      <w:r w:rsidR="006B4551">
        <w:t>s</w:t>
      </w:r>
      <w:r w:rsidR="00DA2319" w:rsidRPr="00A52C5B">
        <w:t>avivaldybės administracija</w:t>
      </w:r>
      <w:r w:rsidR="006B4551">
        <w:t>,</w:t>
      </w:r>
      <w:r w:rsidR="00DA2319" w:rsidRPr="00A52C5B">
        <w:t xml:space="preserve"> imdama ilgalaikę pasko</w:t>
      </w:r>
      <w:r w:rsidR="00DA2319">
        <w:t>lą, neviršys įstatyme numatytų savivaldyb</w:t>
      </w:r>
      <w:r w:rsidR="006B4551">
        <w:t>ės</w:t>
      </w:r>
      <w:bookmarkStart w:id="0" w:name="_GoBack"/>
      <w:bookmarkEnd w:id="0"/>
      <w:r w:rsidR="00461635">
        <w:t xml:space="preserve"> skolos ir</w:t>
      </w:r>
      <w:r w:rsidR="006B4551">
        <w:t xml:space="preserve"> metinio grynojo</w:t>
      </w:r>
      <w:r w:rsidR="00461635">
        <w:t xml:space="preserve"> skolinimosi limitų.</w:t>
      </w:r>
      <w:r w:rsidR="00EF1D8C" w:rsidRPr="00284C52">
        <w:t xml:space="preserve">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įstatymo 16 straipsnio 2 dalies 28 punktas;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įstatymo 10 straipsnis;</w:t>
      </w:r>
    </w:p>
    <w:p w:rsidR="00DE41EE" w:rsidRDefault="00DE41EE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lastRenderedPageBreak/>
        <w:tab/>
        <w:t>Lietuvos Respublikos</w:t>
      </w:r>
      <w:r w:rsidR="00A45D62">
        <w:t xml:space="preserve"> Vyriausybės 2004 m. balandžio 26 d. nutarimo Nr. 345 ,,Dėl savivaldybių skolinimosi taisyklių patvirtinimo“ 3.1 punktas;</w:t>
      </w:r>
    </w:p>
    <w:p w:rsidR="00EF1D8C" w:rsidRDefault="00871758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2017</w:t>
      </w:r>
      <w:r w:rsidR="00EF1D8C">
        <w:t xml:space="preserve"> metų valstybės biudžeto ir savivaldybių biudžetų finansinių r</w:t>
      </w:r>
      <w:r>
        <w:t>odiklių patvirtinimo įstatymo 13</w:t>
      </w:r>
      <w:r w:rsidR="00EF1D8C">
        <w:t xml:space="preserve"> straipsnis.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 - nevykdant savivaldybės biudžeto gali būti sudėtinga vykdyti skolinius (paskolų grąžinimas pagal grafiką, palūkanų mokėjimas) įsipareigojimus.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4. Priemonės sprendimui įgyvendinti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Kredito tiekėjo </w:t>
      </w:r>
      <w:r w:rsidR="00C71DF5">
        <w:t xml:space="preserve">parinkimas apklausos būdu netaikant LR </w:t>
      </w:r>
      <w:r w:rsidR="00D629C6">
        <w:t>v</w:t>
      </w:r>
      <w:r w:rsidR="00C71DF5">
        <w:t>iešųjų pirkimų įstatymo nuostatų.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5. Lėšų poreikis ir jų šaltiniai ( prireikus skaičiavimai ir išlaidų sąmatos)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6.Vykdytojai, įvykdymo terminai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administracija.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8B0A26" w:rsidRDefault="008B0A26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sectPr w:rsidR="00EF1D8C" w:rsidSect="00F173D0"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C"/>
    <w:rsid w:val="001F5DAD"/>
    <w:rsid w:val="00214E78"/>
    <w:rsid w:val="00284C52"/>
    <w:rsid w:val="00384618"/>
    <w:rsid w:val="00461635"/>
    <w:rsid w:val="004F1725"/>
    <w:rsid w:val="006B4551"/>
    <w:rsid w:val="006D0B98"/>
    <w:rsid w:val="00707B3B"/>
    <w:rsid w:val="0086399C"/>
    <w:rsid w:val="00871758"/>
    <w:rsid w:val="008B0A26"/>
    <w:rsid w:val="00A45D62"/>
    <w:rsid w:val="00A52C5B"/>
    <w:rsid w:val="00C71DF5"/>
    <w:rsid w:val="00CE6D55"/>
    <w:rsid w:val="00D629C6"/>
    <w:rsid w:val="00DA2319"/>
    <w:rsid w:val="00DE41EE"/>
    <w:rsid w:val="00EF1D8C"/>
    <w:rsid w:val="00F173D0"/>
    <w:rsid w:val="00F8252D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F2F6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5</cp:revision>
  <dcterms:created xsi:type="dcterms:W3CDTF">2017-05-16T08:09:00Z</dcterms:created>
  <dcterms:modified xsi:type="dcterms:W3CDTF">2017-05-17T09:00:00Z</dcterms:modified>
</cp:coreProperties>
</file>