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AA" w:rsidRPr="004F4214" w:rsidRDefault="008603AA" w:rsidP="008603AA">
      <w:pPr>
        <w:tabs>
          <w:tab w:val="num" w:pos="0"/>
          <w:tab w:val="left" w:pos="720"/>
        </w:tabs>
        <w:spacing w:after="0" w:line="360" w:lineRule="auto"/>
        <w:ind w:firstLine="360"/>
        <w:jc w:val="center"/>
        <w:outlineLvl w:val="0"/>
        <w:rPr>
          <w:rFonts w:eastAsia="Times New Roman" w:cs="Times New Roman"/>
          <w:szCs w:val="24"/>
        </w:rPr>
      </w:pPr>
      <w:r w:rsidRPr="004F4214">
        <w:rPr>
          <w:rFonts w:eastAsia="Times New Roman" w:cs="Times New Roman"/>
          <w:szCs w:val="24"/>
        </w:rPr>
        <w:t>AIŠKINAMASIS RAŠTAS</w:t>
      </w:r>
    </w:p>
    <w:p w:rsidR="008603AA" w:rsidRDefault="004F4214" w:rsidP="008603AA">
      <w:pPr>
        <w:tabs>
          <w:tab w:val="num" w:pos="0"/>
          <w:tab w:val="left" w:pos="720"/>
        </w:tabs>
        <w:spacing w:after="0" w:line="360" w:lineRule="auto"/>
        <w:ind w:firstLine="360"/>
        <w:jc w:val="center"/>
        <w:outlineLvl w:val="0"/>
      </w:pPr>
      <w:r>
        <w:t>D</w:t>
      </w:r>
      <w:r w:rsidRPr="004F4214">
        <w:t xml:space="preserve">ėl </w:t>
      </w:r>
      <w:r>
        <w:t>M</w:t>
      </w:r>
      <w:r w:rsidRPr="004F4214">
        <w:t>olėtų rajono savivaldybės asfaltuotinų žvyrkelių ruožų sąrašo patvirtinimo</w:t>
      </w:r>
    </w:p>
    <w:p w:rsidR="004F4214" w:rsidRPr="004F4214" w:rsidRDefault="004F4214" w:rsidP="008603AA">
      <w:pPr>
        <w:tabs>
          <w:tab w:val="num" w:pos="0"/>
          <w:tab w:val="left" w:pos="720"/>
        </w:tabs>
        <w:spacing w:after="0" w:line="360" w:lineRule="auto"/>
        <w:ind w:firstLine="360"/>
        <w:jc w:val="center"/>
        <w:outlineLvl w:val="0"/>
        <w:rPr>
          <w:rFonts w:eastAsia="Times New Roman" w:cs="Times New Roman"/>
          <w:szCs w:val="24"/>
        </w:rPr>
      </w:pPr>
    </w:p>
    <w:p w:rsidR="008603AA" w:rsidRPr="00511807" w:rsidRDefault="008603AA" w:rsidP="008603AA">
      <w:pPr>
        <w:numPr>
          <w:ilvl w:val="0"/>
          <w:numId w:val="1"/>
        </w:numPr>
        <w:tabs>
          <w:tab w:val="left" w:pos="720"/>
          <w:tab w:val="left" w:pos="993"/>
        </w:tabs>
        <w:spacing w:after="0" w:line="360" w:lineRule="auto"/>
        <w:ind w:hanging="11"/>
        <w:rPr>
          <w:rFonts w:eastAsia="Times New Roman" w:cs="Times New Roman"/>
          <w:b/>
          <w:szCs w:val="24"/>
        </w:rPr>
      </w:pPr>
      <w:r w:rsidRPr="00511807">
        <w:rPr>
          <w:rFonts w:eastAsia="Times New Roman" w:cs="Times New Roman"/>
          <w:b/>
          <w:szCs w:val="24"/>
        </w:rPr>
        <w:t>P</w:t>
      </w:r>
      <w:r w:rsidRPr="00511807">
        <w:rPr>
          <w:rFonts w:eastAsia="Times New Roman" w:cs="Times New Roman"/>
          <w:b/>
          <w:szCs w:val="24"/>
          <w:lang w:val="pt-BR"/>
        </w:rPr>
        <w:t>arengto tarybos sprendimo projekto tikslai ir uždaviniai</w:t>
      </w:r>
      <w:r w:rsidRPr="00511807">
        <w:rPr>
          <w:rFonts w:eastAsia="Times New Roman" w:cs="Times New Roman"/>
          <w:b/>
          <w:szCs w:val="24"/>
        </w:rPr>
        <w:t xml:space="preserve"> </w:t>
      </w:r>
    </w:p>
    <w:p w:rsidR="008603AA" w:rsidRPr="00511807" w:rsidRDefault="003E7068" w:rsidP="008603AA">
      <w:pPr>
        <w:tabs>
          <w:tab w:val="left" w:pos="720"/>
        </w:tabs>
        <w:spacing w:after="0" w:line="360" w:lineRule="auto"/>
        <w:ind w:firstLine="709"/>
        <w:jc w:val="both"/>
        <w:rPr>
          <w:rFonts w:eastAsia="Times New Roman" w:cs="Times New Roman"/>
          <w:szCs w:val="24"/>
        </w:rPr>
      </w:pPr>
      <w:r w:rsidRPr="00634D27">
        <w:rPr>
          <w:rFonts w:eastAsia="Times New Roman" w:cs="Times New Roman"/>
          <w:sz w:val="22"/>
          <w:lang w:eastAsia="lt-LT"/>
        </w:rPr>
        <w:t xml:space="preserve">Sprendimo projektas parengtas vykdant Lietuvos Respublikos vietos savivaldos ir </w:t>
      </w:r>
      <w:r w:rsidRPr="00634D27">
        <w:rPr>
          <w:rFonts w:eastAsia="Times New Roman" w:cs="Times New Roman"/>
          <w:szCs w:val="24"/>
          <w:lang w:eastAsia="lt-LT"/>
        </w:rPr>
        <w:t xml:space="preserve">Kelių įstatymą, Kelių priežiūros tvarkos aprašą bei </w:t>
      </w:r>
      <w:r>
        <w:rPr>
          <w:rFonts w:eastAsia="Times New Roman" w:cs="Times New Roman"/>
          <w:szCs w:val="24"/>
          <w:lang w:eastAsia="lt-LT"/>
        </w:rPr>
        <w:t xml:space="preserve">atsižvelgiant į </w:t>
      </w:r>
      <w:r>
        <w:t>Lietuvos automobilių kelių direkcijos prie Susisiekimo ministerijos 2017 m</w:t>
      </w:r>
      <w:r w:rsidRPr="004F5669">
        <w:t xml:space="preserve">. </w:t>
      </w:r>
      <w:r>
        <w:t>gegužės 04</w:t>
      </w:r>
      <w:r w:rsidRPr="000E3E21">
        <w:t xml:space="preserve"> d. </w:t>
      </w:r>
      <w:r>
        <w:t>raštą</w:t>
      </w:r>
      <w:r w:rsidRPr="000E3E21">
        <w:t xml:space="preserve"> Nr. </w:t>
      </w:r>
      <w:r>
        <w:t>2E-681</w:t>
      </w:r>
      <w:r w:rsidRPr="003C4D7F">
        <w:t xml:space="preserve"> </w:t>
      </w:r>
      <w:r>
        <w:t>„Dėl asfaltuotinų žvyrkelių ruožų atrankos“</w:t>
      </w:r>
      <w:r>
        <w:t xml:space="preserve">. </w:t>
      </w:r>
    </w:p>
    <w:p w:rsidR="003E7068" w:rsidRDefault="008603AA" w:rsidP="003E7068">
      <w:pPr>
        <w:tabs>
          <w:tab w:val="num" w:pos="0"/>
          <w:tab w:val="left" w:pos="720"/>
        </w:tabs>
        <w:spacing w:after="0" w:line="360" w:lineRule="auto"/>
        <w:ind w:firstLine="357"/>
        <w:jc w:val="both"/>
        <w:outlineLvl w:val="0"/>
      </w:pPr>
      <w:r w:rsidRPr="00511807">
        <w:rPr>
          <w:rFonts w:eastAsia="Times New Roman" w:cs="Times New Roman"/>
          <w:szCs w:val="24"/>
        </w:rPr>
        <w:t xml:space="preserve"> </w:t>
      </w:r>
      <w:r w:rsidR="003E7068">
        <w:rPr>
          <w:rFonts w:eastAsia="Times New Roman" w:cs="Times New Roman"/>
          <w:szCs w:val="24"/>
        </w:rPr>
        <w:t xml:space="preserve">    </w:t>
      </w:r>
      <w:r w:rsidR="003E7068" w:rsidRPr="003E7068">
        <w:t>Lietuvos automobilių kelių direkcija prie Susisiekimo ministerijos, įgyvendindama žvyrkelių asfaltavimo programą, vykdo 2017-2020 m. asfaltuotinų žvyrkelių ruožų tarp skirtingų kelio dangų („zebrų“) atranką. Kelių direkcija nuolat gauna bendruomenių, fizinių ir juridinių asmenų, Lietuvos Respublikos Seimo narių ir kitų institucijų raštų dėl žvyrkelių asfaltavimo, todėl yra būtina įtraukti savivaldybes į planavimo procesą, efektyviai, racionaliai naudoti valstybės lėšas ir tuo tikslu sudaryti prioritetinę žvyrkelių ruožų asfaltavimo eilę.</w:t>
      </w:r>
    </w:p>
    <w:p w:rsidR="003E7068" w:rsidRDefault="003E7068" w:rsidP="003E7068">
      <w:pPr>
        <w:tabs>
          <w:tab w:val="num" w:pos="0"/>
          <w:tab w:val="left" w:pos="720"/>
        </w:tabs>
        <w:spacing w:after="0" w:line="360" w:lineRule="auto"/>
        <w:ind w:firstLine="357"/>
        <w:jc w:val="both"/>
        <w:outlineLvl w:val="0"/>
      </w:pPr>
      <w:r>
        <w:t xml:space="preserve">    </w:t>
      </w:r>
      <w:r>
        <w:t>Lietuvos automobilių kelių direkcijos prie Susisiekimo ministerijos tinklalapyje (nuoroda:  </w:t>
      </w:r>
      <w:hyperlink r:id="rId5" w:tgtFrame="_blank" w:history="1">
        <w:r>
          <w:rPr>
            <w:rStyle w:val="Grietas"/>
            <w:color w:val="0000FF"/>
            <w:u w:val="single"/>
          </w:rPr>
          <w:t>http://lakd.lrv.lt/lt/paslaugos/zvyrkeliu-ruozu-atranka</w:t>
        </w:r>
      </w:hyperlink>
      <w:r>
        <w:t>) pateikta  </w:t>
      </w:r>
      <w:hyperlink r:id="rId6" w:tgtFrame="_blank" w:history="1">
        <w:r w:rsidRPr="003E7068">
          <w:rPr>
            <w:rStyle w:val="Grietas"/>
            <w:color w:val="000000" w:themeColor="text1"/>
            <w:u w:val="single"/>
          </w:rPr>
          <w:t xml:space="preserve">pradinė </w:t>
        </w:r>
        <w:r w:rsidR="00FB75AE">
          <w:rPr>
            <w:rStyle w:val="Grietas"/>
            <w:color w:val="000000" w:themeColor="text1"/>
            <w:u w:val="single"/>
          </w:rPr>
          <w:t>kelių ruožų</w:t>
        </w:r>
        <w:r w:rsidRPr="003E7068">
          <w:rPr>
            <w:rStyle w:val="Grietas"/>
            <w:color w:val="000000" w:themeColor="text1"/>
            <w:u w:val="single"/>
          </w:rPr>
          <w:t xml:space="preserve"> atranka</w:t>
        </w:r>
      </w:hyperlink>
      <w:r w:rsidRPr="003E7068">
        <w:rPr>
          <w:color w:val="000000" w:themeColor="text1"/>
        </w:rPr>
        <w:t xml:space="preserve"> </w:t>
      </w:r>
      <w:r>
        <w:t xml:space="preserve"> ir </w:t>
      </w:r>
      <w:hyperlink r:id="rId7" w:history="1">
        <w:r>
          <w:rPr>
            <w:rStyle w:val="Grietas"/>
            <w:color w:val="0000FF"/>
            <w:u w:val="single"/>
          </w:rPr>
          <w:t>žemėlapis su atrinktų „zebrų“ ruožais</w:t>
        </w:r>
      </w:hyperlink>
      <w:r>
        <w:t xml:space="preserve">. Atranka suformuota atsižvelgiant į tai, ar ruožu kursuoja viešasis transportas, ar išasfaltavus ruožą padidės eismo intensyvumas visame kelyje, ar išasfaltuotas ruožas pagerins lankytinų vietų bei administracinių centrų pasiekiamumą, koks yra vidutinis metinis paros eismo intensyvumas ruože, kiek neasfaltuotų ruožų yra </w:t>
      </w:r>
      <w:r w:rsidR="007F508A">
        <w:t xml:space="preserve">tirtame </w:t>
      </w:r>
      <w:r>
        <w:t xml:space="preserve"> kelyje, taip pat atsižvelgta į visuomenės prašymų skaičių, tolygią kelių plėtrą regionuose, projektų ekonominius rodiklius.</w:t>
      </w:r>
    </w:p>
    <w:p w:rsidR="005D16F2" w:rsidRPr="003E7068" w:rsidRDefault="005D16F2" w:rsidP="003E7068">
      <w:pPr>
        <w:tabs>
          <w:tab w:val="num" w:pos="0"/>
          <w:tab w:val="left" w:pos="720"/>
        </w:tabs>
        <w:spacing w:after="0" w:line="360" w:lineRule="auto"/>
        <w:ind w:firstLine="357"/>
        <w:jc w:val="both"/>
        <w:outlineLvl w:val="0"/>
      </w:pPr>
      <w:r>
        <w:t xml:space="preserve">  </w:t>
      </w:r>
      <w:r>
        <w:t xml:space="preserve">Savivaldybė gali daryti įtaką </w:t>
      </w:r>
      <w:r w:rsidR="00FB75AE" w:rsidRPr="00FB75AE">
        <w:rPr>
          <w:b/>
          <w:u w:val="single"/>
        </w:rPr>
        <w:t>penkių</w:t>
      </w:r>
      <w:r w:rsidR="00FB75AE">
        <w:t xml:space="preserve"> </w:t>
      </w:r>
      <w:r>
        <w:t>asfaltuotinų ruožų atrankai ir nurodydama prioritetus pridėti projektui iki 20 balų</w:t>
      </w:r>
      <w:r w:rsidR="00FB75AE">
        <w:t xml:space="preserve"> (I prioritetas – 20 papildomų balų, </w:t>
      </w:r>
      <w:r w:rsidR="00FB75AE">
        <w:t>I prioritetas – 20 papildomų balų</w:t>
      </w:r>
      <w:r w:rsidR="00FB75AE">
        <w:t>,</w:t>
      </w:r>
      <w:r w:rsidR="00FB75AE" w:rsidRPr="00FB75AE">
        <w:t xml:space="preserve"> I</w:t>
      </w:r>
      <w:r w:rsidR="00FB75AE">
        <w:t>I</w:t>
      </w:r>
      <w:r w:rsidR="00FB75AE" w:rsidRPr="00FB75AE">
        <w:t xml:space="preserve"> prioritetas – </w:t>
      </w:r>
      <w:r w:rsidR="00FB75AE">
        <w:t>16</w:t>
      </w:r>
      <w:r w:rsidR="00FB75AE" w:rsidRPr="00FB75AE">
        <w:t xml:space="preserve"> papildomų balų</w:t>
      </w:r>
      <w:r w:rsidR="00FB75AE">
        <w:t xml:space="preserve">, </w:t>
      </w:r>
      <w:r w:rsidR="00FB75AE" w:rsidRPr="00FB75AE">
        <w:t>I</w:t>
      </w:r>
      <w:r w:rsidR="00FB75AE">
        <w:t>II</w:t>
      </w:r>
      <w:r w:rsidR="00FB75AE" w:rsidRPr="00FB75AE">
        <w:t xml:space="preserve"> prioritetas – </w:t>
      </w:r>
      <w:r w:rsidR="00FB75AE">
        <w:t>12</w:t>
      </w:r>
      <w:r w:rsidR="00FB75AE" w:rsidRPr="00FB75AE">
        <w:t xml:space="preserve"> papildomų balų</w:t>
      </w:r>
      <w:r w:rsidR="00FB75AE">
        <w:t xml:space="preserve">, </w:t>
      </w:r>
      <w:r w:rsidR="00FB75AE" w:rsidRPr="00FB75AE">
        <w:t>I</w:t>
      </w:r>
      <w:r w:rsidR="00FB75AE">
        <w:t>V</w:t>
      </w:r>
      <w:r w:rsidR="00FB75AE" w:rsidRPr="00FB75AE">
        <w:t xml:space="preserve"> prioritetas – </w:t>
      </w:r>
      <w:r w:rsidR="00FB75AE">
        <w:t>8</w:t>
      </w:r>
      <w:r w:rsidR="00FB75AE" w:rsidRPr="00FB75AE">
        <w:t xml:space="preserve"> papildom</w:t>
      </w:r>
      <w:r w:rsidR="00FB75AE">
        <w:t>i</w:t>
      </w:r>
      <w:r w:rsidR="00FB75AE" w:rsidRPr="00FB75AE">
        <w:t xml:space="preserve"> bal</w:t>
      </w:r>
      <w:r w:rsidR="00FB75AE">
        <w:t>ai, V</w:t>
      </w:r>
      <w:r w:rsidR="00FB75AE" w:rsidRPr="00FB75AE">
        <w:t xml:space="preserve"> prioritetas – </w:t>
      </w:r>
      <w:r w:rsidR="00FB75AE">
        <w:t>4</w:t>
      </w:r>
      <w:r w:rsidR="00FB75AE" w:rsidRPr="00FB75AE">
        <w:t xml:space="preserve"> papildom</w:t>
      </w:r>
      <w:r w:rsidR="00FB75AE">
        <w:t>i</w:t>
      </w:r>
      <w:r w:rsidR="00FB75AE" w:rsidRPr="00FB75AE">
        <w:t xml:space="preserve"> bal</w:t>
      </w:r>
      <w:r w:rsidR="00FB75AE">
        <w:t>ai</w:t>
      </w:r>
      <w:r>
        <w:t>.</w:t>
      </w:r>
      <w:r>
        <w:t xml:space="preserve"> </w:t>
      </w:r>
      <w:r w:rsidR="00FB75AE">
        <w:t xml:space="preserve">Sprendimo projekte pateikiamas savivaldybės administracijos siūlomas prioritetų variantas. </w:t>
      </w:r>
      <w:r>
        <w:t>Kelių direkcija, surinkusi ir įvertinusi informaciją iš visų Lietuvos savivaldybių, sudarys galutinį</w:t>
      </w:r>
      <w:r w:rsidR="00B314C4">
        <w:t xml:space="preserve"> kelių</w:t>
      </w:r>
      <w:r>
        <w:t xml:space="preserve"> prioritetini sąrašą. Šiame sąraše projektai bus išdėstyti prioriteto tvarka pagal gautų balų sumą ir įgyvendinami pagal finansavimo galimybes.</w:t>
      </w:r>
      <w:r w:rsidR="00FB75AE">
        <w:t xml:space="preserve"> </w:t>
      </w:r>
    </w:p>
    <w:p w:rsidR="008603AA" w:rsidRPr="00511807" w:rsidRDefault="008603AA" w:rsidP="008603AA">
      <w:pPr>
        <w:tabs>
          <w:tab w:val="left" w:pos="720"/>
        </w:tabs>
        <w:spacing w:after="0" w:line="360" w:lineRule="auto"/>
        <w:ind w:firstLine="709"/>
        <w:jc w:val="both"/>
        <w:rPr>
          <w:rFonts w:eastAsia="Times New Roman" w:cs="Times New Roman"/>
          <w:b/>
          <w:szCs w:val="24"/>
        </w:rPr>
      </w:pPr>
      <w:r w:rsidRPr="00511807">
        <w:rPr>
          <w:rFonts w:eastAsia="Times New Roman" w:cs="Times New Roman"/>
          <w:b/>
          <w:szCs w:val="24"/>
        </w:rPr>
        <w:t>2. Š</w:t>
      </w:r>
      <w:r w:rsidRPr="00511807">
        <w:rPr>
          <w:rFonts w:eastAsia="Times New Roman" w:cs="Times New Roman"/>
          <w:b/>
          <w:szCs w:val="24"/>
          <w:lang w:val="pt-BR"/>
        </w:rPr>
        <w:t>iuo metu esantis teisinis reglamentavimas</w:t>
      </w:r>
    </w:p>
    <w:p w:rsidR="008603AA" w:rsidRDefault="008603AA" w:rsidP="008603AA">
      <w:pPr>
        <w:tabs>
          <w:tab w:val="left" w:pos="720"/>
          <w:tab w:val="num" w:pos="3960"/>
        </w:tabs>
        <w:spacing w:after="0" w:line="360" w:lineRule="auto"/>
        <w:ind w:firstLine="709"/>
        <w:jc w:val="both"/>
        <w:rPr>
          <w:rFonts w:eastAsia="Times New Roman" w:cs="Times New Roman"/>
          <w:szCs w:val="24"/>
        </w:rPr>
      </w:pPr>
      <w:r w:rsidRPr="00511807">
        <w:rPr>
          <w:rFonts w:eastAsia="Times New Roman" w:cs="Times New Roman"/>
          <w:szCs w:val="24"/>
        </w:rPr>
        <w:t>Lietuvos Respubl</w:t>
      </w:r>
      <w:r>
        <w:rPr>
          <w:rFonts w:eastAsia="Times New Roman" w:cs="Times New Roman"/>
          <w:szCs w:val="24"/>
        </w:rPr>
        <w:t>ikos vietos savivaldos įstatymas</w:t>
      </w:r>
      <w:r w:rsidRPr="00511807">
        <w:rPr>
          <w:rFonts w:eastAsia="Times New Roman" w:cs="Times New Roman"/>
          <w:szCs w:val="24"/>
        </w:rPr>
        <w:t xml:space="preserve">; </w:t>
      </w:r>
    </w:p>
    <w:p w:rsidR="008603AA" w:rsidRDefault="008603AA" w:rsidP="008603AA">
      <w:pPr>
        <w:tabs>
          <w:tab w:val="left" w:pos="720"/>
          <w:tab w:val="num" w:pos="3960"/>
        </w:tabs>
        <w:spacing w:after="0" w:line="360" w:lineRule="auto"/>
        <w:ind w:firstLine="709"/>
        <w:jc w:val="both"/>
      </w:pPr>
      <w:r>
        <w:t xml:space="preserve">Lietuvos Respublikos </w:t>
      </w:r>
      <w:r w:rsidR="005D16F2">
        <w:t>Kelių</w:t>
      </w:r>
      <w:r>
        <w:t xml:space="preserve"> įstatymas;</w:t>
      </w:r>
    </w:p>
    <w:p w:rsidR="005D16F2" w:rsidRDefault="005D16F2" w:rsidP="008603AA">
      <w:pPr>
        <w:tabs>
          <w:tab w:val="left" w:pos="720"/>
          <w:tab w:val="num" w:pos="3960"/>
        </w:tabs>
        <w:spacing w:after="0" w:line="360" w:lineRule="auto"/>
        <w:ind w:firstLine="709"/>
        <w:jc w:val="both"/>
        <w:rPr>
          <w:szCs w:val="24"/>
        </w:rPr>
      </w:pPr>
      <w:r>
        <w:rPr>
          <w:szCs w:val="24"/>
        </w:rPr>
        <w:t>Kelių priežiūros tvarkos aprašo, patvirtinto Lietuvos Respublikos Vyriausybės 2004 m. vasario 11 d. nutarimu Nr. 155 „Dėl kelių priežiūros tvarkos aprašo patvirtinimo“</w:t>
      </w:r>
      <w:r>
        <w:rPr>
          <w:szCs w:val="24"/>
        </w:rPr>
        <w:t>;</w:t>
      </w:r>
    </w:p>
    <w:p w:rsidR="005D16F2" w:rsidRDefault="005D16F2" w:rsidP="008603AA">
      <w:pPr>
        <w:tabs>
          <w:tab w:val="left" w:pos="720"/>
          <w:tab w:val="num" w:pos="3960"/>
        </w:tabs>
        <w:spacing w:after="0" w:line="360" w:lineRule="auto"/>
        <w:ind w:firstLine="709"/>
        <w:jc w:val="both"/>
      </w:pPr>
      <w:r>
        <w:t>Lietuvos automobilių kelių direkcijos prie Susisiekimo ministerijos 2017 m</w:t>
      </w:r>
      <w:r w:rsidRPr="004F5669">
        <w:t xml:space="preserve">. </w:t>
      </w:r>
      <w:r>
        <w:t>gegužės 04</w:t>
      </w:r>
      <w:r w:rsidRPr="000E3E21">
        <w:t xml:space="preserve"> d. </w:t>
      </w:r>
      <w:r>
        <w:t>raštas</w:t>
      </w:r>
      <w:r w:rsidRPr="000E3E21">
        <w:t xml:space="preserve"> Nr. </w:t>
      </w:r>
      <w:r>
        <w:t>2E-681</w:t>
      </w:r>
      <w:r w:rsidRPr="003C4D7F">
        <w:t xml:space="preserve"> </w:t>
      </w:r>
      <w:r>
        <w:t>„Dėl asfaltuotinų žvyrkelių ruožų atrankos“</w:t>
      </w:r>
      <w:r>
        <w:t>.</w:t>
      </w:r>
    </w:p>
    <w:p w:rsidR="00B314C4" w:rsidRDefault="00B314C4" w:rsidP="008603AA">
      <w:pPr>
        <w:tabs>
          <w:tab w:val="left" w:pos="720"/>
          <w:tab w:val="num" w:pos="3960"/>
        </w:tabs>
        <w:spacing w:after="0" w:line="360" w:lineRule="auto"/>
        <w:ind w:firstLine="709"/>
        <w:jc w:val="both"/>
      </w:pPr>
    </w:p>
    <w:p w:rsidR="00B314C4" w:rsidRDefault="00B314C4" w:rsidP="008603AA">
      <w:pPr>
        <w:tabs>
          <w:tab w:val="left" w:pos="720"/>
          <w:tab w:val="num" w:pos="3960"/>
        </w:tabs>
        <w:spacing w:after="0" w:line="360" w:lineRule="auto"/>
        <w:ind w:firstLine="709"/>
        <w:jc w:val="both"/>
      </w:pPr>
    </w:p>
    <w:p w:rsidR="00B314C4" w:rsidRPr="00511807" w:rsidRDefault="00B314C4" w:rsidP="008603AA">
      <w:pPr>
        <w:tabs>
          <w:tab w:val="left" w:pos="720"/>
          <w:tab w:val="num" w:pos="3960"/>
        </w:tabs>
        <w:spacing w:after="0" w:line="360" w:lineRule="auto"/>
        <w:ind w:firstLine="709"/>
        <w:jc w:val="both"/>
        <w:rPr>
          <w:rFonts w:eastAsia="Times New Roman" w:cs="Times New Roman"/>
          <w:szCs w:val="24"/>
        </w:rPr>
      </w:pPr>
    </w:p>
    <w:p w:rsidR="008603AA" w:rsidRPr="00511807" w:rsidRDefault="008603AA" w:rsidP="008603AA">
      <w:pPr>
        <w:tabs>
          <w:tab w:val="left" w:pos="720"/>
          <w:tab w:val="num" w:pos="3960"/>
        </w:tabs>
        <w:spacing w:after="0" w:line="360" w:lineRule="auto"/>
        <w:ind w:firstLine="709"/>
        <w:jc w:val="both"/>
        <w:rPr>
          <w:rFonts w:eastAsia="Times New Roman" w:cs="Times New Roman"/>
          <w:b/>
          <w:szCs w:val="24"/>
        </w:rPr>
      </w:pPr>
      <w:r w:rsidRPr="00511807">
        <w:rPr>
          <w:rFonts w:eastAsia="Times New Roman" w:cs="Times New Roman"/>
          <w:b/>
          <w:szCs w:val="24"/>
        </w:rPr>
        <w:lastRenderedPageBreak/>
        <w:t xml:space="preserve">3. </w:t>
      </w:r>
      <w:r w:rsidRPr="00511807">
        <w:rPr>
          <w:rFonts w:eastAsia="Times New Roman" w:cs="Times New Roman"/>
          <w:b/>
          <w:szCs w:val="24"/>
          <w:lang w:val="pt-BR"/>
        </w:rPr>
        <w:t>Galimos teigiamos ir neigiamos pasekmės priėmus siūlomą tarybos sprendimo projektą</w:t>
      </w:r>
      <w:r w:rsidRPr="00511807">
        <w:rPr>
          <w:rFonts w:eastAsia="Times New Roman" w:cs="Times New Roman"/>
          <w:b/>
          <w:szCs w:val="24"/>
        </w:rPr>
        <w:t xml:space="preserve"> </w:t>
      </w:r>
    </w:p>
    <w:p w:rsidR="005D16F2" w:rsidRDefault="008603AA" w:rsidP="005D16F2">
      <w:pPr>
        <w:spacing w:after="0" w:line="360" w:lineRule="auto"/>
        <w:ind w:firstLine="720"/>
        <w:jc w:val="both"/>
        <w:rPr>
          <w:rFonts w:eastAsia="Times New Roman" w:cs="Times New Roman"/>
          <w:szCs w:val="24"/>
        </w:rPr>
      </w:pPr>
      <w:r w:rsidRPr="00511807">
        <w:rPr>
          <w:rFonts w:eastAsia="Times New Roman" w:cs="Times New Roman"/>
          <w:szCs w:val="24"/>
        </w:rPr>
        <w:t xml:space="preserve">Teigiamos pasekmės: </w:t>
      </w:r>
      <w:r w:rsidR="005D16F2" w:rsidRPr="005D16F2">
        <w:rPr>
          <w:rFonts w:eastAsia="Times New Roman" w:cs="Times New Roman"/>
          <w:szCs w:val="24"/>
        </w:rPr>
        <w:t>Lietuvos automobilių kelių direkcijai prie Susisiekimo ministerijos įgyvendinant 2017-2020 m. žvyrkelių asfaltavimo programą, tikėtina jog bus išasfaltuoti kelių ruožai einantys per M</w:t>
      </w:r>
      <w:r w:rsidR="00924844">
        <w:rPr>
          <w:rFonts w:eastAsia="Times New Roman" w:cs="Times New Roman"/>
          <w:szCs w:val="24"/>
        </w:rPr>
        <w:t xml:space="preserve">olėtų rajono </w:t>
      </w:r>
      <w:r w:rsidR="005D16F2" w:rsidRPr="005D16F2">
        <w:rPr>
          <w:rFonts w:eastAsia="Times New Roman" w:cs="Times New Roman"/>
          <w:szCs w:val="24"/>
        </w:rPr>
        <w:t xml:space="preserve"> savivaldybės </w:t>
      </w:r>
      <w:r w:rsidR="00924844">
        <w:rPr>
          <w:rFonts w:eastAsia="Times New Roman" w:cs="Times New Roman"/>
          <w:szCs w:val="24"/>
        </w:rPr>
        <w:t>teritoriją</w:t>
      </w:r>
      <w:r w:rsidR="005D16F2" w:rsidRPr="005D16F2">
        <w:rPr>
          <w:rFonts w:eastAsia="Times New Roman" w:cs="Times New Roman"/>
          <w:szCs w:val="24"/>
        </w:rPr>
        <w:t>.</w:t>
      </w:r>
    </w:p>
    <w:p w:rsidR="008603AA" w:rsidRDefault="00924844" w:rsidP="008603AA">
      <w:pPr>
        <w:spacing w:after="0" w:line="360" w:lineRule="auto"/>
        <w:ind w:firstLine="720"/>
        <w:jc w:val="both"/>
        <w:rPr>
          <w:rFonts w:eastAsia="Times New Roman" w:cs="Times New Roman"/>
          <w:szCs w:val="24"/>
        </w:rPr>
      </w:pPr>
      <w:r>
        <w:rPr>
          <w:rFonts w:eastAsia="Times New Roman" w:cs="Times New Roman"/>
          <w:szCs w:val="24"/>
        </w:rPr>
        <w:t>Neigiamų pasekmių nebus.</w:t>
      </w:r>
    </w:p>
    <w:p w:rsidR="008603AA" w:rsidRDefault="008603AA" w:rsidP="008603AA">
      <w:pPr>
        <w:tabs>
          <w:tab w:val="num" w:pos="0"/>
          <w:tab w:val="left" w:pos="720"/>
        </w:tabs>
        <w:spacing w:after="0" w:line="360" w:lineRule="auto"/>
        <w:ind w:firstLine="709"/>
        <w:jc w:val="both"/>
        <w:rPr>
          <w:rFonts w:eastAsia="Times New Roman" w:cs="Times New Roman"/>
          <w:b/>
          <w:szCs w:val="24"/>
        </w:rPr>
      </w:pPr>
      <w:bookmarkStart w:id="0" w:name="_GoBack"/>
      <w:bookmarkEnd w:id="0"/>
      <w:r w:rsidRPr="00511807">
        <w:rPr>
          <w:rFonts w:eastAsia="Times New Roman" w:cs="Times New Roman"/>
          <w:b/>
          <w:szCs w:val="24"/>
        </w:rPr>
        <w:t>4. Priemonės sprendimui įgyvendinti</w:t>
      </w:r>
    </w:p>
    <w:p w:rsidR="008603AA" w:rsidRPr="00511807" w:rsidRDefault="00924844" w:rsidP="008603AA">
      <w:pPr>
        <w:tabs>
          <w:tab w:val="num" w:pos="0"/>
          <w:tab w:val="left" w:pos="720"/>
        </w:tabs>
        <w:spacing w:after="0" w:line="360" w:lineRule="auto"/>
        <w:ind w:firstLine="709"/>
        <w:jc w:val="both"/>
        <w:rPr>
          <w:rFonts w:eastAsia="Times New Roman" w:cs="Times New Roman"/>
          <w:b/>
          <w:szCs w:val="24"/>
        </w:rPr>
      </w:pPr>
      <w:r w:rsidRPr="00924844">
        <w:t>Parengtas ir savivaldybės tarybos patvirtintas sąrašas bus išsiųstas Lietuvos automobilių kelių direkcijai prie Susisiekimo ministerijos</w:t>
      </w:r>
      <w:r w:rsidR="008603AA">
        <w:rPr>
          <w:lang w:val="pt-BR"/>
        </w:rPr>
        <w:t>.</w:t>
      </w:r>
    </w:p>
    <w:p w:rsidR="008603AA" w:rsidRDefault="008603AA" w:rsidP="008603AA">
      <w:pPr>
        <w:tabs>
          <w:tab w:val="left" w:pos="720"/>
          <w:tab w:val="num" w:pos="3960"/>
        </w:tabs>
        <w:spacing w:after="0" w:line="360" w:lineRule="auto"/>
        <w:ind w:firstLine="709"/>
        <w:jc w:val="both"/>
        <w:rPr>
          <w:rFonts w:eastAsia="Times New Roman" w:cs="Times New Roman"/>
          <w:b/>
          <w:szCs w:val="24"/>
        </w:rPr>
      </w:pPr>
      <w:r w:rsidRPr="00511807">
        <w:rPr>
          <w:rFonts w:eastAsia="Times New Roman" w:cs="Times New Roman"/>
          <w:b/>
          <w:szCs w:val="24"/>
        </w:rPr>
        <w:t>5. Lėšų poreikis ir jų šaltiniai</w:t>
      </w:r>
    </w:p>
    <w:p w:rsidR="008603AA" w:rsidRPr="00511807" w:rsidRDefault="008603AA" w:rsidP="008603AA">
      <w:pPr>
        <w:tabs>
          <w:tab w:val="left" w:pos="720"/>
          <w:tab w:val="num" w:pos="3960"/>
        </w:tabs>
        <w:spacing w:after="0" w:line="360" w:lineRule="auto"/>
        <w:ind w:firstLine="709"/>
        <w:jc w:val="both"/>
        <w:rPr>
          <w:rFonts w:eastAsia="Times New Roman" w:cs="Times New Roman"/>
          <w:b/>
          <w:szCs w:val="24"/>
        </w:rPr>
      </w:pPr>
      <w:r>
        <w:rPr>
          <w:b/>
          <w:lang w:val="pt-BR"/>
        </w:rPr>
        <w:t>S</w:t>
      </w:r>
      <w:r>
        <w:rPr>
          <w:lang w:val="pt-BR"/>
        </w:rPr>
        <w:t>prendimui įgyvendinti lėšų nereikia.</w:t>
      </w:r>
    </w:p>
    <w:p w:rsidR="008603AA" w:rsidRPr="00511807" w:rsidRDefault="008603AA" w:rsidP="008603AA">
      <w:pPr>
        <w:tabs>
          <w:tab w:val="left" w:pos="720"/>
          <w:tab w:val="num" w:pos="3960"/>
        </w:tabs>
        <w:spacing w:after="0" w:line="360" w:lineRule="auto"/>
        <w:ind w:firstLine="709"/>
        <w:jc w:val="both"/>
        <w:rPr>
          <w:rFonts w:eastAsia="Times New Roman" w:cs="Times New Roman"/>
          <w:b/>
          <w:szCs w:val="24"/>
        </w:rPr>
      </w:pPr>
      <w:r w:rsidRPr="00511807">
        <w:rPr>
          <w:rFonts w:eastAsia="Times New Roman" w:cs="Times New Roman"/>
          <w:b/>
          <w:szCs w:val="24"/>
        </w:rPr>
        <w:t xml:space="preserve">6. Vykdytojai, įvykdymo terminai </w:t>
      </w:r>
    </w:p>
    <w:p w:rsidR="008603AA" w:rsidRPr="00924844" w:rsidRDefault="008603AA" w:rsidP="00924844">
      <w:pPr>
        <w:tabs>
          <w:tab w:val="left" w:pos="720"/>
          <w:tab w:val="num" w:pos="3960"/>
        </w:tabs>
        <w:spacing w:after="0" w:line="360" w:lineRule="auto"/>
        <w:jc w:val="both"/>
        <w:rPr>
          <w:rFonts w:eastAsia="Times New Roman" w:cs="Times New Roman"/>
          <w:szCs w:val="24"/>
        </w:rPr>
      </w:pPr>
      <w:r w:rsidRPr="00511807">
        <w:rPr>
          <w:rFonts w:eastAsia="Times New Roman" w:cs="Times New Roman"/>
          <w:b/>
          <w:szCs w:val="24"/>
        </w:rPr>
        <w:t xml:space="preserve">            </w:t>
      </w:r>
      <w:r w:rsidRPr="00511807">
        <w:rPr>
          <w:rFonts w:eastAsia="Times New Roman" w:cs="Times New Roman"/>
          <w:szCs w:val="24"/>
        </w:rPr>
        <w:t>Molėtų raj</w:t>
      </w:r>
      <w:r w:rsidR="00924844">
        <w:rPr>
          <w:rFonts w:eastAsia="Times New Roman" w:cs="Times New Roman"/>
          <w:szCs w:val="24"/>
        </w:rPr>
        <w:t xml:space="preserve">ono savivaldybės administracija </w:t>
      </w:r>
      <w:r w:rsidRPr="00511807">
        <w:rPr>
          <w:rFonts w:eastAsia="Times New Roman" w:cs="Times New Roman"/>
          <w:szCs w:val="24"/>
        </w:rPr>
        <w:t xml:space="preserve"> </w:t>
      </w:r>
      <w:r w:rsidR="00924844">
        <w:rPr>
          <w:rFonts w:eastAsia="Times New Roman" w:cs="Times New Roman"/>
          <w:szCs w:val="24"/>
        </w:rPr>
        <w:t>patvirtintą sąrašą išsiųs</w:t>
      </w:r>
      <w:r w:rsidR="00924844" w:rsidRPr="00924844">
        <w:t xml:space="preserve"> </w:t>
      </w:r>
      <w:r w:rsidR="00924844" w:rsidRPr="00924844">
        <w:rPr>
          <w:rFonts w:eastAsia="Times New Roman" w:cs="Times New Roman"/>
          <w:szCs w:val="24"/>
        </w:rPr>
        <w:t>Lietuvos automobilių kelių direkcijai prie Susisiekimo ministerijos</w:t>
      </w:r>
      <w:r w:rsidR="00924844">
        <w:rPr>
          <w:rFonts w:eastAsia="Times New Roman" w:cs="Times New Roman"/>
          <w:szCs w:val="24"/>
        </w:rPr>
        <w:t xml:space="preserve"> iki 2017 m. gegužės 31 d.</w:t>
      </w:r>
    </w:p>
    <w:p w:rsidR="008603AA" w:rsidRDefault="008603AA" w:rsidP="008603AA">
      <w:pPr>
        <w:tabs>
          <w:tab w:val="left" w:pos="720"/>
          <w:tab w:val="num" w:pos="3960"/>
        </w:tabs>
        <w:spacing w:after="0" w:line="360" w:lineRule="auto"/>
        <w:jc w:val="both"/>
        <w:rPr>
          <w:rFonts w:eastAsia="Times New Roman" w:cs="Times New Roman"/>
          <w:szCs w:val="24"/>
        </w:rPr>
      </w:pPr>
    </w:p>
    <w:p w:rsidR="008603AA" w:rsidRDefault="008603AA" w:rsidP="008603AA">
      <w:pPr>
        <w:tabs>
          <w:tab w:val="left" w:pos="720"/>
          <w:tab w:val="num" w:pos="3960"/>
        </w:tabs>
        <w:spacing w:after="0" w:line="360" w:lineRule="auto"/>
        <w:jc w:val="both"/>
        <w:rPr>
          <w:rFonts w:eastAsia="Times New Roman" w:cs="Times New Roman"/>
          <w:szCs w:val="24"/>
        </w:rPr>
      </w:pPr>
    </w:p>
    <w:sectPr w:rsidR="008603AA" w:rsidSect="004F4214">
      <w:pgSz w:w="11906" w:h="16838"/>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06396"/>
    <w:multiLevelType w:val="hybridMultilevel"/>
    <w:tmpl w:val="BFEAF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27"/>
    <w:rsid w:val="003E7068"/>
    <w:rsid w:val="004F4214"/>
    <w:rsid w:val="005D16F2"/>
    <w:rsid w:val="00634D27"/>
    <w:rsid w:val="007F508A"/>
    <w:rsid w:val="008603AA"/>
    <w:rsid w:val="00924844"/>
    <w:rsid w:val="00A63BFC"/>
    <w:rsid w:val="00B314C4"/>
    <w:rsid w:val="00D6657E"/>
    <w:rsid w:val="00E06F6E"/>
    <w:rsid w:val="00FB75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93CA"/>
  <w15:chartTrackingRefBased/>
  <w15:docId w15:val="{EE8C97C4-B4AB-4F21-9667-4AD1934C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20">
    <w:name w:val="bodytext20"/>
    <w:basedOn w:val="prastasis"/>
    <w:rsid w:val="00D6657E"/>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D66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5442">
      <w:bodyDiv w:val="1"/>
      <w:marLeft w:val="0"/>
      <w:marRight w:val="0"/>
      <w:marTop w:val="0"/>
      <w:marBottom w:val="0"/>
      <w:divBdr>
        <w:top w:val="none" w:sz="0" w:space="0" w:color="auto"/>
        <w:left w:val="none" w:sz="0" w:space="0" w:color="auto"/>
        <w:bottom w:val="none" w:sz="0" w:space="0" w:color="auto"/>
        <w:right w:val="none" w:sz="0" w:space="0" w:color="auto"/>
      </w:divBdr>
    </w:div>
    <w:div w:id="18007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rzai.lt/get_file.php?file=YnB1VnoyM1ljTnhrbVhHWngyT2FwV3hnYktXWGwyakpscUJscE1pZWJObHRhR2pkbTh4cHkyZWtjWldacDV0bmJaZHhvV0drYWNoaGJXcHR6R3VhbDJkbmJkWm15bkRJWjNOdGNwbWRscXBscTI2Wmw2Rmt3bUN4WnAzTW01WFlacHFhejIzRmJOeHFuWENka3BtV3BHeVNhYWlYb1dEV2FKWnFhcHBwbXBlWGNHYVRtNVp2bHBsbGFXTERiSlptbXFGeG5HcWVaWjVpY21vJT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kd.lrv.lt/uploads/lakd/documents/files/Paslaugos/Inforinkmenos/zebrai_2017-04-28.pdf" TargetMode="External"/><Relationship Id="rId5" Type="http://schemas.openxmlformats.org/officeDocument/2006/relationships/hyperlink" Target="http://lakd.lrv.lt/lt/paslaugos/zvyrkeliu-ruozu-atran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2666</Words>
  <Characters>1520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4</cp:revision>
  <dcterms:created xsi:type="dcterms:W3CDTF">2017-05-16T07:33:00Z</dcterms:created>
  <dcterms:modified xsi:type="dcterms:W3CDTF">2017-05-16T14:22:00Z</dcterms:modified>
</cp:coreProperties>
</file>