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A84130" w:rsidRPr="00E3476A" w:rsidRDefault="00A84130" w:rsidP="00A84130">
      <w:pPr>
        <w:pStyle w:val="prastasiniatinklio"/>
        <w:jc w:val="center"/>
        <w:rPr>
          <w:bCs/>
        </w:rPr>
      </w:pPr>
      <w:r w:rsidRPr="00887B57">
        <w:t xml:space="preserve">Dėl </w:t>
      </w:r>
      <w:r w:rsidR="00743A7B" w:rsidRPr="00887B57">
        <w:t xml:space="preserve">įgaliojimų suteikimo </w:t>
      </w:r>
      <w:r w:rsidR="0060556C" w:rsidRPr="00887B57">
        <w:t xml:space="preserve">skirti valstybinių brandos egzaminų </w:t>
      </w:r>
      <w:r w:rsidR="00887B57" w:rsidRPr="00887B57">
        <w:t xml:space="preserve"> vykdymo grupių </w:t>
      </w:r>
      <w:r w:rsidR="0060556C" w:rsidRPr="00887B57">
        <w:t>vyresniuosius vykdytojus, vykdytojus, administratorius</w:t>
      </w:r>
      <w:bookmarkStart w:id="0" w:name="_GoBack"/>
      <w:bookmarkEnd w:id="0"/>
    </w:p>
    <w:p w:rsidR="00A84130" w:rsidRDefault="00A84130" w:rsidP="001244B6">
      <w:pPr>
        <w:pStyle w:val="prastasiniatinkli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Parengto tarybos sprendimo projekto tikslai ir uždaviniai</w:t>
      </w:r>
    </w:p>
    <w:p w:rsidR="001244B6" w:rsidRDefault="001244B6" w:rsidP="001244B6">
      <w:pPr>
        <w:pStyle w:val="prastasiniatinklio"/>
        <w:spacing w:line="360" w:lineRule="auto"/>
        <w:ind w:firstLine="709"/>
        <w:jc w:val="both"/>
      </w:pPr>
      <w:r>
        <w:rPr>
          <w:sz w:val="23"/>
          <w:szCs w:val="23"/>
        </w:rPr>
        <w:t>V</w:t>
      </w:r>
      <w:r w:rsidRPr="005A727B">
        <w:t>adovaujantis</w:t>
      </w:r>
      <w:r w:rsidRPr="005A727B">
        <w:rPr>
          <w:color w:val="000000"/>
        </w:rPr>
        <w:t xml:space="preserve"> </w:t>
      </w:r>
      <w:r w:rsidRPr="005A727B">
        <w:t xml:space="preserve">Brandos egzaminų organizavimo ir vykdymo tvarkos aprašo, patvirtinto Lietuvos Respublikos švietimo ir mokslo ministro </w:t>
      </w:r>
      <w:smartTag w:uri="urn:schemas-microsoft-com:office:smarttags" w:element="metricconverter">
        <w:smartTagPr>
          <w:attr w:name="ProductID" w:val="2006 m"/>
        </w:smartTagPr>
        <w:r w:rsidRPr="005A727B">
          <w:t>2006 m</w:t>
        </w:r>
      </w:smartTag>
      <w:r w:rsidRPr="005A727B">
        <w:t>. gruodžio 18 d. įsakymu Nr. ISAK-</w:t>
      </w:r>
      <w:r w:rsidRPr="00322B11">
        <w:t xml:space="preserve">2391 </w:t>
      </w:r>
      <w:r w:rsidRPr="00322B11">
        <w:rPr>
          <w:kern w:val="24"/>
        </w:rPr>
        <w:t xml:space="preserve">„Dėl Brandos egzaminų organizavimo ir vykdymo tvarkos aprašo ir </w:t>
      </w:r>
      <w:r w:rsidR="00254B7C">
        <w:rPr>
          <w:bCs/>
          <w:color w:val="000000"/>
        </w:rPr>
        <w:t>L</w:t>
      </w:r>
      <w:r w:rsidRPr="00322B11">
        <w:rPr>
          <w:bCs/>
          <w:color w:val="000000"/>
        </w:rPr>
        <w:t xml:space="preserve">ietuvių kalbos ir literatūros įskaitos organizavimo ir vykdymo tvarkos aprašo </w:t>
      </w:r>
      <w:r w:rsidR="00254B7C">
        <w:rPr>
          <w:kern w:val="24"/>
        </w:rPr>
        <w:t xml:space="preserve">patvirtinimo“, </w:t>
      </w:r>
      <w:r w:rsidRPr="00322B11">
        <w:rPr>
          <w:kern w:val="24"/>
        </w:rPr>
        <w:t>78 p</w:t>
      </w:r>
      <w:r w:rsidR="00254B7C">
        <w:rPr>
          <w:kern w:val="24"/>
        </w:rPr>
        <w:t>unktu</w:t>
      </w:r>
      <w:r w:rsidRPr="00322B11">
        <w:t xml:space="preserve"> </w:t>
      </w:r>
      <w:r w:rsidR="00887B57">
        <w:rPr>
          <w:color w:val="000000"/>
        </w:rPr>
        <w:t>valstybinio brandos egzamino</w:t>
      </w:r>
      <w:r w:rsidRPr="00322B11">
        <w:rPr>
          <w:color w:val="000000"/>
        </w:rPr>
        <w:t xml:space="preserve"> vykdymo grupės vyresnįjį vykdytoją, administratorių ar vykdytoją skiria jo darbdavys ar jo įgaliotas asmuo</w:t>
      </w:r>
      <w:r w:rsidR="00743A7B">
        <w:rPr>
          <w:color w:val="000000"/>
        </w:rPr>
        <w:t>.</w:t>
      </w:r>
      <w:r w:rsidRPr="00322B11">
        <w:rPr>
          <w:color w:val="000000"/>
        </w:rPr>
        <w:t xml:space="preserve"> </w:t>
      </w:r>
      <w:r>
        <w:rPr>
          <w:color w:val="000000"/>
        </w:rPr>
        <w:t>Pagal</w:t>
      </w:r>
      <w:r w:rsidRPr="00322B11">
        <w:t xml:space="preserve"> Lietuvos Respublikos vietos savivaldos įstatymo </w:t>
      </w:r>
      <w:r>
        <w:t>16 straipsnio 2 dalies 21 punktą</w:t>
      </w:r>
      <w:r w:rsidRPr="00322B11">
        <w:t xml:space="preserve"> </w:t>
      </w:r>
      <w:r w:rsidRPr="00322B11">
        <w:rPr>
          <w:color w:val="000000"/>
        </w:rPr>
        <w:t>išimtinė savivaldybės tarybos kompetencija - savivaldybės švietimo įstaigų vadovų skyrimas</w:t>
      </w:r>
      <w:r w:rsidRPr="005A727B">
        <w:rPr>
          <w:color w:val="000000"/>
        </w:rPr>
        <w:t xml:space="preserve"> į pareigas ir atleidimas iš jų teisės aktų nustatyta tvarka. </w:t>
      </w:r>
      <w:r w:rsidR="00254B7C">
        <w:rPr>
          <w:color w:val="000000"/>
        </w:rPr>
        <w:t>Š</w:t>
      </w:r>
      <w:r w:rsidRPr="005A727B">
        <w:rPr>
          <w:color w:val="000000"/>
        </w:rPr>
        <w:t>vietimo įstaigų vadovų da</w:t>
      </w:r>
      <w:r>
        <w:rPr>
          <w:color w:val="000000"/>
        </w:rPr>
        <w:t>rbdavys yra savivaldybės taryba</w:t>
      </w:r>
      <w:r w:rsidRPr="005A727B">
        <w:rPr>
          <w:color w:val="000000"/>
        </w:rPr>
        <w:t>.</w:t>
      </w:r>
      <w:r>
        <w:rPr>
          <w:color w:val="000000"/>
        </w:rPr>
        <w:t xml:space="preserve"> Sprendimo projekto tikslas </w:t>
      </w:r>
      <w:r w:rsidR="00743A7B">
        <w:rPr>
          <w:color w:val="000000"/>
        </w:rPr>
        <w:t xml:space="preserve">įgalioti </w:t>
      </w:r>
      <w:r w:rsidR="00254B7C">
        <w:rPr>
          <w:color w:val="000000"/>
        </w:rPr>
        <w:t>S</w:t>
      </w:r>
      <w:r w:rsidR="00743A7B">
        <w:rPr>
          <w:color w:val="000000"/>
        </w:rPr>
        <w:t>avivald</w:t>
      </w:r>
      <w:r w:rsidR="00254B7C">
        <w:rPr>
          <w:color w:val="000000"/>
        </w:rPr>
        <w:t>ybės administracijos direktorių, jo</w:t>
      </w:r>
      <w:r w:rsidR="00743A7B">
        <w:rPr>
          <w:color w:val="000000"/>
        </w:rPr>
        <w:t xml:space="preserve"> nesant, </w:t>
      </w:r>
      <w:r w:rsidR="00254B7C">
        <w:rPr>
          <w:color w:val="000000"/>
        </w:rPr>
        <w:t>S</w:t>
      </w:r>
      <w:r w:rsidR="00743A7B">
        <w:rPr>
          <w:color w:val="000000"/>
        </w:rPr>
        <w:t xml:space="preserve">avivaldybės administracijos direktoriaus pavaduotoją </w:t>
      </w:r>
      <w:r>
        <w:rPr>
          <w:color w:val="000000"/>
        </w:rPr>
        <w:t>skirti mokyklų direktorius valstybinių brandos egzaminų  vyresniaisiais vykdytojais</w:t>
      </w:r>
      <w:r w:rsidR="00743A7B">
        <w:rPr>
          <w:color w:val="000000"/>
        </w:rPr>
        <w:t>, vykdytojais, administratoriais</w:t>
      </w:r>
      <w:r>
        <w:rPr>
          <w:color w:val="000000"/>
        </w:rPr>
        <w:t>.</w:t>
      </w:r>
    </w:p>
    <w:p w:rsidR="00A84130" w:rsidRDefault="00A84130" w:rsidP="00760F33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b/>
          <w:bCs/>
        </w:rPr>
      </w:pPr>
      <w:r>
        <w:rPr>
          <w:b/>
          <w:bCs/>
        </w:rPr>
        <w:t>Šiuo metu esantis teisinis reglamentavimas</w:t>
      </w:r>
    </w:p>
    <w:p w:rsidR="00760F33" w:rsidRDefault="00760F33" w:rsidP="00760F33">
      <w:pPr>
        <w:pStyle w:val="prastasiniatinklio"/>
        <w:spacing w:before="0" w:beforeAutospacing="0" w:after="0" w:afterAutospacing="0" w:line="360" w:lineRule="auto"/>
        <w:ind w:left="1778" w:hanging="1069"/>
        <w:jc w:val="both"/>
        <w:outlineLvl w:val="0"/>
      </w:pPr>
      <w:r w:rsidRPr="00322B11">
        <w:t xml:space="preserve">Lietuvos Respublikos vietos savivaldos įstatymo </w:t>
      </w:r>
      <w:r>
        <w:t>16 straipsnio 2 dalies 21 punktas;</w:t>
      </w:r>
    </w:p>
    <w:p w:rsidR="00760F33" w:rsidRDefault="00760F33" w:rsidP="00A03BBC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</w:rPr>
      </w:pPr>
      <w:r w:rsidRPr="005A727B">
        <w:t xml:space="preserve">Brandos egzaminų organizavimo ir vykdymo tvarkos aprašo, patvirtinto Lietuvos Respublikos švietimo ir mokslo ministro </w:t>
      </w:r>
      <w:smartTag w:uri="urn:schemas-microsoft-com:office:smarttags" w:element="metricconverter">
        <w:smartTagPr>
          <w:attr w:name="ProductID" w:val="2006 m"/>
        </w:smartTagPr>
        <w:r w:rsidRPr="005A727B">
          <w:t>2006 m</w:t>
        </w:r>
      </w:smartTag>
      <w:r w:rsidRPr="005A727B">
        <w:t>. gruodžio 18 d. įsakymu Nr. ISAK-</w:t>
      </w:r>
      <w:r w:rsidRPr="00322B11">
        <w:t xml:space="preserve">2391 </w:t>
      </w:r>
      <w:r w:rsidRPr="00322B11">
        <w:rPr>
          <w:kern w:val="24"/>
        </w:rPr>
        <w:t xml:space="preserve">„Dėl Brandos egzaminų organizavimo ir vykdymo tvarkos aprašo ir </w:t>
      </w:r>
      <w:r w:rsidR="00254B7C">
        <w:rPr>
          <w:bCs/>
          <w:color w:val="000000"/>
        </w:rPr>
        <w:t>L</w:t>
      </w:r>
      <w:r w:rsidRPr="00322B11">
        <w:rPr>
          <w:bCs/>
          <w:color w:val="000000"/>
        </w:rPr>
        <w:t xml:space="preserve">ietuvių kalbos ir literatūros įskaitos organizavimo ir vykdymo tvarkos aprašo </w:t>
      </w:r>
      <w:r>
        <w:rPr>
          <w:kern w:val="24"/>
        </w:rPr>
        <w:t>patvirtinimo“ 78 punktas.</w:t>
      </w:r>
    </w:p>
    <w:p w:rsidR="00A84130" w:rsidRDefault="00A84130" w:rsidP="00254B7C">
      <w:pPr>
        <w:pStyle w:val="prastasiniatinklio"/>
        <w:numPr>
          <w:ilvl w:val="0"/>
          <w:numId w:val="3"/>
        </w:numPr>
        <w:spacing w:before="0" w:beforeAutospacing="0" w:after="0" w:afterAutospacing="0" w:line="360" w:lineRule="auto"/>
        <w:ind w:left="0" w:firstLine="774"/>
        <w:jc w:val="both"/>
        <w:outlineLvl w:val="0"/>
      </w:pPr>
      <w:r>
        <w:rPr>
          <w:b/>
          <w:bCs/>
        </w:rPr>
        <w:t>Galimos teigiamos ir neigiamos pasekmės pr</w:t>
      </w:r>
      <w:r w:rsidR="00254B7C">
        <w:rPr>
          <w:b/>
          <w:bCs/>
        </w:rPr>
        <w:t xml:space="preserve">iėmus siūlomą tarybos sprendimo </w:t>
      </w:r>
      <w:r>
        <w:rPr>
          <w:b/>
          <w:bCs/>
        </w:rPr>
        <w:t>projektą</w:t>
      </w:r>
    </w:p>
    <w:p w:rsidR="00743A7B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Teigiamos pasekmės – </w:t>
      </w:r>
      <w:r w:rsidR="00743A7B">
        <w:t>Molėtų rajono savivaldybės administracijos direktorius</w:t>
      </w:r>
      <w:r w:rsidR="00254B7C">
        <w:t>, jo</w:t>
      </w:r>
      <w:r w:rsidR="00743A7B">
        <w:t xml:space="preserve"> nesant, direktoriaus pavaduotojas turės teisę paskirti mokyklų direktorius dirbti</w:t>
      </w:r>
      <w:r w:rsidR="00760F33">
        <w:t xml:space="preserve"> </w:t>
      </w:r>
      <w:r w:rsidR="00743A7B">
        <w:t>valstybinių brandos egzaminų vykdymo grupėse.</w:t>
      </w:r>
      <w:r w:rsidR="0060556C">
        <w:t xml:space="preserve"> Tai sudarytų galimybę, reikalui esant, operatyviau </w:t>
      </w:r>
      <w:r w:rsidR="00254B7C">
        <w:t>keisti</w:t>
      </w:r>
      <w:r w:rsidR="0060556C">
        <w:t xml:space="preserve">, valstybinių brandos egzaminų vykdymo grupes. 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84130" w:rsidRDefault="008532D1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Priimtas tarybos sprendimas yra individualus teisės aktas.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A84130" w:rsidRPr="00394073" w:rsidRDefault="0060556C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Nėra.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7F3552" w:rsidRPr="00E46F20" w:rsidRDefault="00A84130" w:rsidP="00A03BBC">
      <w:pPr>
        <w:pStyle w:val="Pagrindinistekstas2"/>
        <w:spacing w:after="0" w:line="360" w:lineRule="auto"/>
        <w:ind w:firstLine="720"/>
        <w:jc w:val="both"/>
      </w:pPr>
      <w:r>
        <w:t>Molėtų raj</w:t>
      </w:r>
      <w:r w:rsidR="00810203">
        <w:t>o</w:t>
      </w:r>
      <w:r w:rsidR="00A03BBC">
        <w:t>no savivaldybės administracija.</w:t>
      </w:r>
    </w:p>
    <w:sectPr w:rsidR="007F3552" w:rsidRPr="00E46F20" w:rsidSect="00A03BBC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31" w:rsidRDefault="00DB2E31">
      <w:r>
        <w:separator/>
      </w:r>
    </w:p>
  </w:endnote>
  <w:endnote w:type="continuationSeparator" w:id="0">
    <w:p w:rsidR="00DB2E31" w:rsidRDefault="00D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31" w:rsidRDefault="00DB2E31">
      <w:r>
        <w:separator/>
      </w:r>
    </w:p>
  </w:footnote>
  <w:footnote w:type="continuationSeparator" w:id="0">
    <w:p w:rsidR="00DB2E31" w:rsidRDefault="00DB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3B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2EDC"/>
    <w:multiLevelType w:val="hybridMultilevel"/>
    <w:tmpl w:val="96F499F8"/>
    <w:lvl w:ilvl="0" w:tplc="91DAE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55D47F02"/>
    <w:multiLevelType w:val="hybridMultilevel"/>
    <w:tmpl w:val="880A6B0C"/>
    <w:lvl w:ilvl="0" w:tplc="F55C6F3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63AF3"/>
    <w:rsid w:val="00080D08"/>
    <w:rsid w:val="00086284"/>
    <w:rsid w:val="000A0058"/>
    <w:rsid w:val="000D2937"/>
    <w:rsid w:val="000E7849"/>
    <w:rsid w:val="000F2F72"/>
    <w:rsid w:val="001244B6"/>
    <w:rsid w:val="001427E4"/>
    <w:rsid w:val="0015331B"/>
    <w:rsid w:val="00156106"/>
    <w:rsid w:val="00166915"/>
    <w:rsid w:val="001741F3"/>
    <w:rsid w:val="001B699C"/>
    <w:rsid w:val="002064AB"/>
    <w:rsid w:val="0020678F"/>
    <w:rsid w:val="00210717"/>
    <w:rsid w:val="00254B7C"/>
    <w:rsid w:val="00274301"/>
    <w:rsid w:val="00277C6F"/>
    <w:rsid w:val="00281BC4"/>
    <w:rsid w:val="002844B1"/>
    <w:rsid w:val="00297FAE"/>
    <w:rsid w:val="00333958"/>
    <w:rsid w:val="003642EC"/>
    <w:rsid w:val="00394073"/>
    <w:rsid w:val="003F1BED"/>
    <w:rsid w:val="003F2E84"/>
    <w:rsid w:val="00404D2A"/>
    <w:rsid w:val="00441842"/>
    <w:rsid w:val="004562A9"/>
    <w:rsid w:val="00484415"/>
    <w:rsid w:val="004A26FF"/>
    <w:rsid w:val="004D1D76"/>
    <w:rsid w:val="004D4406"/>
    <w:rsid w:val="004E023C"/>
    <w:rsid w:val="00535A94"/>
    <w:rsid w:val="0057409A"/>
    <w:rsid w:val="005A3E7F"/>
    <w:rsid w:val="005C0CB3"/>
    <w:rsid w:val="005C2EA2"/>
    <w:rsid w:val="005E6581"/>
    <w:rsid w:val="0060556C"/>
    <w:rsid w:val="0060764C"/>
    <w:rsid w:val="00630215"/>
    <w:rsid w:val="0064052A"/>
    <w:rsid w:val="006703A2"/>
    <w:rsid w:val="006771B9"/>
    <w:rsid w:val="0068375E"/>
    <w:rsid w:val="00696E3D"/>
    <w:rsid w:val="006B1E4C"/>
    <w:rsid w:val="00710A2A"/>
    <w:rsid w:val="0072418D"/>
    <w:rsid w:val="00726BC2"/>
    <w:rsid w:val="00743A7B"/>
    <w:rsid w:val="00746386"/>
    <w:rsid w:val="00747DE0"/>
    <w:rsid w:val="00750EE3"/>
    <w:rsid w:val="00752B6F"/>
    <w:rsid w:val="0075702B"/>
    <w:rsid w:val="00760F33"/>
    <w:rsid w:val="007617E8"/>
    <w:rsid w:val="007821FE"/>
    <w:rsid w:val="007F3552"/>
    <w:rsid w:val="00810203"/>
    <w:rsid w:val="008532D1"/>
    <w:rsid w:val="00887B57"/>
    <w:rsid w:val="00893E5E"/>
    <w:rsid w:val="008B5A5F"/>
    <w:rsid w:val="008F05FA"/>
    <w:rsid w:val="00901B83"/>
    <w:rsid w:val="009336DC"/>
    <w:rsid w:val="00987A28"/>
    <w:rsid w:val="009E1FB4"/>
    <w:rsid w:val="00A03BBC"/>
    <w:rsid w:val="00A320A5"/>
    <w:rsid w:val="00A36FC4"/>
    <w:rsid w:val="00A830D8"/>
    <w:rsid w:val="00A84130"/>
    <w:rsid w:val="00AA6DE2"/>
    <w:rsid w:val="00AC06DE"/>
    <w:rsid w:val="00AD3220"/>
    <w:rsid w:val="00B04441"/>
    <w:rsid w:val="00B10791"/>
    <w:rsid w:val="00B171CB"/>
    <w:rsid w:val="00B45687"/>
    <w:rsid w:val="00B742D9"/>
    <w:rsid w:val="00B858AA"/>
    <w:rsid w:val="00B90535"/>
    <w:rsid w:val="00CA7B97"/>
    <w:rsid w:val="00CB023F"/>
    <w:rsid w:val="00CE1B48"/>
    <w:rsid w:val="00CE3B7C"/>
    <w:rsid w:val="00D1119D"/>
    <w:rsid w:val="00D1571B"/>
    <w:rsid w:val="00D54338"/>
    <w:rsid w:val="00D74A0D"/>
    <w:rsid w:val="00D94974"/>
    <w:rsid w:val="00DB2E31"/>
    <w:rsid w:val="00E45643"/>
    <w:rsid w:val="00E4640E"/>
    <w:rsid w:val="00E46F20"/>
    <w:rsid w:val="00E51AE0"/>
    <w:rsid w:val="00E567F6"/>
    <w:rsid w:val="00E826CA"/>
    <w:rsid w:val="00E942CC"/>
    <w:rsid w:val="00EE166E"/>
    <w:rsid w:val="00FA1A99"/>
    <w:rsid w:val="00FB3A04"/>
    <w:rsid w:val="00FE0E88"/>
    <w:rsid w:val="00FE387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90ED5"/>
  <w15:chartTrackingRefBased/>
  <w15:docId w15:val="{52EC7A74-F9D3-4EDE-9CB0-8117637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277C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77C6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Vytautas Kralikevičius</cp:lastModifiedBy>
  <cp:revision>3</cp:revision>
  <cp:lastPrinted>2014-12-17T13:45:00Z</cp:lastPrinted>
  <dcterms:created xsi:type="dcterms:W3CDTF">2017-04-19T12:31:00Z</dcterms:created>
  <dcterms:modified xsi:type="dcterms:W3CDTF">2017-04-19T12:32:00Z</dcterms:modified>
</cp:coreProperties>
</file>