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11E61">
        <w:rPr>
          <w:b/>
          <w:caps/>
          <w:noProof/>
        </w:rPr>
        <w:t xml:space="preserve"> </w:t>
      </w:r>
      <w:r w:rsidR="00E11E61" w:rsidRPr="00E11E61">
        <w:rPr>
          <w:b/>
          <w:caps/>
          <w:noProof/>
        </w:rPr>
        <w:t xml:space="preserve">MOLĖTŲ RAJONO SAVIVALDYBĖS VIEŠŲJŲ ASMENS SVEIKATOS PRIEŽIŪROS ĮSTAIGŲ VADOVŲ MĖNESINĖS ALGOS KINTAMOSIOS DALIES DYDŽIŲ NUSTATYMO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11E6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8648E">
        <w:t> </w:t>
      </w:r>
      <w:r w:rsidR="0008648E">
        <w:t> </w:t>
      </w:r>
      <w:r w:rsidR="0008648E">
        <w:t> </w:t>
      </w:r>
      <w:r w:rsidR="0008648E">
        <w:t> </w:t>
      </w:r>
      <w:r w:rsidR="0008648E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11E61" w:rsidRPr="00BA751C" w:rsidRDefault="00E11E61" w:rsidP="00E11E61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E11E61">
        <w:t xml:space="preserve">Vadovaudamasi Lietuvos Respublikos vietos savivaldos įstatymo 16 straipsnio 4 dalimi, Lietuvos Respublikos sveikatos priežiūros įstaigų 15-1 straipsnio 6 dalimi, </w:t>
      </w:r>
      <w:r w:rsidRPr="00E11E61">
        <w:rPr>
          <w:rFonts w:ascii="TimesNewRomanPSMT" w:hAnsi="TimesNewRomanPSMT" w:cs="TimesNewRomanPSMT"/>
          <w:lang w:eastAsia="lt-LT"/>
        </w:rPr>
        <w:t xml:space="preserve">Lietuvos nacionalinės sveikatos sistemos viešųjų įstaigų veiklos finansinių rezultatų vertinimo kiekybinių ir kokybinių rodiklių ir vadovaujančių darbuotojų mėnesinės algos kintamosios dalies nustatymo tvarkos aprašo, patvirtinto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Pr="00E11E61">
          <w:rPr>
            <w:rFonts w:ascii="TimesNewRomanPSMT" w:hAnsi="TimesNewRomanPSMT" w:cs="TimesNewRomanPSMT"/>
            <w:lang w:eastAsia="lt-LT"/>
          </w:rPr>
          <w:t>2011 m</w:t>
        </w:r>
      </w:smartTag>
      <w:r w:rsidRPr="00E11E61">
        <w:rPr>
          <w:rFonts w:ascii="TimesNewRomanPSMT" w:hAnsi="TimesNewRomanPSMT" w:cs="TimesNewRomanPSMT"/>
          <w:lang w:eastAsia="lt-LT"/>
        </w:rPr>
        <w:t xml:space="preserve">. gruodžio 1 d. įsakymu Nr. V-1019 </w:t>
      </w:r>
      <w:r w:rsidRPr="00E11E61">
        <w:t xml:space="preserve">„Dėl Lietuvos nacionalinės sveikatos sistemos viešųjų įstaigų veiklos finansinių rezultatų vertinimo kiekybinių ir kokybinių rodiklių ir vadovaujančių darbuotojų mėnesinės algos kintamosios dalies nustatymo tvarkos aprašo patvirtinimo“, </w:t>
      </w:r>
      <w:r w:rsidRPr="00E11E61">
        <w:rPr>
          <w:rFonts w:ascii="TimesNewRomanPSMT" w:hAnsi="TimesNewRomanPSMT" w:cs="TimesNewRomanPSMT"/>
          <w:lang w:eastAsia="lt-LT"/>
        </w:rPr>
        <w:t xml:space="preserve">5, </w:t>
      </w:r>
      <w:r w:rsidR="0041458A" w:rsidRPr="00BA751C">
        <w:rPr>
          <w:rFonts w:ascii="TimesNewRomanPSMT" w:hAnsi="TimesNewRomanPSMT" w:cs="TimesNewRomanPSMT"/>
          <w:lang w:eastAsia="lt-LT"/>
        </w:rPr>
        <w:t xml:space="preserve">6, </w:t>
      </w:r>
      <w:r w:rsidRPr="00BA751C">
        <w:rPr>
          <w:rFonts w:ascii="TimesNewRomanPSMT" w:hAnsi="TimesNewRomanPSMT" w:cs="TimesNewRomanPSMT"/>
          <w:lang w:eastAsia="lt-LT"/>
        </w:rPr>
        <w:t>19</w:t>
      </w:r>
      <w:r w:rsidR="00BB03A7" w:rsidRPr="00BA751C">
        <w:rPr>
          <w:rFonts w:ascii="TimesNewRomanPSMT" w:hAnsi="TimesNewRomanPSMT" w:cs="TimesNewRomanPSMT"/>
          <w:lang w:eastAsia="lt-LT"/>
        </w:rPr>
        <w:t>,</w:t>
      </w:r>
      <w:r w:rsidRPr="00BA751C">
        <w:rPr>
          <w:rFonts w:ascii="TimesNewRomanPSMT" w:hAnsi="TimesNewRomanPSMT" w:cs="TimesNewRomanPSMT"/>
          <w:lang w:eastAsia="lt-LT"/>
        </w:rPr>
        <w:t xml:space="preserve"> 20 punktais ir įvertinusi viešosios įstaigos Molėtų r. pirminės sveikatos priežiūros centro, viešosios įstaigos Molėtų rajono greitosios medicinos pagalbos centro </w:t>
      </w:r>
      <w:r w:rsidR="0041458A" w:rsidRPr="00BA751C">
        <w:rPr>
          <w:rFonts w:ascii="TimesNewRomanPSMT" w:hAnsi="TimesNewRomanPSMT" w:cs="TimesNewRomanPSMT"/>
          <w:lang w:eastAsia="lt-LT"/>
        </w:rPr>
        <w:t xml:space="preserve">ir viešosios įstaigos </w:t>
      </w:r>
      <w:r w:rsidR="00E304E1" w:rsidRPr="00BA751C">
        <w:rPr>
          <w:rFonts w:ascii="TimesNewRomanPSMT" w:hAnsi="TimesNewRomanPSMT" w:cs="TimesNewRomanPSMT"/>
          <w:lang w:eastAsia="lt-LT"/>
        </w:rPr>
        <w:t xml:space="preserve">Molėtų ligoninės </w:t>
      </w:r>
      <w:r w:rsidR="0041458A" w:rsidRPr="00BA751C">
        <w:rPr>
          <w:rFonts w:ascii="TimesNewRomanPSMT" w:hAnsi="TimesNewRomanPSMT" w:cs="TimesNewRomanPSMT"/>
          <w:lang w:eastAsia="lt-LT"/>
        </w:rPr>
        <w:t xml:space="preserve">2016 </w:t>
      </w:r>
      <w:r w:rsidRPr="00BA751C">
        <w:rPr>
          <w:rFonts w:ascii="TimesNewRomanPSMT" w:hAnsi="TimesNewRomanPSMT" w:cs="TimesNewRomanPSMT"/>
          <w:lang w:eastAsia="lt-LT"/>
        </w:rPr>
        <w:t xml:space="preserve">m. </w:t>
      </w:r>
      <w:r w:rsidR="00E304E1" w:rsidRPr="00BA751C">
        <w:rPr>
          <w:rFonts w:ascii="TimesNewRomanPSMT" w:hAnsi="TimesNewRomanPSMT" w:cs="TimesNewRomanPSMT"/>
          <w:lang w:eastAsia="lt-LT"/>
        </w:rPr>
        <w:t>v</w:t>
      </w:r>
      <w:r w:rsidRPr="00BA751C">
        <w:rPr>
          <w:rFonts w:ascii="TimesNewRomanPSMT" w:hAnsi="TimesNewRomanPSMT" w:cs="TimesNewRomanPSMT"/>
          <w:lang w:eastAsia="lt-LT"/>
        </w:rPr>
        <w:t>eiklos ataskaitas,</w:t>
      </w:r>
    </w:p>
    <w:p w:rsidR="00E11E61" w:rsidRPr="00BA751C" w:rsidRDefault="00E11E61" w:rsidP="00E11E61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BA751C">
        <w:t>Molėtų rajono savivaldybės taryba n u s p r e n d ž i a:</w:t>
      </w:r>
    </w:p>
    <w:p w:rsidR="00E11E61" w:rsidRPr="00BA751C" w:rsidRDefault="00E11E61" w:rsidP="00E11E61">
      <w:pPr>
        <w:shd w:val="clear" w:color="auto" w:fill="FFFFFF"/>
        <w:spacing w:line="360" w:lineRule="auto"/>
        <w:ind w:firstLine="720"/>
        <w:jc w:val="both"/>
      </w:pPr>
      <w:r w:rsidRPr="00BA751C">
        <w:t xml:space="preserve">1. Nustatyti Molėtų rajono savivaldybei pavaldžių </w:t>
      </w:r>
      <w:r w:rsidR="00650108" w:rsidRPr="00BA751C">
        <w:t xml:space="preserve">viešųjų </w:t>
      </w:r>
      <w:r w:rsidRPr="00BA751C">
        <w:t>asmens sveikatos priežiūros įstaigų vadovų mėnesinės algos kintamosios dalies dydžius: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032"/>
        <w:gridCol w:w="3240"/>
      </w:tblGrid>
      <w:tr w:rsidR="00E11E61" w:rsidRPr="00BA751C" w:rsidTr="00942174">
        <w:tc>
          <w:tcPr>
            <w:tcW w:w="556" w:type="dxa"/>
            <w:shd w:val="clear" w:color="auto" w:fill="auto"/>
          </w:tcPr>
          <w:p w:rsidR="00E11E61" w:rsidRPr="00BA751C" w:rsidRDefault="00E11E61" w:rsidP="00E11E61">
            <w:pPr>
              <w:jc w:val="center"/>
            </w:pPr>
            <w:r w:rsidRPr="00BA751C">
              <w:t>Eil. Nr.</w:t>
            </w:r>
          </w:p>
        </w:tc>
        <w:tc>
          <w:tcPr>
            <w:tcW w:w="6032" w:type="dxa"/>
            <w:shd w:val="clear" w:color="auto" w:fill="auto"/>
          </w:tcPr>
          <w:p w:rsidR="00E11E61" w:rsidRPr="00BA751C" w:rsidRDefault="00E11E61" w:rsidP="00E11E61">
            <w:pPr>
              <w:jc w:val="center"/>
            </w:pPr>
            <w:r w:rsidRPr="00BA751C">
              <w:t>Įstaigos pavadinimas</w:t>
            </w:r>
          </w:p>
        </w:tc>
        <w:tc>
          <w:tcPr>
            <w:tcW w:w="3240" w:type="dxa"/>
            <w:shd w:val="clear" w:color="auto" w:fill="auto"/>
          </w:tcPr>
          <w:p w:rsidR="00E11E61" w:rsidRPr="00BA751C" w:rsidRDefault="00E11E61" w:rsidP="00BB03A7">
            <w:pPr>
              <w:jc w:val="center"/>
            </w:pPr>
            <w:r w:rsidRPr="00BA751C">
              <w:t>Mėnesinės algos kintamosios dalies dyd</w:t>
            </w:r>
            <w:r w:rsidR="00BB03A7" w:rsidRPr="00BA751C">
              <w:t>žiai</w:t>
            </w:r>
            <w:r w:rsidRPr="00BA751C">
              <w:t xml:space="preserve"> (procentais)</w:t>
            </w:r>
          </w:p>
        </w:tc>
      </w:tr>
      <w:tr w:rsidR="00E11E61" w:rsidRPr="00BA751C" w:rsidTr="00942174">
        <w:tc>
          <w:tcPr>
            <w:tcW w:w="556" w:type="dxa"/>
            <w:shd w:val="clear" w:color="auto" w:fill="auto"/>
          </w:tcPr>
          <w:p w:rsidR="00E11E61" w:rsidRPr="00BA751C" w:rsidRDefault="00E11E61" w:rsidP="00E11E61">
            <w:pPr>
              <w:jc w:val="both"/>
            </w:pPr>
            <w:r w:rsidRPr="00BA751C">
              <w:t>1.</w:t>
            </w:r>
          </w:p>
        </w:tc>
        <w:tc>
          <w:tcPr>
            <w:tcW w:w="6032" w:type="dxa"/>
            <w:shd w:val="clear" w:color="auto" w:fill="auto"/>
          </w:tcPr>
          <w:p w:rsidR="00E11E61" w:rsidRPr="00BA751C" w:rsidRDefault="00E11E61" w:rsidP="00E11E61">
            <w:r w:rsidRPr="00BA751C">
              <w:t>VšĮ Molėtų r. pirminės sveikatos priežiūros centras</w:t>
            </w:r>
          </w:p>
        </w:tc>
        <w:tc>
          <w:tcPr>
            <w:tcW w:w="3240" w:type="dxa"/>
            <w:shd w:val="clear" w:color="auto" w:fill="auto"/>
          </w:tcPr>
          <w:p w:rsidR="00E11E61" w:rsidRPr="00BA751C" w:rsidRDefault="0041458A" w:rsidP="00E11E61">
            <w:pPr>
              <w:jc w:val="center"/>
            </w:pPr>
            <w:r w:rsidRPr="00BA751C">
              <w:t>40</w:t>
            </w:r>
          </w:p>
        </w:tc>
      </w:tr>
      <w:tr w:rsidR="00E11E61" w:rsidRPr="00BA751C" w:rsidTr="00942174">
        <w:tc>
          <w:tcPr>
            <w:tcW w:w="556" w:type="dxa"/>
            <w:shd w:val="clear" w:color="auto" w:fill="auto"/>
          </w:tcPr>
          <w:p w:rsidR="00E11E61" w:rsidRPr="00BA751C" w:rsidRDefault="00E11E61" w:rsidP="00E11E61">
            <w:pPr>
              <w:jc w:val="both"/>
            </w:pPr>
            <w:r w:rsidRPr="00BA751C">
              <w:t>2</w:t>
            </w:r>
            <w:r w:rsidR="00BB03A7" w:rsidRPr="00BA751C">
              <w:t>.</w:t>
            </w:r>
          </w:p>
        </w:tc>
        <w:tc>
          <w:tcPr>
            <w:tcW w:w="6032" w:type="dxa"/>
            <w:shd w:val="clear" w:color="auto" w:fill="auto"/>
          </w:tcPr>
          <w:p w:rsidR="00E11E61" w:rsidRPr="00BA751C" w:rsidRDefault="00E11E61" w:rsidP="00E11E61">
            <w:r w:rsidRPr="00BA751C">
              <w:t>VšĮ Molėtų ligoninė</w:t>
            </w:r>
          </w:p>
        </w:tc>
        <w:tc>
          <w:tcPr>
            <w:tcW w:w="3240" w:type="dxa"/>
            <w:shd w:val="clear" w:color="auto" w:fill="auto"/>
          </w:tcPr>
          <w:p w:rsidR="00E11E61" w:rsidRPr="00BA751C" w:rsidRDefault="00E304E1" w:rsidP="00E11E61">
            <w:pPr>
              <w:jc w:val="center"/>
            </w:pPr>
            <w:r w:rsidRPr="00BA751C">
              <w:t>20</w:t>
            </w:r>
          </w:p>
        </w:tc>
      </w:tr>
      <w:tr w:rsidR="00E11E61" w:rsidRPr="00BA751C" w:rsidTr="00942174">
        <w:tc>
          <w:tcPr>
            <w:tcW w:w="556" w:type="dxa"/>
            <w:shd w:val="clear" w:color="auto" w:fill="auto"/>
          </w:tcPr>
          <w:p w:rsidR="00E11E61" w:rsidRPr="00BA751C" w:rsidRDefault="00E11E61" w:rsidP="00E11E61">
            <w:pPr>
              <w:jc w:val="both"/>
            </w:pPr>
            <w:r w:rsidRPr="00BA751C">
              <w:t>3.</w:t>
            </w:r>
          </w:p>
        </w:tc>
        <w:tc>
          <w:tcPr>
            <w:tcW w:w="6032" w:type="dxa"/>
            <w:shd w:val="clear" w:color="auto" w:fill="auto"/>
          </w:tcPr>
          <w:p w:rsidR="00E11E61" w:rsidRPr="00BA751C" w:rsidRDefault="00E11E61" w:rsidP="00E11E61">
            <w:r w:rsidRPr="00BA751C">
              <w:t>VšĮ Molėtų rajono greitosios medicinos pagalbos centras</w:t>
            </w:r>
          </w:p>
        </w:tc>
        <w:tc>
          <w:tcPr>
            <w:tcW w:w="3240" w:type="dxa"/>
            <w:shd w:val="clear" w:color="auto" w:fill="auto"/>
          </w:tcPr>
          <w:p w:rsidR="00E11E61" w:rsidRPr="00BA751C" w:rsidRDefault="00997934" w:rsidP="00E11E61">
            <w:pPr>
              <w:jc w:val="center"/>
            </w:pPr>
            <w:r w:rsidRPr="00BA751C">
              <w:t>40</w:t>
            </w:r>
          </w:p>
        </w:tc>
      </w:tr>
    </w:tbl>
    <w:p w:rsidR="00E11E61" w:rsidRPr="00BA751C" w:rsidRDefault="00E11E61" w:rsidP="00E11E61">
      <w:pPr>
        <w:shd w:val="clear" w:color="auto" w:fill="FFFFFF"/>
        <w:spacing w:line="360" w:lineRule="auto"/>
        <w:ind w:firstLine="720"/>
        <w:jc w:val="both"/>
      </w:pPr>
      <w:r w:rsidRPr="00BA751C">
        <w:t>2</w:t>
      </w:r>
      <w:r w:rsidR="00997934" w:rsidRPr="00BA751C">
        <w:t>. Sprendimas įsigalioja nuo 2017</w:t>
      </w:r>
      <w:r w:rsidRPr="00BA751C">
        <w:t xml:space="preserve"> m. </w:t>
      </w:r>
      <w:r w:rsidR="0041458A" w:rsidRPr="00BA751C">
        <w:t>gegužės 1 d. ir galioja iki 2018</w:t>
      </w:r>
      <w:r w:rsidRPr="00BA751C">
        <w:t xml:space="preserve"> m. balandžio 30 d.</w:t>
      </w:r>
    </w:p>
    <w:p w:rsidR="00E11E61" w:rsidRPr="00E11E61" w:rsidRDefault="00E11E61" w:rsidP="00E11E61">
      <w:pPr>
        <w:suppressAutoHyphens/>
        <w:spacing w:line="360" w:lineRule="auto"/>
        <w:ind w:firstLine="627"/>
        <w:jc w:val="both"/>
        <w:rPr>
          <w:lang w:eastAsia="ar-SA"/>
        </w:rPr>
      </w:pPr>
      <w:r w:rsidRPr="00BA751C">
        <w:rPr>
          <w:lang w:eastAsia="ar-SA"/>
        </w:rPr>
        <w:t>Šis sprendimas gali būti skundžiamas Lietuvos Respublikos administracinių bylų teisenos įstatymo nustatyta tvarka ir terminais.</w:t>
      </w:r>
      <w:bookmarkStart w:id="6" w:name="_GoBack"/>
      <w:bookmarkEnd w:id="6"/>
    </w:p>
    <w:p w:rsidR="003975CE" w:rsidRDefault="003975CE" w:rsidP="0041458A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07C30876A848E6A6A8887620AD723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CE" w:rsidRDefault="001B4CCE">
      <w:r>
        <w:separator/>
      </w:r>
    </w:p>
  </w:endnote>
  <w:endnote w:type="continuationSeparator" w:id="0">
    <w:p w:rsidR="001B4CCE" w:rsidRDefault="001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CE" w:rsidRDefault="001B4CCE">
      <w:r>
        <w:separator/>
      </w:r>
    </w:p>
  </w:footnote>
  <w:footnote w:type="continuationSeparator" w:id="0">
    <w:p w:rsidR="001B4CCE" w:rsidRDefault="001B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45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CE"/>
    <w:rsid w:val="00063D36"/>
    <w:rsid w:val="0008648E"/>
    <w:rsid w:val="001156B7"/>
    <w:rsid w:val="0012091C"/>
    <w:rsid w:val="00132437"/>
    <w:rsid w:val="001B4CCE"/>
    <w:rsid w:val="00211F14"/>
    <w:rsid w:val="00305758"/>
    <w:rsid w:val="00341D56"/>
    <w:rsid w:val="00384B4D"/>
    <w:rsid w:val="003975CE"/>
    <w:rsid w:val="003A762C"/>
    <w:rsid w:val="0041458A"/>
    <w:rsid w:val="00480368"/>
    <w:rsid w:val="004968FC"/>
    <w:rsid w:val="004F285B"/>
    <w:rsid w:val="00503B36"/>
    <w:rsid w:val="00504780"/>
    <w:rsid w:val="00561916"/>
    <w:rsid w:val="005A4424"/>
    <w:rsid w:val="005F38B6"/>
    <w:rsid w:val="006213AE"/>
    <w:rsid w:val="00650108"/>
    <w:rsid w:val="00776F64"/>
    <w:rsid w:val="00794407"/>
    <w:rsid w:val="00794C2F"/>
    <w:rsid w:val="007951EA"/>
    <w:rsid w:val="00796C66"/>
    <w:rsid w:val="007A3F5C"/>
    <w:rsid w:val="007C284D"/>
    <w:rsid w:val="007E4516"/>
    <w:rsid w:val="00872337"/>
    <w:rsid w:val="00872D5B"/>
    <w:rsid w:val="008A401C"/>
    <w:rsid w:val="0093412A"/>
    <w:rsid w:val="00997934"/>
    <w:rsid w:val="009B4614"/>
    <w:rsid w:val="009E70D9"/>
    <w:rsid w:val="00AE325A"/>
    <w:rsid w:val="00BA65BB"/>
    <w:rsid w:val="00BA751C"/>
    <w:rsid w:val="00BB03A7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11E61"/>
    <w:rsid w:val="00E304E1"/>
    <w:rsid w:val="00ED7299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C1B70B8-144A-4842-AAA4-A441F8C3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7C30876A848E6A6A8887620AD723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D1BF18-836F-494C-BF0C-97F3664298B4}"/>
      </w:docPartPr>
      <w:docPartBody>
        <w:p w:rsidR="003F4CC7" w:rsidRDefault="003F4CC7">
          <w:pPr>
            <w:pStyle w:val="2507C30876A848E6A6A8887620AD723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7"/>
    <w:rsid w:val="003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07C30876A848E6A6A8887620AD723B">
    <w:name w:val="2507C30876A848E6A6A8887620AD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244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2017-04-18T13:16:00Z</dcterms:created>
  <dcterms:modified xsi:type="dcterms:W3CDTF">2017-04-18T13:19:00Z</dcterms:modified>
</cp:coreProperties>
</file>