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</w:p>
    <w:p w:rsidR="00067148" w:rsidRPr="00067148" w:rsidRDefault="00067148" w:rsidP="00067148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nekilnojamojo turto nurašymo, išardymo ir likvidavimo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</w:p>
    <w:p w:rsidR="00067148" w:rsidRPr="00067148" w:rsidRDefault="00067148" w:rsidP="00067148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kern w:val="2"/>
          <w:szCs w:val="24"/>
          <w:lang w:eastAsia="lt-LT"/>
        </w:rPr>
        <w:t xml:space="preserve">Molėtų rajono savivaldybės turto pripažinto nereikalingu arba netinkamu (negalimu) naudoti komisija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2017 m. kovo 2 d. ir </w:t>
      </w:r>
      <w:r w:rsidR="00C42C2D" w:rsidRPr="00C42C2D">
        <w:rPr>
          <w:rFonts w:eastAsia="Times New Roman" w:cs="Times New Roman"/>
          <w:kern w:val="2"/>
          <w:szCs w:val="24"/>
          <w:lang w:eastAsia="lt-LT"/>
        </w:rPr>
        <w:t xml:space="preserve">2017 m. kovo 3 d. </w:t>
      </w:r>
      <w:r w:rsidR="00E1449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>Nr. S17-1(J1), Nr. S17-2(J2), S17-3(J3), S17-4(J4), S17-5(J5), S17-6(J6), S17-7(J7), S17-8(J8), S17-9(J9), S17-10(J10), S17-11(J11), S17-12(J12)</w:t>
      </w:r>
      <w:r w:rsidR="00E14491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9424D2" w:rsidRPr="009424D2">
        <w:rPr>
          <w:rFonts w:eastAsia="Times New Roman" w:cs="Times New Roman"/>
          <w:kern w:val="2"/>
          <w:szCs w:val="24"/>
          <w:lang w:eastAsia="lt-LT"/>
        </w:rPr>
        <w:t xml:space="preserve">S17-13(J13) </w:t>
      </w:r>
      <w:r w:rsidRPr="00067148">
        <w:rPr>
          <w:rFonts w:eastAsia="Times New Roman" w:cs="Times New Roman"/>
          <w:szCs w:val="24"/>
        </w:rPr>
        <w:t xml:space="preserve">pripažino </w:t>
      </w:r>
      <w:r w:rsidR="0083236C">
        <w:rPr>
          <w:rFonts w:eastAsia="Times New Roman" w:cs="Times New Roman"/>
          <w:szCs w:val="24"/>
        </w:rPr>
        <w:t>netinkamai</w:t>
      </w:r>
      <w:r w:rsidRPr="00067148">
        <w:rPr>
          <w:rFonts w:eastAsia="Times New Roman" w:cs="Times New Roman"/>
          <w:szCs w:val="24"/>
        </w:rPr>
        <w:t>s</w:t>
      </w:r>
      <w:r w:rsidR="0083236C">
        <w:rPr>
          <w:rFonts w:eastAsia="Times New Roman" w:cs="Times New Roman"/>
          <w:szCs w:val="24"/>
        </w:rPr>
        <w:t xml:space="preserve"> (negalimai</w:t>
      </w:r>
      <w:r w:rsidRPr="00067148">
        <w:rPr>
          <w:rFonts w:eastAsia="Times New Roman" w:cs="Times New Roman"/>
          <w:szCs w:val="24"/>
        </w:rPr>
        <w:t xml:space="preserve">s) </w:t>
      </w:r>
      <w:r w:rsidR="0083236C">
        <w:rPr>
          <w:rFonts w:eastAsia="Times New Roman" w:cs="Times New Roman"/>
          <w:szCs w:val="24"/>
        </w:rPr>
        <w:t>naudoti 11 statinių, esančių</w:t>
      </w:r>
      <w:r w:rsidRPr="00067148">
        <w:rPr>
          <w:rFonts w:eastAsia="Times New Roman" w:cs="Times New Roman"/>
          <w:szCs w:val="24"/>
        </w:rPr>
        <w:t xml:space="preserve"> Molėtų r. sav., </w:t>
      </w:r>
      <w:r w:rsidR="0083236C">
        <w:rPr>
          <w:rFonts w:eastAsia="Times New Roman" w:cs="Times New Roman"/>
          <w:szCs w:val="24"/>
        </w:rPr>
        <w:t>Joniškio</w:t>
      </w:r>
      <w:r w:rsidRPr="00067148">
        <w:rPr>
          <w:rFonts w:eastAsia="Times New Roman" w:cs="Times New Roman"/>
          <w:szCs w:val="24"/>
        </w:rPr>
        <w:t xml:space="preserve"> sen., </w:t>
      </w:r>
      <w:proofErr w:type="spellStart"/>
      <w:r w:rsidR="0083236C">
        <w:rPr>
          <w:rFonts w:eastAsia="Times New Roman" w:cs="Times New Roman"/>
          <w:szCs w:val="24"/>
        </w:rPr>
        <w:t>Šakališkių</w:t>
      </w:r>
      <w:proofErr w:type="spellEnd"/>
      <w:r w:rsidRPr="00067148">
        <w:rPr>
          <w:rFonts w:eastAsia="Times New Roman" w:cs="Times New Roman"/>
          <w:szCs w:val="24"/>
        </w:rPr>
        <w:t xml:space="preserve"> k. </w:t>
      </w:r>
      <w:r w:rsidR="00E06514">
        <w:rPr>
          <w:rFonts w:eastAsia="Times New Roman" w:cs="Times New Roman"/>
          <w:szCs w:val="24"/>
        </w:rPr>
        <w:t xml:space="preserve">ir 2 statinius, esančius </w:t>
      </w:r>
      <w:r w:rsidR="00E06514" w:rsidRPr="00E06514">
        <w:rPr>
          <w:rFonts w:eastAsia="Times New Roman" w:cs="Times New Roman"/>
          <w:szCs w:val="24"/>
        </w:rPr>
        <w:t>Molėtų r. sav., Joniškio sen.,</w:t>
      </w:r>
      <w:r w:rsidR="00E06514">
        <w:rPr>
          <w:rFonts w:eastAsia="Times New Roman" w:cs="Times New Roman"/>
          <w:szCs w:val="24"/>
        </w:rPr>
        <w:t xml:space="preserve"> Joniškio mstl.</w:t>
      </w:r>
      <w:r w:rsidRPr="00067148">
        <w:rPr>
          <w:rFonts w:eastAsia="Times New Roman" w:cs="Times New Roman"/>
          <w:szCs w:val="24"/>
        </w:rPr>
        <w:t xml:space="preserve"> Komisija pateikė Molėtų rajono savivaldybės administracijai </w:t>
      </w:r>
      <w:r w:rsidR="00E14491">
        <w:rPr>
          <w:rFonts w:eastAsia="Times New Roman" w:cs="Times New Roman"/>
          <w:szCs w:val="24"/>
        </w:rPr>
        <w:t>siūlymą nurašyti</w:t>
      </w:r>
      <w:r w:rsidR="00E06514">
        <w:rPr>
          <w:rFonts w:eastAsia="Times New Roman" w:cs="Times New Roman"/>
          <w:szCs w:val="24"/>
          <w:lang w:eastAsia="lt-LT"/>
        </w:rPr>
        <w:t xml:space="preserve"> 13 statinių, nes tai </w:t>
      </w:r>
      <w:r w:rsidR="009424D2">
        <w:rPr>
          <w:rFonts w:eastAsia="Times New Roman" w:cs="Times New Roman"/>
          <w:szCs w:val="24"/>
          <w:lang w:eastAsia="lt-LT"/>
        </w:rPr>
        <w:t xml:space="preserve">yra </w:t>
      </w:r>
      <w:r w:rsidR="00E06514">
        <w:rPr>
          <w:rFonts w:eastAsia="Times New Roman" w:cs="Times New Roman"/>
          <w:szCs w:val="24"/>
          <w:lang w:eastAsia="lt-LT"/>
        </w:rPr>
        <w:t xml:space="preserve">statinių, nusidėvėjusių fiziškai ir </w:t>
      </w:r>
      <w:r w:rsidR="009424D2">
        <w:rPr>
          <w:rFonts w:eastAsia="Times New Roman" w:cs="Times New Roman"/>
          <w:szCs w:val="24"/>
          <w:lang w:eastAsia="lt-LT"/>
        </w:rPr>
        <w:t xml:space="preserve">(funkciškai) </w:t>
      </w:r>
      <w:r w:rsidR="00E06514">
        <w:rPr>
          <w:rFonts w:eastAsia="Times New Roman" w:cs="Times New Roman"/>
          <w:szCs w:val="24"/>
          <w:lang w:eastAsia="lt-LT"/>
        </w:rPr>
        <w:t xml:space="preserve">technologiškai, </w:t>
      </w:r>
      <w:r w:rsidR="009424D2">
        <w:rPr>
          <w:rFonts w:eastAsia="Times New Roman" w:cs="Times New Roman"/>
          <w:szCs w:val="24"/>
          <w:lang w:eastAsia="lt-LT"/>
        </w:rPr>
        <w:t xml:space="preserve">keliančių pavojų aplinkiniams ir teršiančių teritorijas, </w:t>
      </w:r>
      <w:r w:rsidR="00E06514">
        <w:rPr>
          <w:rFonts w:eastAsia="Times New Roman" w:cs="Times New Roman"/>
          <w:szCs w:val="24"/>
          <w:lang w:eastAsia="lt-LT"/>
        </w:rPr>
        <w:t>liekanos. Šie statiniai teismo buvo pripažinti bešeimininkiais ir perduoti Savivaldybės nuosavybėn. Savivaldybės administracija, pasinaudodama Europos Sąjungos fondų lėšomis, ketina šiuos statinius likviduoti ir sutvarkyti teritorijas.</w:t>
      </w:r>
      <w:r w:rsidRPr="00067148">
        <w:rPr>
          <w:rFonts w:eastAsia="Times New Roman" w:cs="Times New Roman"/>
          <w:szCs w:val="24"/>
          <w:lang w:eastAsia="lt-LT"/>
        </w:rPr>
        <w:t xml:space="preserve">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E06514">
        <w:rPr>
          <w:rFonts w:eastAsia="Times New Roman" w:cs="Times New Roman"/>
          <w:szCs w:val="24"/>
        </w:rPr>
        <w:t>2017</w:t>
      </w:r>
      <w:r w:rsidRPr="00067148">
        <w:rPr>
          <w:rFonts w:eastAsia="Times New Roman" w:cs="Times New Roman"/>
          <w:szCs w:val="24"/>
        </w:rPr>
        <w:t xml:space="preserve"> m. </w:t>
      </w:r>
      <w:r w:rsidR="00E06514">
        <w:rPr>
          <w:rFonts w:eastAsia="Times New Roman" w:cs="Times New Roman"/>
          <w:szCs w:val="24"/>
        </w:rPr>
        <w:t xml:space="preserve">kovo  </w:t>
      </w:r>
      <w:r w:rsidRPr="00067148">
        <w:rPr>
          <w:rFonts w:eastAsia="Times New Roman" w:cs="Times New Roman"/>
          <w:szCs w:val="24"/>
        </w:rPr>
        <w:t xml:space="preserve"> d. įsakymu Nr. </w:t>
      </w:r>
      <w:r w:rsidR="00E06514">
        <w:rPr>
          <w:rFonts w:eastAsia="Times New Roman" w:cs="Times New Roman"/>
          <w:szCs w:val="24"/>
        </w:rPr>
        <w:t>B6    statiniai buvo</w:t>
      </w:r>
      <w:r w:rsidRPr="00067148">
        <w:rPr>
          <w:rFonts w:eastAsia="Times New Roman" w:cs="Times New Roman"/>
          <w:szCs w:val="24"/>
        </w:rPr>
        <w:t xml:space="preserve"> pripažinti netinkamais (negalimais) </w:t>
      </w:r>
      <w:r w:rsidR="001F4466">
        <w:rPr>
          <w:rFonts w:eastAsia="Times New Roman" w:cs="Times New Roman"/>
          <w:szCs w:val="24"/>
        </w:rPr>
        <w:t>naudoti, nes yra nusidėvėję</w:t>
      </w:r>
      <w:r w:rsidR="001F4466" w:rsidRPr="001F4466">
        <w:rPr>
          <w:rFonts w:eastAsia="Times New Roman" w:cs="Times New Roman"/>
          <w:szCs w:val="24"/>
        </w:rPr>
        <w:t xml:space="preserve"> fiziškai ir </w:t>
      </w:r>
      <w:r w:rsidR="009424D2">
        <w:rPr>
          <w:rFonts w:eastAsia="Times New Roman" w:cs="Times New Roman"/>
          <w:szCs w:val="24"/>
        </w:rPr>
        <w:t xml:space="preserve">(funkciškai) </w:t>
      </w:r>
      <w:r w:rsidR="001F4466" w:rsidRPr="001F4466">
        <w:rPr>
          <w:rFonts w:eastAsia="Times New Roman" w:cs="Times New Roman"/>
          <w:szCs w:val="24"/>
        </w:rPr>
        <w:t>technologiškai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1F4466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Prie sprendimo pridedama</w:t>
      </w:r>
      <w:r w:rsidR="00067148" w:rsidRPr="00067148">
        <w:rPr>
          <w:rFonts w:eastAsia="Times New Roman" w:cs="Times New Roman"/>
          <w:szCs w:val="24"/>
        </w:rPr>
        <w:t xml:space="preserve"> </w:t>
      </w:r>
      <w:r w:rsidR="009952F5" w:rsidRPr="009952F5">
        <w:rPr>
          <w:rFonts w:eastAsia="Times New Roman" w:cs="Times New Roman"/>
          <w:szCs w:val="24"/>
        </w:rPr>
        <w:t>pastatų išdėstymo schemos</w:t>
      </w:r>
      <w:r w:rsidR="00067148" w:rsidRPr="00067148">
        <w:rPr>
          <w:rFonts w:eastAsia="Times New Roman" w:cs="Times New Roman"/>
          <w:szCs w:val="24"/>
        </w:rPr>
        <w:t xml:space="preserve">, </w:t>
      </w:r>
      <w:r w:rsidR="009952F5" w:rsidRPr="009952F5">
        <w:rPr>
          <w:rFonts w:eastAsia="Times New Roman" w:cs="Times New Roman"/>
          <w:szCs w:val="24"/>
        </w:rPr>
        <w:t xml:space="preserve">nereikalingų arba netinkamų (negalimų) naudoti daiktų apžiūros pažymos, </w:t>
      </w:r>
      <w:r w:rsidR="00067148" w:rsidRPr="00067148">
        <w:rPr>
          <w:rFonts w:eastAsia="Times New Roman" w:cs="Times New Roman"/>
          <w:szCs w:val="24"/>
        </w:rPr>
        <w:t>turto valdytojo įsakymas.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9424D2">
        <w:rPr>
          <w:rFonts w:eastAsia="Times New Roman" w:cs="Times New Roman"/>
          <w:szCs w:val="24"/>
          <w:shd w:val="clear" w:color="auto" w:fill="FFFFFF"/>
        </w:rPr>
        <w:t>, juos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išardyti ir likviduoti.</w:t>
      </w:r>
      <w:r w:rsidRPr="00067148">
        <w:rPr>
          <w:rFonts w:eastAsia="Times New Roman" w:cs="Times New Roman"/>
          <w:szCs w:val="24"/>
        </w:rPr>
        <w:t xml:space="preserve">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>2. Šiuo metu esantis teisinis reglamentavimas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vietos savivaldos įstatymo 16 straipsnio 2 dalies 26 punktas;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6 dalis;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2A4792">
        <w:rPr>
          <w:rFonts w:eastAsia="Times New Roman" w:cs="Times New Roman"/>
          <w:szCs w:val="24"/>
        </w:rPr>
        <w:t>kos aprašo patvirtinimo“, 8.1 ir</w:t>
      </w:r>
      <w:r w:rsidRPr="00067148">
        <w:rPr>
          <w:rFonts w:eastAsia="Times New Roman" w:cs="Times New Roman"/>
          <w:szCs w:val="24"/>
        </w:rPr>
        <w:t xml:space="preserve"> 13.1.1 papunkčiai;  </w:t>
      </w:r>
    </w:p>
    <w:p w:rsidR="00067148" w:rsidRPr="00067148" w:rsidRDefault="00067148" w:rsidP="00067148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turto pripažinto nereikalingu arba netinkamu (negalimu) naudoti, nurašymo, išardymo ir likvidavimo tvarkos aprašo, patvirtinto Molėtų rajono savivaldybės tarybos 2015 m. vasario 20 d. sprendimu Nr. B1-38 „Dėl Molėtų rajono savivaldybės turto pripažinto </w:t>
      </w:r>
      <w:r w:rsidRPr="00067148">
        <w:rPr>
          <w:rFonts w:eastAsia="Times New Roman" w:cs="Times New Roman"/>
          <w:szCs w:val="24"/>
        </w:rPr>
        <w:lastRenderedPageBreak/>
        <w:t>nereikalingu arba netinkamu (negalimu) naudoti, nurašymo, išardymo ir likvidavimo tva</w:t>
      </w:r>
      <w:r w:rsidR="00E14491">
        <w:rPr>
          <w:rFonts w:eastAsia="Times New Roman" w:cs="Times New Roman"/>
          <w:szCs w:val="24"/>
        </w:rPr>
        <w:t>rkos aprašo patvirtinimo“, 8.1</w:t>
      </w:r>
      <w:bookmarkStart w:id="0" w:name="_GoBack"/>
      <w:bookmarkEnd w:id="0"/>
      <w:r w:rsidRPr="00067148">
        <w:rPr>
          <w:rFonts w:eastAsia="Times New Roman" w:cs="Times New Roman"/>
          <w:szCs w:val="24"/>
        </w:rPr>
        <w:t xml:space="preserve"> ir 12.1.1 papunkčiai.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3. Galimos teigiamos ir neigiamos pasekmės priėmus siūlomą tarybos sprendimo projektą 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Teigiamos pasekmės –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 savivaldybei nuosavybės teise priklausantį turtą </w:t>
      </w:r>
      <w:r w:rsidR="00520A6E">
        <w:rPr>
          <w:rFonts w:eastAsia="Times New Roman" w:cs="Times New Roman"/>
          <w:szCs w:val="24"/>
          <w:shd w:val="clear" w:color="auto" w:fill="FFFFFF"/>
        </w:rPr>
        <w:t>nurašius</w:t>
      </w:r>
      <w:r w:rsidRPr="00067148">
        <w:rPr>
          <w:rFonts w:eastAsia="Times New Roman" w:cs="Times New Roman"/>
          <w:szCs w:val="24"/>
          <w:shd w:val="clear" w:color="auto" w:fill="FFFFFF"/>
        </w:rPr>
        <w:t>, stati</w:t>
      </w:r>
      <w:r w:rsidR="002A4792">
        <w:rPr>
          <w:rFonts w:eastAsia="Times New Roman" w:cs="Times New Roman"/>
          <w:szCs w:val="24"/>
          <w:shd w:val="clear" w:color="auto" w:fill="FFFFFF"/>
        </w:rPr>
        <w:t>niai bus išardyti ir likviduoti panaudojant Europos Sąjungos fondų lėšas.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Neigiamos pasekmės – </w:t>
      </w:r>
      <w:r w:rsidR="00D508EC">
        <w:rPr>
          <w:rFonts w:eastAsia="Times New Roman" w:cs="Times New Roman"/>
          <w:szCs w:val="24"/>
        </w:rPr>
        <w:t>savivaldybė turės prisidėti savo lėšomis 15 proc.</w:t>
      </w:r>
    </w:p>
    <w:p w:rsidR="00067148" w:rsidRPr="00067148" w:rsidRDefault="00067148" w:rsidP="00067148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4. Priemonės sprendimui įgyvendinti </w:t>
      </w:r>
    </w:p>
    <w:p w:rsidR="00067148" w:rsidRPr="00067148" w:rsidRDefault="00067148" w:rsidP="00067148">
      <w:pPr>
        <w:tabs>
          <w:tab w:val="num" w:pos="0"/>
          <w:tab w:val="left" w:pos="720"/>
        </w:tabs>
        <w:spacing w:after="0" w:line="360" w:lineRule="auto"/>
        <w:ind w:firstLine="72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Vykdyti Molėtų rajono savivaldybės tarybos sprendimą.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5. Lėšų poreikis ir jų šaltiniai (prireikus skaičiavimai ir išlaidų sąmatos)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D508EC" w:rsidP="00067148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Statinių</w:t>
      </w:r>
      <w:r w:rsidR="00067148" w:rsidRPr="00067148">
        <w:rPr>
          <w:rFonts w:eastAsia="Times New Roman" w:cs="Times New Roman"/>
          <w:szCs w:val="24"/>
        </w:rPr>
        <w:t xml:space="preserve"> išardymui ir likvidavimui reikalingos lėšos – </w:t>
      </w:r>
      <w:r>
        <w:rPr>
          <w:rFonts w:eastAsia="Times New Roman" w:cs="Times New Roman"/>
          <w:szCs w:val="24"/>
        </w:rPr>
        <w:t>15 proc. griovimo darbų vertės, kuri paaiškės, pasibaigus rangovo parinkimo konkurso procedūroms.</w:t>
      </w:r>
      <w:r w:rsidR="00067148"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067148">
      <w:pPr>
        <w:tabs>
          <w:tab w:val="left" w:pos="720"/>
          <w:tab w:val="num" w:pos="3960"/>
        </w:tabs>
        <w:spacing w:after="0" w:line="360" w:lineRule="auto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 xml:space="preserve">6. Vykdytojai, įvykdymo terminai </w:t>
      </w:r>
    </w:p>
    <w:p w:rsidR="00067148" w:rsidRPr="00067148" w:rsidRDefault="00067148" w:rsidP="00067148">
      <w:pPr>
        <w:tabs>
          <w:tab w:val="left" w:pos="7513"/>
        </w:tabs>
        <w:spacing w:after="0" w:line="240" w:lineRule="auto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Molėtų rajono savivaldybės administracija</w:t>
      </w:r>
    </w:p>
    <w:p w:rsidR="00D72336" w:rsidRDefault="00D72336"/>
    <w:sectPr w:rsidR="00D72336" w:rsidSect="00067148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67148"/>
    <w:rsid w:val="001F4466"/>
    <w:rsid w:val="00250DB8"/>
    <w:rsid w:val="002A4792"/>
    <w:rsid w:val="00520A6E"/>
    <w:rsid w:val="0083236C"/>
    <w:rsid w:val="009424D2"/>
    <w:rsid w:val="009510E0"/>
    <w:rsid w:val="009952F5"/>
    <w:rsid w:val="00BB1D5B"/>
    <w:rsid w:val="00C42C2D"/>
    <w:rsid w:val="00D508EC"/>
    <w:rsid w:val="00D72336"/>
    <w:rsid w:val="00D8223E"/>
    <w:rsid w:val="00E06514"/>
    <w:rsid w:val="00E1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F59630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11</cp:revision>
  <dcterms:created xsi:type="dcterms:W3CDTF">2017-03-16T12:47:00Z</dcterms:created>
  <dcterms:modified xsi:type="dcterms:W3CDTF">2017-03-20T11:14:00Z</dcterms:modified>
</cp:coreProperties>
</file>