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B6" w:rsidRDefault="006310B6" w:rsidP="006310B6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6310B6" w:rsidRDefault="006310B6" w:rsidP="006310B6">
      <w:pPr>
        <w:tabs>
          <w:tab w:val="left" w:pos="720"/>
          <w:tab w:val="num" w:pos="3960"/>
        </w:tabs>
        <w:jc w:val="center"/>
        <w:rPr>
          <w:noProof/>
          <w:lang w:val="en-GB"/>
        </w:rPr>
      </w:pPr>
      <w:r>
        <w:rPr>
          <w:noProof/>
        </w:rPr>
        <w:t>Dėl pa</w:t>
      </w:r>
      <w:r w:rsidR="00960CC3">
        <w:rPr>
          <w:noProof/>
        </w:rPr>
        <w:t>stato</w:t>
      </w:r>
      <w:r>
        <w:rPr>
          <w:noProof/>
        </w:rPr>
        <w:t xml:space="preserve"> nuomos ne konkurso būdu</w:t>
      </w:r>
    </w:p>
    <w:p w:rsidR="006310B6" w:rsidRDefault="006310B6" w:rsidP="006310B6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</w:r>
    </w:p>
    <w:p w:rsidR="006310B6" w:rsidRDefault="006310B6" w:rsidP="006310B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1. Parengto tarybos sprendimo projekto tikslai ir uždaviniai</w:t>
      </w:r>
    </w:p>
    <w:p w:rsidR="006310B6" w:rsidRDefault="00AA034A" w:rsidP="006310B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firstLine="680"/>
        <w:jc w:val="both"/>
      </w:pPr>
      <w:r>
        <w:t xml:space="preserve">Juozas Dragūnas </w:t>
      </w:r>
      <w:r w:rsidR="006310B6">
        <w:t>2017 m. sausio 17 d. rašt</w:t>
      </w:r>
      <w:r>
        <w:t>u „Dėl garažo nuomos“ prašo išnuomoti pastatą- garažą, kuris yra šalia administracinio pastato, esančio Molėtų r. sav., Giedraičių mstl., Vilniaus g. 26.  Šio pastato</w:t>
      </w:r>
      <w:r w:rsidR="006310B6">
        <w:t xml:space="preserve"> </w:t>
      </w:r>
      <w:r>
        <w:t>248,41 kv. m ploto patalpos yra 10 metų išnuomotos minėtam asmeniui ir</w:t>
      </w:r>
      <w:r w:rsidR="006310B6">
        <w:t xml:space="preserve"> 2016 m. gruodžio 21 d. pasirašyt</w:t>
      </w:r>
      <w:r>
        <w:t>a</w:t>
      </w:r>
      <w:r w:rsidR="006310B6">
        <w:t xml:space="preserve"> Molėtų rajono savivaldybės ilgalaikio materialiojo turto nuomos sutart</w:t>
      </w:r>
      <w:r w:rsidR="009D5A0B">
        <w:t>is</w:t>
      </w:r>
      <w:r w:rsidR="006310B6">
        <w:t xml:space="preserve"> Nr. T5-12</w:t>
      </w:r>
      <w:r>
        <w:t xml:space="preserve"> (toliau – Sutartis).</w:t>
      </w:r>
      <w:r w:rsidR="006310B6">
        <w:t xml:space="preserve"> </w:t>
      </w:r>
      <w:r>
        <w:t xml:space="preserve">Prašyme nurodo, kad </w:t>
      </w:r>
      <w:r w:rsidR="006310B6">
        <w:t>esantį garažą</w:t>
      </w:r>
      <w:r w:rsidR="00BE65B5" w:rsidRPr="00BE65B5">
        <w:t xml:space="preserve"> </w:t>
      </w:r>
      <w:r>
        <w:t xml:space="preserve">naudos </w:t>
      </w:r>
      <w:r w:rsidR="00BE65B5">
        <w:t>ūkio reik</w:t>
      </w:r>
      <w:r w:rsidR="009D5A0B">
        <w:t>mėms</w:t>
      </w:r>
      <w:r w:rsidR="006310B6">
        <w:t>.</w:t>
      </w:r>
    </w:p>
    <w:p w:rsidR="006310B6" w:rsidRPr="000B3458" w:rsidRDefault="009D5A0B" w:rsidP="006310B6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firstLine="680"/>
        <w:jc w:val="both"/>
      </w:pPr>
      <w:r>
        <w:t>Administracinio pastato</w:t>
      </w:r>
      <w:r w:rsidR="006310B6">
        <w:t xml:space="preserve"> patalpos yra remontuojamos ir nuomininkas nuo 2017 m. balandžio 21 d. įsipareigojo teikti ritualines paslaugas. Prašomas išnuomoti garažas administracijos veiklai ne</w:t>
      </w:r>
      <w:r w:rsidR="00A46FA7">
        <w:t>reikalingas</w:t>
      </w:r>
      <w:r w:rsidR="006310B6">
        <w:t xml:space="preserve">. Siekiant, kad savivaldybės pastatai būtų tikslingai naudojami ir prižiūrimi, siūloma garažą ne konkurso būdu išnuomoti </w:t>
      </w:r>
      <w:r w:rsidR="00AA034A">
        <w:t>Sutarties galiojimo laikotarpiui ir</w:t>
      </w:r>
      <w:r w:rsidR="006310B6">
        <w:t xml:space="preserve"> nustatyti 1 kv. m nuomos </w:t>
      </w:r>
      <w:r w:rsidR="006310B6" w:rsidRPr="000B3458">
        <w:t xml:space="preserve">kainą – 0,09 </w:t>
      </w:r>
      <w:proofErr w:type="spellStart"/>
      <w:r w:rsidR="006310B6" w:rsidRPr="000B3458">
        <w:t>Eur</w:t>
      </w:r>
      <w:proofErr w:type="spellEnd"/>
      <w:r w:rsidR="006310B6" w:rsidRPr="000B3458">
        <w:t xml:space="preserve">. </w:t>
      </w:r>
      <w:r w:rsidR="00AA034A">
        <w:t xml:space="preserve">Juozo Dragūno pasiūlytas nuompinigių dydis lygus paskaičiuotam </w:t>
      </w:r>
      <w:r w:rsidR="00AA034A" w:rsidRPr="00AA034A">
        <w:rPr>
          <w:lang w:eastAsia="lt-LT"/>
        </w:rPr>
        <w:t>nuompinigių dydži</w:t>
      </w:r>
      <w:r w:rsidR="00AA034A">
        <w:rPr>
          <w:lang w:eastAsia="lt-LT"/>
        </w:rPr>
        <w:t>ui.</w:t>
      </w:r>
      <w:r w:rsidR="00AA034A" w:rsidRPr="00AA034A">
        <w:rPr>
          <w:lang w:eastAsia="lt-LT"/>
        </w:rPr>
        <w:t xml:space="preserve"> </w:t>
      </w:r>
    </w:p>
    <w:p w:rsidR="006035B5" w:rsidRDefault="006310B6" w:rsidP="006310B6">
      <w:pPr>
        <w:spacing w:line="360" w:lineRule="auto"/>
        <w:ind w:firstLine="680"/>
        <w:jc w:val="both"/>
        <w:rPr>
          <w:lang w:eastAsia="lt-LT"/>
        </w:rPr>
      </w:pPr>
      <w:r w:rsidRPr="000B3458">
        <w:t xml:space="preserve">Parengto sprendimo projekto tikslas – </w:t>
      </w:r>
      <w:r w:rsidR="006035B5">
        <w:t>i</w:t>
      </w:r>
      <w:r w:rsidR="006035B5" w:rsidRPr="006035B5">
        <w:t xml:space="preserve">šnuomoti ne konkurso būdu </w:t>
      </w:r>
      <w:r w:rsidR="006035B5">
        <w:rPr>
          <w:bCs/>
        </w:rPr>
        <w:t>S</w:t>
      </w:r>
      <w:r w:rsidR="006035B5" w:rsidRPr="006035B5">
        <w:rPr>
          <w:bCs/>
        </w:rPr>
        <w:t xml:space="preserve">utarties </w:t>
      </w:r>
      <w:r w:rsidR="006035B5" w:rsidRPr="006035B5">
        <w:t xml:space="preserve">galiojimo laikotarpiui nuo 2017 m. kovo 1 d. </w:t>
      </w:r>
      <w:r w:rsidR="006035B5" w:rsidRPr="006035B5">
        <w:rPr>
          <w:bCs/>
        </w:rPr>
        <w:t xml:space="preserve">Juozui Dragūnui pagalbinei ūkio veiklai </w:t>
      </w:r>
      <w:r w:rsidR="006035B5" w:rsidRPr="006035B5">
        <w:t>Molėtų rajono savivaldybei nuosavybės teise priklausantį ir šiuo metu Molėtų rajono savivaldybės administracijos patikėjimo teise valdomą</w:t>
      </w:r>
      <w:r w:rsidR="006035B5" w:rsidRPr="006035B5">
        <w:rPr>
          <w:lang w:eastAsia="lt-LT"/>
        </w:rPr>
        <w:t xml:space="preserve"> garažą </w:t>
      </w:r>
      <w:r w:rsidR="006035B5">
        <w:rPr>
          <w:lang w:eastAsia="lt-LT"/>
        </w:rPr>
        <w:t>ir n</w:t>
      </w:r>
      <w:r w:rsidR="006035B5" w:rsidRPr="006035B5">
        <w:rPr>
          <w:lang w:eastAsia="lt-LT"/>
        </w:rPr>
        <w:t xml:space="preserve">ustatyti 1 kv. m nuomos kainą – 0,09 euro per mėnesį.  </w:t>
      </w:r>
    </w:p>
    <w:p w:rsidR="006310B6" w:rsidRDefault="006310B6" w:rsidP="006310B6">
      <w:pPr>
        <w:spacing w:line="360" w:lineRule="auto"/>
        <w:ind w:firstLine="680"/>
        <w:jc w:val="both"/>
        <w:rPr>
          <w:b/>
        </w:rPr>
      </w:pPr>
      <w:r>
        <w:rPr>
          <w:b/>
        </w:rPr>
        <w:t>2. Š</w:t>
      </w:r>
      <w:r>
        <w:rPr>
          <w:b/>
          <w:lang w:val="pt-BR"/>
        </w:rPr>
        <w:t>iuo metu esantis teisinis reglamentavimas</w:t>
      </w:r>
    </w:p>
    <w:p w:rsidR="006310B6" w:rsidRDefault="006310B6" w:rsidP="006310B6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vietos savivaldos įstatymo 16 straipsnio 2 dalies 26 punktas; </w:t>
      </w:r>
    </w:p>
    <w:p w:rsidR="006310B6" w:rsidRDefault="006310B6" w:rsidP="006310B6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</w:t>
      </w:r>
      <w:r w:rsidR="00D17147">
        <w:t xml:space="preserve"> įstatymo 15 straipsnio 8 dalis.</w:t>
      </w:r>
      <w:bookmarkStart w:id="0" w:name="_GoBack"/>
      <w:bookmarkEnd w:id="0"/>
    </w:p>
    <w:p w:rsidR="006310B6" w:rsidRDefault="006310B6" w:rsidP="006310B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3. Galimos teigiamos ir neigiamos pasekmės priėmus siūlomą tarybos</w:t>
      </w:r>
      <w:r>
        <w:rPr>
          <w:b/>
          <w:lang w:val="pt-BR"/>
        </w:rPr>
        <w:t xml:space="preserve"> sprendimo projektą </w:t>
      </w:r>
    </w:p>
    <w:p w:rsidR="006310B6" w:rsidRDefault="006310B6" w:rsidP="006310B6">
      <w:pPr>
        <w:spacing w:line="360" w:lineRule="auto"/>
        <w:ind w:firstLine="720"/>
        <w:jc w:val="both"/>
      </w:pPr>
      <w:r>
        <w:t xml:space="preserve">Teigiamos pasekmės – Molėtų rajono savivaldybės administracijos patikėjimo teise valdomas, bet įstaigos veiklai nenaudojamas pastatas (garažas) bus išnuomotas ir jame bus vykdoma veikla.  </w:t>
      </w:r>
    </w:p>
    <w:p w:rsidR="006310B6" w:rsidRDefault="006310B6" w:rsidP="006310B6">
      <w:pPr>
        <w:spacing w:line="360" w:lineRule="auto"/>
        <w:ind w:firstLine="720"/>
        <w:jc w:val="both"/>
      </w:pPr>
      <w:r>
        <w:t>Neigiamų pasekmių nenumatoma.</w:t>
      </w:r>
    </w:p>
    <w:p w:rsidR="006310B6" w:rsidRDefault="006310B6" w:rsidP="006310B6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ab/>
        <w:t xml:space="preserve">4. Priemonės sprendimui įgyvendinti </w:t>
      </w:r>
    </w:p>
    <w:p w:rsidR="006310B6" w:rsidRDefault="009D5A0B" w:rsidP="006310B6">
      <w:pPr>
        <w:tabs>
          <w:tab w:val="num" w:pos="0"/>
          <w:tab w:val="left" w:pos="720"/>
        </w:tabs>
        <w:spacing w:line="360" w:lineRule="auto"/>
        <w:ind w:firstLine="720"/>
      </w:pPr>
      <w:r>
        <w:t>Parengti ir pasirašyti turto nuomos sutartį ir turto perdavimo aktą</w:t>
      </w:r>
      <w:r w:rsidR="006310B6">
        <w:t>.</w:t>
      </w:r>
    </w:p>
    <w:p w:rsidR="006310B6" w:rsidRDefault="006310B6" w:rsidP="006310B6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5. Lėšų poreikis ir jų šaltiniai (prireikus skaičiavimai ir išlaidų sąmatos)</w:t>
      </w:r>
      <w:r>
        <w:t xml:space="preserve"> </w:t>
      </w:r>
    </w:p>
    <w:p w:rsidR="006310B6" w:rsidRDefault="006310B6" w:rsidP="006310B6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Lėšų poreikio nėra.</w:t>
      </w:r>
    </w:p>
    <w:p w:rsidR="006310B6" w:rsidRDefault="006310B6" w:rsidP="006310B6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 xml:space="preserve">6. Vykdytojai, įvykdymo terminai </w:t>
      </w:r>
    </w:p>
    <w:p w:rsidR="006310B6" w:rsidRDefault="006310B6" w:rsidP="006310B6">
      <w:pPr>
        <w:tabs>
          <w:tab w:val="left" w:pos="1674"/>
        </w:tabs>
        <w:ind w:firstLine="720"/>
      </w:pPr>
      <w:r>
        <w:t>Molėtų rajono savivaldybės administracija.</w:t>
      </w:r>
    </w:p>
    <w:p w:rsidR="00537DE0" w:rsidRDefault="00537DE0"/>
    <w:sectPr w:rsidR="00537DE0" w:rsidSect="006035B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6"/>
    <w:rsid w:val="000B3458"/>
    <w:rsid w:val="000E259E"/>
    <w:rsid w:val="00537DE0"/>
    <w:rsid w:val="006035B5"/>
    <w:rsid w:val="006310B6"/>
    <w:rsid w:val="00724C87"/>
    <w:rsid w:val="00730EB9"/>
    <w:rsid w:val="00960CC3"/>
    <w:rsid w:val="009D5A0B"/>
    <w:rsid w:val="00A46FA7"/>
    <w:rsid w:val="00AA034A"/>
    <w:rsid w:val="00B8364E"/>
    <w:rsid w:val="00BE65B5"/>
    <w:rsid w:val="00D17147"/>
    <w:rsid w:val="00E1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CBE5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5</cp:revision>
  <dcterms:created xsi:type="dcterms:W3CDTF">2017-02-14T13:49:00Z</dcterms:created>
  <dcterms:modified xsi:type="dcterms:W3CDTF">2017-02-15T05:37:00Z</dcterms:modified>
</cp:coreProperties>
</file>