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7A08" w:rsidRPr="002E7A08">
        <w:rPr>
          <w:b/>
          <w:caps/>
          <w:noProof/>
        </w:rPr>
        <w:t xml:space="preserve">DĖL </w:t>
      </w:r>
      <w:r w:rsidR="002E7A08">
        <w:rPr>
          <w:b/>
          <w:caps/>
          <w:noProof/>
        </w:rPr>
        <w:t>"</w:t>
      </w:r>
      <w:r w:rsidR="002E7A08" w:rsidRPr="002E7A08">
        <w:rPr>
          <w:b/>
          <w:caps/>
          <w:noProof/>
        </w:rPr>
        <w:t>MOLĖTŲ RAJONO SAVIVALDYBĖS VIEŠŲJŲ DARBŲ</w:t>
      </w:r>
      <w:r w:rsidR="00D95E59">
        <w:rPr>
          <w:b/>
          <w:caps/>
          <w:noProof/>
        </w:rPr>
        <w:t>,</w:t>
      </w:r>
      <w:r w:rsidR="002E7A08" w:rsidRPr="002E7A08">
        <w:rPr>
          <w:b/>
          <w:caps/>
          <w:noProof/>
        </w:rPr>
        <w:t xml:space="preserve"> </w:t>
      </w:r>
      <w:r w:rsidR="00D95E59" w:rsidRPr="00D95E59">
        <w:rPr>
          <w:b/>
          <w:caps/>
          <w:noProof/>
        </w:rPr>
        <w:t>teikiančių socialinę naudą vietos bendruomenei, skirtų padėti palaikyti ir (ar) plėtoti vietos bendruomenės socialinę infrastruktūrą</w:t>
      </w:r>
      <w:r w:rsidR="00D95E59">
        <w:rPr>
          <w:b/>
          <w:caps/>
          <w:noProof/>
        </w:rPr>
        <w:t xml:space="preserve">, </w:t>
      </w:r>
      <w:r w:rsidR="002E7A08" w:rsidRPr="002E7A08">
        <w:rPr>
          <w:b/>
          <w:caps/>
          <w:noProof/>
        </w:rPr>
        <w:t>SĄRAŠO 2017 METAMS IR VIEŠŲJŲ DARBŲ PROGRAMOS 2017 METŲ I PUSMEČIUI PATVIRTINIMO</w:t>
      </w:r>
      <w:r w:rsidR="002E7A08">
        <w:rPr>
          <w:b/>
          <w:caps/>
          <w:noProof/>
        </w:rPr>
        <w:t>"</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E7A08">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E7A08">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2E7A08" w:rsidRPr="00A66849" w:rsidRDefault="002E7A08" w:rsidP="002E7A08">
      <w:pPr>
        <w:spacing w:line="360" w:lineRule="auto"/>
        <w:ind w:firstLine="680"/>
        <w:jc w:val="both"/>
        <w:rPr>
          <w:color w:val="000000" w:themeColor="text1"/>
          <w:lang w:eastAsia="lt-LT"/>
        </w:rPr>
      </w:pPr>
      <w:r w:rsidRPr="00A66849">
        <w:rPr>
          <w:color w:val="000000" w:themeColor="text1"/>
          <w:lang w:eastAsia="lt-LT"/>
        </w:rPr>
        <w:t xml:space="preserve">Vadovaudamasi Lietuvos Respublikos vietos savivaldos įstatymo 7 straipsnio 18 punktu, 16 </w:t>
      </w:r>
      <w:r>
        <w:rPr>
          <w:color w:val="000000" w:themeColor="text1"/>
          <w:lang w:eastAsia="lt-LT"/>
        </w:rPr>
        <w:t>straipsnio 2 dalies 40 punktu,</w:t>
      </w:r>
      <w:r w:rsidRPr="00A66849">
        <w:rPr>
          <w:color w:val="000000" w:themeColor="text1"/>
          <w:lang w:eastAsia="lt-LT"/>
        </w:rPr>
        <w:t xml:space="preserve"> 4 dalimi, Lietuvos Respublikos užimtumo rėmimo įstatymo 5 straipsnio 1 dalies 4 punktu, </w:t>
      </w:r>
      <w:r>
        <w:rPr>
          <w:color w:val="000000" w:themeColor="text1"/>
          <w:lang w:eastAsia="lt-LT"/>
        </w:rPr>
        <w:t>9 straipsniu, 28 straipsnio 3,</w:t>
      </w:r>
      <w:r w:rsidRPr="00A66849">
        <w:rPr>
          <w:color w:val="000000" w:themeColor="text1"/>
          <w:lang w:eastAsia="lt-LT"/>
        </w:rPr>
        <w:t xml:space="preserve"> 4 dalimis,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w:t>
      </w:r>
      <w:r w:rsidR="00185DB5">
        <w:rPr>
          <w:color w:val="000000" w:themeColor="text1"/>
          <w:lang w:eastAsia="lt-LT"/>
        </w:rPr>
        <w:t xml:space="preserve">“, 67.1, </w:t>
      </w:r>
      <w:r w:rsidRPr="00A66849">
        <w:rPr>
          <w:color w:val="000000" w:themeColor="text1"/>
          <w:lang w:eastAsia="lt-LT"/>
        </w:rPr>
        <w:t xml:space="preserve"> 67.2 punktais ir atsižvelgdama į Utenos teritorinės darbo biržos 2016 m. gruodžio 28 d. raštą Nr. G-1988-(2.68.) „Dėl viešųjų darbų sąrašo 2017 m. suderinimo“,</w:t>
      </w:r>
    </w:p>
    <w:p w:rsidR="002E7A08" w:rsidRPr="00A66849" w:rsidRDefault="002E7A08" w:rsidP="002E7A08">
      <w:pPr>
        <w:spacing w:line="360" w:lineRule="auto"/>
        <w:jc w:val="both"/>
        <w:rPr>
          <w:color w:val="000000" w:themeColor="text1"/>
          <w:lang w:eastAsia="lt-LT"/>
        </w:rPr>
      </w:pPr>
      <w:r w:rsidRPr="00A66849">
        <w:rPr>
          <w:color w:val="000000" w:themeColor="text1"/>
          <w:lang w:eastAsia="lt-LT"/>
        </w:rPr>
        <w:t xml:space="preserve">            Molėtų rajono savivaldybės taryba n u s p r e n d ž i a:</w:t>
      </w:r>
    </w:p>
    <w:p w:rsidR="002E7A08" w:rsidRPr="00A66849" w:rsidRDefault="002E7A08" w:rsidP="002E7A08">
      <w:pPr>
        <w:spacing w:line="360" w:lineRule="auto"/>
        <w:jc w:val="both"/>
        <w:rPr>
          <w:color w:val="000000" w:themeColor="text1"/>
          <w:lang w:eastAsia="lt-LT"/>
        </w:rPr>
      </w:pPr>
      <w:r w:rsidRPr="00A66849">
        <w:rPr>
          <w:color w:val="000000" w:themeColor="text1"/>
          <w:lang w:eastAsia="lt-LT"/>
        </w:rPr>
        <w:t xml:space="preserve">            1. Patvirtinti M</w:t>
      </w:r>
      <w:r w:rsidRPr="00A66849">
        <w:rPr>
          <w:bCs/>
          <w:color w:val="000000" w:themeColor="text1"/>
          <w:lang w:eastAsia="lt-LT"/>
        </w:rPr>
        <w:t xml:space="preserve">olėtų rajono savivaldybės </w:t>
      </w:r>
      <w:r>
        <w:rPr>
          <w:color w:val="000000" w:themeColor="text1"/>
        </w:rPr>
        <w:t>viešųjų darbų</w:t>
      </w:r>
      <w:r w:rsidR="00D95E59">
        <w:rPr>
          <w:color w:val="000000" w:themeColor="text1"/>
        </w:rPr>
        <w:t xml:space="preserve">, </w:t>
      </w:r>
      <w:bookmarkStart w:id="6" w:name="_GoBack"/>
      <w:r w:rsidR="00D95E59" w:rsidRPr="00D95E59">
        <w:rPr>
          <w:color w:val="000000" w:themeColor="text1"/>
        </w:rPr>
        <w:t>teikiančių socialinę naudą vietos bendruomenei, skirtų padėti palaikyti ir (ar) plėtoti vietos bendruomenės socialinę infrastruktūrą,</w:t>
      </w:r>
      <w:bookmarkEnd w:id="6"/>
      <w:r>
        <w:rPr>
          <w:color w:val="000000" w:themeColor="text1"/>
        </w:rPr>
        <w:t xml:space="preserve"> </w:t>
      </w:r>
      <w:r w:rsidRPr="00A66849">
        <w:rPr>
          <w:color w:val="000000" w:themeColor="text1"/>
        </w:rPr>
        <w:t xml:space="preserve">sąrašą </w:t>
      </w:r>
      <w:r w:rsidRPr="00A66849">
        <w:rPr>
          <w:bCs/>
          <w:color w:val="000000" w:themeColor="text1"/>
          <w:lang w:eastAsia="lt-LT"/>
        </w:rPr>
        <w:t>2017 metams</w:t>
      </w:r>
      <w:r w:rsidRPr="00A66849">
        <w:rPr>
          <w:color w:val="000000" w:themeColor="text1"/>
          <w:lang w:eastAsia="lt-LT"/>
        </w:rPr>
        <w:t xml:space="preserve"> (pridedama).</w:t>
      </w:r>
    </w:p>
    <w:p w:rsidR="002E7A08" w:rsidRPr="00A66849" w:rsidRDefault="002E7A08" w:rsidP="002E7A08">
      <w:pPr>
        <w:spacing w:line="360" w:lineRule="auto"/>
        <w:jc w:val="both"/>
        <w:rPr>
          <w:color w:val="000000" w:themeColor="text1"/>
          <w:lang w:eastAsia="lt-LT"/>
        </w:rPr>
      </w:pPr>
      <w:r w:rsidRPr="00A66849">
        <w:rPr>
          <w:color w:val="000000" w:themeColor="text1"/>
          <w:lang w:eastAsia="lt-LT"/>
        </w:rPr>
        <w:t xml:space="preserve">           2. Patvirtinti Molėtų rajono savivaldybės viešųjų darbų programą 2017 metų I pusmečiui (pridedama).</w:t>
      </w:r>
    </w:p>
    <w:p w:rsidR="00C16EA1" w:rsidRDefault="002E7A08" w:rsidP="00D74773">
      <w:pPr>
        <w:tabs>
          <w:tab w:val="left" w:pos="680"/>
          <w:tab w:val="left" w:pos="1206"/>
        </w:tabs>
        <w:spacing w:line="360" w:lineRule="auto"/>
        <w:ind w:firstLine="1247"/>
      </w:pPr>
      <w:r>
        <w:tab/>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4A0DD58D4434AF3A160850A6B8AC4E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46F56" w:rsidRDefault="00646F56">
      <w:r>
        <w:br w:type="page"/>
      </w:r>
    </w:p>
    <w:p w:rsidR="00EB5BD1" w:rsidRDefault="00EB5BD1" w:rsidP="007951EA">
      <w:pPr>
        <w:tabs>
          <w:tab w:val="left" w:pos="7513"/>
        </w:tabs>
      </w:pPr>
    </w:p>
    <w:p w:rsidR="00EB5BD1" w:rsidRPr="00A66849" w:rsidRDefault="00EB5BD1" w:rsidP="00EB5BD1">
      <w:pPr>
        <w:rPr>
          <w:color w:val="000000" w:themeColor="text1"/>
          <w:lang w:eastAsia="lt-LT"/>
        </w:rPr>
      </w:pPr>
      <w:r w:rsidRPr="00A66849">
        <w:rPr>
          <w:color w:val="000000" w:themeColor="text1"/>
        </w:rPr>
        <w:t xml:space="preserve">                                                                                                    PATVIRTINTA</w:t>
      </w:r>
    </w:p>
    <w:p w:rsidR="00EB5BD1" w:rsidRPr="00A66849" w:rsidRDefault="00EB5BD1" w:rsidP="00EB5BD1">
      <w:pPr>
        <w:rPr>
          <w:color w:val="000000" w:themeColor="text1"/>
        </w:rPr>
      </w:pPr>
      <w:r w:rsidRPr="00A66849">
        <w:rPr>
          <w:color w:val="000000" w:themeColor="text1"/>
        </w:rPr>
        <w:tab/>
      </w:r>
      <w:r w:rsidRPr="00A66849">
        <w:rPr>
          <w:color w:val="000000" w:themeColor="text1"/>
        </w:rPr>
        <w:tab/>
      </w:r>
      <w:r w:rsidRPr="00A66849">
        <w:rPr>
          <w:color w:val="000000" w:themeColor="text1"/>
        </w:rPr>
        <w:tab/>
      </w:r>
      <w:r w:rsidRPr="00A66849">
        <w:rPr>
          <w:color w:val="000000" w:themeColor="text1"/>
        </w:rPr>
        <w:tab/>
        <w:t xml:space="preserve">                                                       Molėtų rajono </w:t>
      </w:r>
    </w:p>
    <w:p w:rsidR="00EB5BD1" w:rsidRPr="00A66849" w:rsidRDefault="00EB5BD1" w:rsidP="00EB5BD1">
      <w:pPr>
        <w:ind w:left="4760" w:firstLine="680"/>
        <w:rPr>
          <w:color w:val="000000" w:themeColor="text1"/>
        </w:rPr>
      </w:pPr>
      <w:r w:rsidRPr="00A66849">
        <w:rPr>
          <w:color w:val="000000" w:themeColor="text1"/>
        </w:rPr>
        <w:t xml:space="preserve">         savivaldybės tarybos</w:t>
      </w:r>
    </w:p>
    <w:p w:rsidR="00EB5BD1" w:rsidRPr="00A66849" w:rsidRDefault="00EB5BD1" w:rsidP="00EB5BD1">
      <w:pPr>
        <w:ind w:left="2694" w:hanging="2694"/>
        <w:rPr>
          <w:color w:val="000000" w:themeColor="text1"/>
        </w:rPr>
      </w:pPr>
      <w:r w:rsidRPr="00A66849">
        <w:rPr>
          <w:color w:val="000000" w:themeColor="text1"/>
        </w:rPr>
        <w:tab/>
      </w:r>
      <w:r w:rsidRPr="00A66849">
        <w:rPr>
          <w:color w:val="000000" w:themeColor="text1"/>
        </w:rPr>
        <w:tab/>
      </w:r>
      <w:r w:rsidRPr="00A66849">
        <w:rPr>
          <w:color w:val="000000" w:themeColor="text1"/>
        </w:rPr>
        <w:tab/>
        <w:t xml:space="preserve">                                           2017 m. vasario    d.</w:t>
      </w:r>
    </w:p>
    <w:p w:rsidR="00EB5BD1" w:rsidRPr="00A66849" w:rsidRDefault="00EB5BD1" w:rsidP="00EB5BD1">
      <w:pPr>
        <w:ind w:left="4760" w:firstLine="680"/>
        <w:rPr>
          <w:color w:val="000000" w:themeColor="text1"/>
        </w:rPr>
      </w:pPr>
      <w:r w:rsidRPr="00A66849">
        <w:rPr>
          <w:color w:val="000000" w:themeColor="text1"/>
        </w:rPr>
        <w:t xml:space="preserve">         sprendimu Nr.</w:t>
      </w:r>
      <w:r w:rsidR="00FA74E2">
        <w:rPr>
          <w:color w:val="000000" w:themeColor="text1"/>
        </w:rPr>
        <w:t xml:space="preserve"> </w:t>
      </w:r>
      <w:r w:rsidRPr="00A66849">
        <w:rPr>
          <w:color w:val="000000" w:themeColor="text1"/>
        </w:rPr>
        <w:t xml:space="preserve">B1-   </w:t>
      </w:r>
    </w:p>
    <w:p w:rsidR="00EB5BD1" w:rsidRPr="00A66849" w:rsidRDefault="00EB5BD1" w:rsidP="00EB5BD1">
      <w:pPr>
        <w:spacing w:after="200" w:line="276" w:lineRule="auto"/>
        <w:rPr>
          <w:rFonts w:ascii="Calibri" w:eastAsia="Calibri" w:hAnsi="Calibri"/>
          <w:color w:val="000000" w:themeColor="text1"/>
          <w:sz w:val="22"/>
          <w:szCs w:val="22"/>
        </w:rPr>
      </w:pPr>
    </w:p>
    <w:p w:rsidR="00EB5BD1" w:rsidRPr="00A66849" w:rsidRDefault="00EB5BD1" w:rsidP="00EB5BD1">
      <w:pPr>
        <w:spacing w:before="100" w:beforeAutospacing="1" w:after="100" w:afterAutospacing="1"/>
        <w:jc w:val="center"/>
        <w:rPr>
          <w:b/>
          <w:color w:val="000000" w:themeColor="text1"/>
          <w:lang w:eastAsia="lt-LT"/>
        </w:rPr>
      </w:pPr>
      <w:r w:rsidRPr="00A66849">
        <w:rPr>
          <w:b/>
          <w:bCs/>
          <w:color w:val="000000" w:themeColor="text1"/>
          <w:lang w:eastAsia="lt-LT"/>
        </w:rPr>
        <w:t>MOLĖTŲ RAJONO SAVIVALDYBĖS VIEŠŲJŲ DARBŲ</w:t>
      </w:r>
      <w:r w:rsidR="00D95E59">
        <w:rPr>
          <w:b/>
          <w:bCs/>
          <w:color w:val="000000" w:themeColor="text1"/>
          <w:lang w:eastAsia="lt-LT"/>
        </w:rPr>
        <w:t>,</w:t>
      </w:r>
      <w:r w:rsidR="00D95E59" w:rsidRPr="00D95E59">
        <w:rPr>
          <w:b/>
          <w:color w:val="000000" w:themeColor="text1"/>
        </w:rPr>
        <w:t xml:space="preserve"> TEIKIANČIŲ SOCIALINĘ NAUDĄ VIETOS BENDRUOMENEI, SKIRTŲ PADĖTI PALAIKYTI IR (AR) PLĖTOTI VIETOS BENDRUOMENĖS SOCIALINĘ INFRASTRUKTŪRĄ</w:t>
      </w:r>
      <w:r w:rsidR="00D95E59">
        <w:rPr>
          <w:b/>
          <w:color w:val="000000" w:themeColor="text1"/>
        </w:rPr>
        <w:t>,</w:t>
      </w:r>
      <w:r>
        <w:rPr>
          <w:b/>
          <w:bCs/>
          <w:color w:val="000000" w:themeColor="text1"/>
          <w:lang w:eastAsia="lt-LT"/>
        </w:rPr>
        <w:t xml:space="preserve"> </w:t>
      </w:r>
      <w:r w:rsidRPr="00A66849">
        <w:rPr>
          <w:b/>
          <w:bCs/>
          <w:color w:val="000000" w:themeColor="text1"/>
          <w:lang w:eastAsia="lt-LT"/>
        </w:rPr>
        <w:t>SĄRAŠAS 2017 METAMS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 Molėtų mieste ir rajono seniūnijose valstybinėje žemėje esančių visuomeninės paskirties objektų aplinkos tva</w:t>
      </w:r>
      <w:r w:rsidR="00FA74E2">
        <w:rPr>
          <w:color w:val="000000" w:themeColor="text1"/>
          <w:lang w:eastAsia="lt-LT"/>
        </w:rPr>
        <w:t xml:space="preserve">rkymo, vietinės reikšmės kelių </w:t>
      </w:r>
      <w:r w:rsidRPr="00A66849">
        <w:rPr>
          <w:color w:val="000000" w:themeColor="text1"/>
          <w:lang w:eastAsia="lt-LT"/>
        </w:rPr>
        <w:t>pakelėse esančių krūmų šalinimo, žolės šienavimo, šiukšlių surinkimo, valstybinių ežerų ir upių pakrančių valymo darbai.</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2. Socialinės bei kaimo bendruomenių visuomeninės paskirties objektų smulkaus remonto bei kiti laikino pobūdžio pagalbiniai darbai.</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3. Istorijos, kultūrinio paveldo, neveikiančių kapinių, parkų, kitų, turinčių išliekamąją vertę objektų, esančių valstybinėje žemėje, tvarkymo pagalbiniai darbai.</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4. Socialinės pagalbos darbai, teikiantys socialinę naudą vietos bendruomenei.</w:t>
      </w:r>
    </w:p>
    <w:p w:rsidR="00EB5BD1" w:rsidRPr="00A66849" w:rsidRDefault="00EB5BD1" w:rsidP="00EB5BD1">
      <w:pPr>
        <w:tabs>
          <w:tab w:val="left" w:pos="7513"/>
        </w:tabs>
        <w:rPr>
          <w:color w:val="000000" w:themeColor="text1"/>
        </w:rPr>
      </w:pPr>
    </w:p>
    <w:p w:rsidR="00EB5BD1" w:rsidRPr="00A66849" w:rsidRDefault="00EB5BD1" w:rsidP="00EB5BD1">
      <w:pPr>
        <w:tabs>
          <w:tab w:val="left" w:pos="7513"/>
        </w:tabs>
        <w:rPr>
          <w:color w:val="000000" w:themeColor="text1"/>
        </w:rPr>
      </w:pPr>
      <w:r w:rsidRPr="00A66849">
        <w:rPr>
          <w:color w:val="000000" w:themeColor="text1"/>
        </w:rPr>
        <w:t xml:space="preserve">                                    ___________________________________________</w:t>
      </w:r>
    </w:p>
    <w:p w:rsidR="00EB5BD1" w:rsidRPr="00A66849" w:rsidRDefault="00EB5BD1" w:rsidP="00EB5BD1">
      <w:pPr>
        <w:tabs>
          <w:tab w:val="left" w:pos="7513"/>
        </w:tabs>
        <w:rPr>
          <w:color w:val="000000" w:themeColor="text1"/>
        </w:rPr>
      </w:pPr>
    </w:p>
    <w:p w:rsidR="00646F56" w:rsidRDefault="00646F56" w:rsidP="00EB5BD1">
      <w:pPr>
        <w:tabs>
          <w:tab w:val="left" w:pos="7513"/>
        </w:tabs>
        <w:rPr>
          <w:color w:val="000000" w:themeColor="text1"/>
        </w:rPr>
        <w:sectPr w:rsidR="00646F56" w:rsidSect="00EB5BD1">
          <w:headerReference w:type="default" r:id="rId10"/>
          <w:type w:val="continuous"/>
          <w:pgSz w:w="11906" w:h="16838" w:code="9"/>
          <w:pgMar w:top="567" w:right="567" w:bottom="567" w:left="1701" w:header="851" w:footer="454" w:gutter="0"/>
          <w:pgNumType w:start="1"/>
          <w:cols w:space="708"/>
          <w:formProt w:val="0"/>
          <w:docGrid w:linePitch="360"/>
        </w:sectPr>
      </w:pPr>
    </w:p>
    <w:p w:rsidR="00EB5BD1" w:rsidRPr="00A66849" w:rsidRDefault="00EB5BD1" w:rsidP="00EB5BD1">
      <w:pPr>
        <w:rPr>
          <w:color w:val="000000" w:themeColor="text1"/>
          <w:lang w:eastAsia="lt-LT"/>
        </w:rPr>
      </w:pPr>
      <w:r w:rsidRPr="00A66849">
        <w:rPr>
          <w:color w:val="000000" w:themeColor="text1"/>
          <w:lang w:eastAsia="lt-LT"/>
        </w:rPr>
        <w:lastRenderedPageBreak/>
        <w:t xml:space="preserve">                                                                                                        PATVIRTINTA</w:t>
      </w:r>
      <w:r w:rsidRPr="00A66849">
        <w:rPr>
          <w:color w:val="000000" w:themeColor="text1"/>
          <w:lang w:eastAsia="lt-LT"/>
        </w:rPr>
        <w:br/>
        <w:t xml:space="preserve">                                                                                                        Molėtų rajono</w:t>
      </w:r>
    </w:p>
    <w:p w:rsidR="00EB5BD1" w:rsidRPr="00A66849" w:rsidRDefault="00EB5BD1" w:rsidP="00EB5BD1">
      <w:pPr>
        <w:rPr>
          <w:color w:val="000000" w:themeColor="text1"/>
          <w:lang w:eastAsia="lt-LT"/>
        </w:rPr>
      </w:pPr>
      <w:r w:rsidRPr="00A66849">
        <w:rPr>
          <w:color w:val="000000" w:themeColor="text1"/>
          <w:lang w:eastAsia="lt-LT"/>
        </w:rPr>
        <w:t xml:space="preserve">                                                                                                        savivaldybės tarybos</w:t>
      </w:r>
      <w:r w:rsidRPr="00A66849">
        <w:rPr>
          <w:color w:val="000000" w:themeColor="text1"/>
          <w:lang w:eastAsia="lt-LT"/>
        </w:rPr>
        <w:br/>
        <w:t xml:space="preserve">                                                                                                        2017 m. vasario     d.</w:t>
      </w:r>
      <w:r w:rsidRPr="00A66849">
        <w:rPr>
          <w:color w:val="000000" w:themeColor="text1"/>
          <w:lang w:eastAsia="lt-LT"/>
        </w:rPr>
        <w:br/>
        <w:t xml:space="preserve">                                                                                                        sprendimu Nr. B1-</w:t>
      </w:r>
    </w:p>
    <w:p w:rsidR="00EB5BD1" w:rsidRPr="00A66849" w:rsidRDefault="00EB5BD1" w:rsidP="00EB5BD1">
      <w:pPr>
        <w:spacing w:before="100" w:beforeAutospacing="1" w:after="100" w:afterAutospacing="1"/>
        <w:jc w:val="center"/>
        <w:rPr>
          <w:b/>
          <w:color w:val="000000" w:themeColor="text1"/>
          <w:lang w:eastAsia="lt-LT"/>
        </w:rPr>
      </w:pPr>
      <w:r w:rsidRPr="00A66849">
        <w:rPr>
          <w:b/>
          <w:color w:val="000000" w:themeColor="text1"/>
          <w:lang w:eastAsia="lt-LT"/>
        </w:rPr>
        <w:t>MOLĖTŲ RAJONO SAVIVALDYBĖS VIEŠŲJŲ DARBŲ PROGRAMA 2017 METŲ I PUSMEČIUI</w:t>
      </w:r>
    </w:p>
    <w:p w:rsidR="00EB5BD1" w:rsidRPr="00A66849" w:rsidRDefault="00EB5BD1" w:rsidP="00EB5BD1">
      <w:pPr>
        <w:spacing w:line="360" w:lineRule="auto"/>
        <w:ind w:left="11"/>
        <w:jc w:val="center"/>
        <w:rPr>
          <w:b/>
          <w:color w:val="000000" w:themeColor="text1"/>
          <w:lang w:eastAsia="lt-LT"/>
        </w:rPr>
      </w:pPr>
      <w:r w:rsidRPr="00A66849">
        <w:rPr>
          <w:b/>
          <w:color w:val="000000" w:themeColor="text1"/>
          <w:lang w:eastAsia="lt-LT"/>
        </w:rPr>
        <w:t>I SKYRIUS</w:t>
      </w:r>
    </w:p>
    <w:p w:rsidR="00EB5BD1" w:rsidRPr="00A66849" w:rsidRDefault="00EB5BD1" w:rsidP="00EB5BD1">
      <w:pPr>
        <w:spacing w:line="360" w:lineRule="auto"/>
        <w:ind w:left="11"/>
        <w:jc w:val="center"/>
        <w:rPr>
          <w:b/>
          <w:color w:val="000000" w:themeColor="text1"/>
          <w:lang w:eastAsia="lt-LT"/>
        </w:rPr>
      </w:pPr>
      <w:r w:rsidRPr="00A66849">
        <w:rPr>
          <w:b/>
          <w:color w:val="000000" w:themeColor="text1"/>
          <w:lang w:eastAsia="lt-LT"/>
        </w:rPr>
        <w:t>BENDROSIOS NUOSTATOS</w:t>
      </w:r>
    </w:p>
    <w:p w:rsidR="00EB5BD1" w:rsidRPr="00A66849" w:rsidRDefault="00EB5BD1" w:rsidP="00EB5BD1">
      <w:pPr>
        <w:spacing w:line="360" w:lineRule="auto"/>
        <w:ind w:left="11"/>
        <w:jc w:val="both"/>
        <w:rPr>
          <w:color w:val="000000" w:themeColor="text1"/>
          <w:lang w:eastAsia="lt-LT"/>
        </w:rPr>
      </w:pPr>
      <w:r w:rsidRPr="00A66849">
        <w:rPr>
          <w:color w:val="000000" w:themeColor="text1"/>
          <w:lang w:eastAsia="lt-LT"/>
        </w:rPr>
        <w:t xml:space="preserve">          1. Molėtų rajono savivaldybės viešųjų darbų programa </w:t>
      </w:r>
      <w:r w:rsidR="00FA74E2">
        <w:rPr>
          <w:color w:val="000000" w:themeColor="text1"/>
          <w:lang w:eastAsia="lt-LT"/>
        </w:rPr>
        <w:t xml:space="preserve">2017 metų I pusmečiui </w:t>
      </w:r>
      <w:r w:rsidRPr="00A66849">
        <w:rPr>
          <w:color w:val="000000" w:themeColor="text1"/>
          <w:lang w:eastAsia="lt-LT"/>
        </w:rPr>
        <w:t>(toliau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 bei suderinta su Utenos teritorine darbo birža (toliau - Utenos TDB).</w:t>
      </w:r>
    </w:p>
    <w:p w:rsidR="00EB5BD1" w:rsidRPr="00A66849" w:rsidRDefault="00EB5BD1" w:rsidP="00EB5BD1">
      <w:pPr>
        <w:spacing w:line="360" w:lineRule="auto"/>
        <w:ind w:left="11"/>
        <w:jc w:val="both"/>
        <w:rPr>
          <w:color w:val="000000" w:themeColor="text1"/>
          <w:lang w:eastAsia="lt-LT"/>
        </w:rPr>
      </w:pPr>
      <w:r w:rsidRPr="00A66849">
        <w:rPr>
          <w:color w:val="000000" w:themeColor="text1"/>
          <w:lang w:eastAsia="lt-LT"/>
        </w:rPr>
        <w:t xml:space="preserve">          2. Viešieji darbai organizuojami tik laikino pobūdžio visuomenei naudingiems darbams atlikti.</w:t>
      </w:r>
    </w:p>
    <w:p w:rsidR="00EB5BD1" w:rsidRPr="00A66849" w:rsidRDefault="00EB5BD1" w:rsidP="00EB5BD1">
      <w:pPr>
        <w:spacing w:line="360" w:lineRule="auto"/>
        <w:ind w:left="11"/>
        <w:jc w:val="both"/>
        <w:rPr>
          <w:color w:val="000000" w:themeColor="text1"/>
          <w:lang w:eastAsia="lt-LT"/>
        </w:rPr>
      </w:pPr>
      <w:r w:rsidRPr="00A66849">
        <w:rPr>
          <w:color w:val="000000" w:themeColor="text1"/>
          <w:lang w:eastAsia="lt-LT"/>
        </w:rPr>
        <w:t xml:space="preserve">          </w:t>
      </w:r>
      <w:r w:rsidR="00FA74E2">
        <w:rPr>
          <w:color w:val="000000" w:themeColor="text1"/>
          <w:lang w:eastAsia="lt-LT"/>
        </w:rPr>
        <w:t>3. P</w:t>
      </w:r>
      <w:r w:rsidRPr="00A66849">
        <w:rPr>
          <w:color w:val="000000" w:themeColor="text1"/>
          <w:lang w:eastAsia="lt-LT"/>
        </w:rPr>
        <w:t>rogramos vykdytojus (toliau – Darbdaviai) parenka Molėtų rajono savivaldybės tarybos sprendimu sudaryta nuolat veikianti Molėtų rajono viešųjų darbų įgyvendinimo ir darbdavių atrankos komisija.</w:t>
      </w:r>
    </w:p>
    <w:p w:rsidR="00EB5BD1" w:rsidRPr="00A66849" w:rsidRDefault="00EB5BD1" w:rsidP="00EB5BD1">
      <w:pPr>
        <w:spacing w:line="360" w:lineRule="auto"/>
        <w:ind w:left="11"/>
        <w:jc w:val="both"/>
        <w:rPr>
          <w:color w:val="000000" w:themeColor="text1"/>
          <w:lang w:eastAsia="lt-LT"/>
        </w:rPr>
      </w:pPr>
      <w:r w:rsidRPr="00A66849">
        <w:rPr>
          <w:color w:val="000000" w:themeColor="text1"/>
          <w:lang w:eastAsia="lt-LT"/>
        </w:rPr>
        <w:t xml:space="preserve">          </w:t>
      </w:r>
      <w:r w:rsidR="00FA74E2">
        <w:rPr>
          <w:color w:val="000000" w:themeColor="text1"/>
          <w:lang w:eastAsia="lt-LT"/>
        </w:rPr>
        <w:t>4. P</w:t>
      </w:r>
      <w:r w:rsidRPr="00A66849">
        <w:rPr>
          <w:color w:val="000000" w:themeColor="text1"/>
          <w:lang w:eastAsia="lt-LT"/>
        </w:rPr>
        <w:t>rogramoje numatytiems darbams atlikti Utenos TDB, Molėtų rajono savivaldybė ir Darbdaviai sudaro viešųjų darbų organizavimo trišales sutartis.</w:t>
      </w:r>
    </w:p>
    <w:p w:rsidR="00EB5BD1" w:rsidRPr="00A66849" w:rsidRDefault="00EB5BD1" w:rsidP="00EB5BD1">
      <w:pPr>
        <w:spacing w:line="360" w:lineRule="auto"/>
        <w:ind w:left="11"/>
        <w:jc w:val="both"/>
        <w:rPr>
          <w:color w:val="000000" w:themeColor="text1"/>
          <w:lang w:eastAsia="lt-LT"/>
        </w:rPr>
      </w:pPr>
      <w:r w:rsidRPr="00A66849">
        <w:rPr>
          <w:color w:val="000000" w:themeColor="text1"/>
          <w:lang w:eastAsia="lt-LT"/>
        </w:rPr>
        <w:t xml:space="preserve">          5. Darbdaviai su Utenos TDB Molėtų skyriaus atsiųstais ieškančiais darbo asmenimis</w:t>
      </w:r>
      <w:r w:rsidRPr="00A66849">
        <w:rPr>
          <w:color w:val="000000" w:themeColor="text1"/>
          <w:lang w:eastAsia="lt-LT"/>
        </w:rPr>
        <w:br/>
        <w:t>sudaro terminuotas darbo sutartis viešiesiems darbams atlikti.</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II SKYRIUS</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PROGRAMOS TIKSLAS</w:t>
      </w:r>
    </w:p>
    <w:p w:rsidR="00F01EF7" w:rsidRPr="006674DD" w:rsidRDefault="00EB5BD1" w:rsidP="006674DD">
      <w:pPr>
        <w:spacing w:line="360" w:lineRule="auto"/>
        <w:ind w:left="11"/>
        <w:jc w:val="both"/>
        <w:rPr>
          <w:color w:val="000000" w:themeColor="text1"/>
          <w:lang w:eastAsia="lt-LT"/>
        </w:rPr>
      </w:pPr>
      <w:r w:rsidRPr="00A66849">
        <w:rPr>
          <w:color w:val="000000" w:themeColor="text1"/>
          <w:lang w:eastAsia="lt-LT"/>
        </w:rPr>
        <w:t xml:space="preserve">          </w:t>
      </w:r>
      <w:r w:rsidR="00FA74E2">
        <w:rPr>
          <w:color w:val="000000" w:themeColor="text1"/>
          <w:lang w:eastAsia="lt-LT"/>
        </w:rPr>
        <w:t>6. P</w:t>
      </w:r>
      <w:r w:rsidRPr="00A66849">
        <w:rPr>
          <w:color w:val="000000" w:themeColor="text1"/>
          <w:lang w:eastAsia="lt-LT"/>
        </w:rPr>
        <w:t xml:space="preserve">rogramos tikslas - </w:t>
      </w:r>
      <w:r w:rsidRPr="00A66849">
        <w:rPr>
          <w:color w:val="000000" w:themeColor="text1"/>
          <w:spacing w:val="-2"/>
          <w:lang w:eastAsia="lt-LT"/>
        </w:rPr>
        <w:t>sudaryti galimybes bedarbiams, įspėtiems apie atleidimą iš darbo darbuotojams, bendrojo ugdymo mokyklų ir profesinio mokymo įstaigų mokiniams, </w:t>
      </w:r>
      <w:r w:rsidRPr="00A66849">
        <w:rPr>
          <w:color w:val="000000" w:themeColor="text1"/>
          <w:lang w:eastAsia="lt-LT"/>
        </w:rPr>
        <w:t>aukštųjų mokyklų studentams, studijuojantiems pagal nuol</w:t>
      </w:r>
      <w:r w:rsidR="00FA74E2">
        <w:rPr>
          <w:color w:val="000000" w:themeColor="text1"/>
          <w:lang w:eastAsia="lt-LT"/>
        </w:rPr>
        <w:t>a</w:t>
      </w:r>
      <w:r w:rsidR="005151AC">
        <w:rPr>
          <w:color w:val="000000" w:themeColor="text1"/>
          <w:lang w:eastAsia="lt-LT"/>
        </w:rPr>
        <w:t xml:space="preserve">tinės formos studijų programas, </w:t>
      </w:r>
      <w:r w:rsidRPr="00A66849">
        <w:rPr>
          <w:color w:val="000000" w:themeColor="text1"/>
          <w:lang w:eastAsia="lt-LT"/>
        </w:rPr>
        <w:t>jų </w:t>
      </w:r>
      <w:r w:rsidRPr="00A66849">
        <w:rPr>
          <w:color w:val="000000" w:themeColor="text1"/>
          <w:spacing w:val="-2"/>
          <w:lang w:eastAsia="lt-LT"/>
        </w:rPr>
        <w:t>atostogų metu, ekonominius sunkumus patiriančių įmonių darbuotojams, dirbantiems ne visą darbo laiką,</w:t>
      </w:r>
      <w:r w:rsidRPr="00A66849">
        <w:rPr>
          <w:color w:val="000000" w:themeColor="text1"/>
          <w:lang w:eastAsia="lt-LT"/>
        </w:rPr>
        <w:t xml:space="preserve"> taip pat kitiems į Utenos TDB Molėtų skyriaus apskaitą įtrauktiems, ieškantiems darbo asmenims, laikinai įsidarbinti, siekiant užsidirbti pragyvenimui būtinų lėšų.</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III SKYRIUS</w:t>
      </w:r>
    </w:p>
    <w:p w:rsidR="00F01EF7" w:rsidRDefault="00EB5BD1" w:rsidP="00F01EF7">
      <w:pPr>
        <w:spacing w:line="360" w:lineRule="auto"/>
        <w:jc w:val="center"/>
        <w:rPr>
          <w:b/>
          <w:color w:val="000000" w:themeColor="text1"/>
          <w:lang w:eastAsia="lt-LT"/>
        </w:rPr>
      </w:pPr>
      <w:r w:rsidRPr="00A66849">
        <w:rPr>
          <w:b/>
          <w:color w:val="000000" w:themeColor="text1"/>
          <w:lang w:eastAsia="lt-LT"/>
        </w:rPr>
        <w:t>VIEŠŲJŲ DARBŲ ORGANIZAVIMO SĄLYGOS</w:t>
      </w:r>
    </w:p>
    <w:p w:rsidR="00EB5BD1" w:rsidRPr="00F01EF7" w:rsidRDefault="00EB5BD1" w:rsidP="005151AC">
      <w:pPr>
        <w:spacing w:line="360" w:lineRule="auto"/>
        <w:ind w:firstLine="680"/>
        <w:rPr>
          <w:b/>
          <w:color w:val="000000" w:themeColor="text1"/>
          <w:lang w:eastAsia="lt-LT"/>
        </w:rPr>
      </w:pPr>
      <w:r w:rsidRPr="00A66849">
        <w:rPr>
          <w:color w:val="000000" w:themeColor="text1"/>
          <w:lang w:eastAsia="lt-LT"/>
        </w:rPr>
        <w:t>7. Ieškančio darbo asmens bendra viešųjų darbų trukmė per metus negali būti ilgesnė kaip šeši mėnesiai. Viešųjų darbų trukmė skaičiuojama nuo ieškančio darbo asmens darbo sutartyje viešiesiems darbams atlikti nurodytos pirmos darbo dienos iki jo atleidimo iš darbo dienos.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lastRenderedPageBreak/>
        <w:t xml:space="preserve">         8. Ieškančius darbo asmenis į viešuosius darbus siunčia Utenos TDB Molėtų skyrius atsižvelgdamas į jų galimybes šiuos darbus dirbti (profesinį pasirengimą, sveikatos būklę, kelionės į darbą ir atgal trukmę).</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9. Bedarbiai į viešuosius darbus siunčiami pagal jų individualiuose užimtumo veiklos planuose numatytą viešųjų darbų priemonę.</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10. Pirmumas dirbti viešuosius darbus teikiamas: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10.1. ilgalaikiams bedarbiams;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10.2. įspėtiems apie atleidimą iš darbo darbingo amžiaus darbuotojams;</w:t>
      </w:r>
    </w:p>
    <w:p w:rsidR="00EB5BD1" w:rsidRPr="00FA74E2" w:rsidRDefault="00EB5BD1" w:rsidP="00EB5BD1">
      <w:pPr>
        <w:spacing w:line="360" w:lineRule="auto"/>
        <w:jc w:val="both"/>
        <w:rPr>
          <w:color w:val="000000" w:themeColor="text1"/>
          <w:lang w:eastAsia="lt-LT"/>
        </w:rPr>
      </w:pPr>
      <w:r w:rsidRPr="00A66849">
        <w:rPr>
          <w:color w:val="000000" w:themeColor="text1"/>
          <w:lang w:eastAsia="lt-LT"/>
        </w:rPr>
        <w:t xml:space="preserve">       10.3. </w:t>
      </w:r>
      <w:r w:rsidRPr="00FA74E2">
        <w:rPr>
          <w:color w:val="000000" w:themeColor="text1"/>
        </w:rPr>
        <w:t>bendrojo ugdymo mokyklų ir profesinio mokymo įstaigų mokiniams, aukštųjų mokyklų studentams, studijuojantiems pagal nuolatinės formos studijų programas, jų atostogų metu. N</w:t>
      </w:r>
      <w:r w:rsidRPr="00FA74E2">
        <w:rPr>
          <w:color w:val="000000" w:themeColor="text1"/>
          <w:lang w:eastAsia="lt-LT"/>
        </w:rPr>
        <w:t>ukreipiant moksleivius į viešuosius darbus, finansuojamus Užimtumo fond</w:t>
      </w:r>
      <w:r w:rsidR="00FA74E2">
        <w:rPr>
          <w:color w:val="000000" w:themeColor="text1"/>
          <w:lang w:eastAsia="lt-LT"/>
        </w:rPr>
        <w:t>o lėšomis, pirmumas teikiamas</w:t>
      </w:r>
      <w:r w:rsidRPr="00FA74E2">
        <w:rPr>
          <w:color w:val="000000" w:themeColor="text1"/>
          <w:lang w:eastAsia="lt-LT"/>
        </w:rPr>
        <w:t xml:space="preserve"> tiems asmenims, kurių šeimoje vienas ar daugiau šeimos narių įregistruoti darbo biržoje;</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10.4. darbuotojams, dirbantiems ne visą darbo laiką ekonominių sunkumų patiriančiose įmonėse.</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11. Siunčiant dirbti viešuosius darbus asmenis iki 18 metų, turi būti atsižvelgta į Lietuvos Respublikos darbo kodekso ir kitų norminių teisės aktų nustatytas šių asmenų darbo sąlygas ir jų įdarbinimo tvarką.</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IV SKYRIUS</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VIEŠIEJI DARBAI IR JŲ APIMTYS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w:t>
      </w:r>
      <w:r w:rsidR="009D58A6">
        <w:rPr>
          <w:color w:val="000000" w:themeColor="text1"/>
          <w:lang w:eastAsia="lt-LT"/>
        </w:rPr>
        <w:t>12. P</w:t>
      </w:r>
      <w:r w:rsidRPr="00A66849">
        <w:rPr>
          <w:color w:val="000000" w:themeColor="text1"/>
          <w:lang w:eastAsia="lt-LT"/>
        </w:rPr>
        <w:t>rogramos poreikis grindžiamas Darbdavių apklausų analize ir rezultatais, atsižvelgus į ieškančių darbo asmenų individualius užimtumo veiklos planus, įvertinus prognozuojamą įregistruoti ieškančių darbo asmenų skaičių 2017 metų I pusmetį.</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13. Viešaisiais darbais 2017 m. per I pusmetį laikinai bus užimta apie 13,6 </w:t>
      </w:r>
      <w:r w:rsidR="009D58A6">
        <w:rPr>
          <w:color w:val="000000" w:themeColor="text1"/>
          <w:lang w:eastAsia="lt-LT"/>
        </w:rPr>
        <w:t>procento</w:t>
      </w:r>
      <w:r w:rsidRPr="00A66849">
        <w:rPr>
          <w:color w:val="000000" w:themeColor="text1"/>
          <w:lang w:eastAsia="lt-LT"/>
        </w:rPr>
        <w:t xml:space="preserve"> nuo ilgalaikių bedarbių </w:t>
      </w:r>
      <w:r w:rsidR="009D58A6">
        <w:rPr>
          <w:color w:val="000000" w:themeColor="text1"/>
          <w:lang w:eastAsia="lt-LT"/>
        </w:rPr>
        <w:t>skaičiaus ir 4,6 procento</w:t>
      </w:r>
      <w:r w:rsidRPr="00A66849">
        <w:rPr>
          <w:color w:val="000000" w:themeColor="text1"/>
          <w:lang w:eastAsia="lt-LT"/>
        </w:rPr>
        <w:t xml:space="preserve">  nuo visų vasario mėnesio 1 dienai  Utenos TDB Molėtų skyriuje užsiregistravusių asmenų</w:t>
      </w:r>
      <w:r w:rsidR="009D58A6">
        <w:rPr>
          <w:color w:val="000000" w:themeColor="text1"/>
          <w:lang w:eastAsia="lt-LT"/>
        </w:rPr>
        <w:t xml:space="preserve"> skaičiaus</w:t>
      </w:r>
      <w:r w:rsidRPr="00A66849">
        <w:rPr>
          <w:color w:val="000000" w:themeColor="text1"/>
          <w:lang w:eastAsia="lt-LT"/>
        </w:rPr>
        <w:t>.</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w:t>
      </w:r>
      <w:r w:rsidR="009D58A6">
        <w:rPr>
          <w:color w:val="000000" w:themeColor="text1"/>
          <w:lang w:eastAsia="lt-LT"/>
        </w:rPr>
        <w:t>14. P</w:t>
      </w:r>
      <w:r w:rsidRPr="00A66849">
        <w:rPr>
          <w:color w:val="000000" w:themeColor="text1"/>
          <w:lang w:eastAsia="lt-LT"/>
        </w:rPr>
        <w:t>rograma rengiama pirmam pusmečiui. Savivaldybė kartu su Utenos TDB 2017 m. I pusmetį vykdys projektus pagal kuriuos įdarbins apie 68 ieškančius darbo asmenis. Savivaldybės ir Utenos TDB finansuoj</w:t>
      </w:r>
      <w:r w:rsidR="009D58A6">
        <w:rPr>
          <w:color w:val="000000" w:themeColor="text1"/>
          <w:lang w:eastAsia="lt-LT"/>
        </w:rPr>
        <w:t>ami viešieji darbai,</w:t>
      </w:r>
      <w:r w:rsidRPr="00A66849">
        <w:rPr>
          <w:color w:val="000000" w:themeColor="text1"/>
          <w:lang w:eastAsia="lt-LT"/>
        </w:rPr>
        <w:t xml:space="preserve"> asmenų skaičius, darbų trukmė ir pl</w:t>
      </w:r>
      <w:r w:rsidR="009D58A6">
        <w:rPr>
          <w:color w:val="000000" w:themeColor="text1"/>
          <w:lang w:eastAsia="lt-LT"/>
        </w:rPr>
        <w:t xml:space="preserve">anuojamos lėšos 2017 metų I pusmečiui, </w:t>
      </w:r>
      <w:r w:rsidRPr="00A66849">
        <w:rPr>
          <w:color w:val="000000" w:themeColor="text1"/>
          <w:lang w:eastAsia="lt-LT"/>
        </w:rPr>
        <w:t>pateikiami suvestinėje</w:t>
      </w:r>
      <w:r w:rsidR="009D58A6">
        <w:rPr>
          <w:color w:val="000000" w:themeColor="text1"/>
          <w:lang w:eastAsia="lt-LT"/>
        </w:rPr>
        <w:t xml:space="preserve"> (priedas</w:t>
      </w:r>
      <w:r w:rsidRPr="00A66849">
        <w:rPr>
          <w:color w:val="000000" w:themeColor="text1"/>
          <w:lang w:eastAsia="lt-LT"/>
        </w:rPr>
        <w:t>).</w:t>
      </w:r>
    </w:p>
    <w:p w:rsidR="00EB5BD1" w:rsidRPr="00A66849" w:rsidRDefault="00EB5BD1" w:rsidP="00EB5BD1">
      <w:pPr>
        <w:spacing w:line="360" w:lineRule="auto"/>
        <w:jc w:val="center"/>
        <w:rPr>
          <w:b/>
          <w:color w:val="000000" w:themeColor="text1"/>
          <w:lang w:eastAsia="lt-LT"/>
        </w:rPr>
      </w:pP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V SKYRIUS</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MOKĖJIMO UŽ DARBĄ SĄLYGOS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15. Asmenims, dirbantiems pagal darbo sutartį</w:t>
      </w:r>
      <w:r w:rsidR="009D58A6">
        <w:rPr>
          <w:color w:val="000000" w:themeColor="text1"/>
          <w:lang w:eastAsia="lt-LT"/>
        </w:rPr>
        <w:t>,</w:t>
      </w:r>
      <w:r w:rsidRPr="00A66849">
        <w:rPr>
          <w:color w:val="000000" w:themeColor="text1"/>
          <w:lang w:eastAsia="lt-LT"/>
        </w:rPr>
        <w:t xml:space="preserve"> viešiesiems darbams atlikti:</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15.1. gali būti taikoma suminė darbo laiko apskaita;</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15.2. bandomasis laikotarpis neskiriamas;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lastRenderedPageBreak/>
        <w:t xml:space="preserve">       15.3. darbo sutarčiai viešiesiems darbams atlikti pasibaigus ar ją nutraukus, išmokama piniginė kompensacija už nepanaudotas atostogas.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16. Asmenims, dirbantiems viešuosius darbus, turi būti mokamas darbo užmokestis, apskaičiuotas taikant ne mažesnį už Lietuvos Respublikos Vyriausybės nustatytą minimalų valandinį atlygį.</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VI SKYRIUS</w:t>
      </w:r>
    </w:p>
    <w:p w:rsidR="00EB5BD1" w:rsidRPr="00A66849" w:rsidRDefault="00EB5BD1" w:rsidP="00EB5BD1">
      <w:pPr>
        <w:spacing w:line="360" w:lineRule="auto"/>
        <w:jc w:val="center"/>
        <w:rPr>
          <w:b/>
          <w:color w:val="000000" w:themeColor="text1"/>
          <w:lang w:eastAsia="lt-LT"/>
        </w:rPr>
      </w:pPr>
      <w:r w:rsidRPr="00A66849">
        <w:rPr>
          <w:b/>
          <w:color w:val="000000" w:themeColor="text1"/>
          <w:lang w:eastAsia="lt-LT"/>
        </w:rPr>
        <w:t>VIEŠŲJŲ DARBŲ FINANSAVIMAS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17. Savivaldybė viešuosius darbus finansuoja iš valstybės biudžeto lėšų, skirtų valstybinėms (valstybės perduotoms savivaldybėms) funkcijoms atlikti pagal Lietuvos Respublikos užimtumo rėmimo įstatymo 28 straipsnio 11 dalį.</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w:t>
      </w:r>
      <w:r w:rsidR="009D58A6">
        <w:rPr>
          <w:color w:val="000000" w:themeColor="text1"/>
          <w:lang w:eastAsia="lt-LT"/>
        </w:rPr>
        <w:t>18. P</w:t>
      </w:r>
      <w:r w:rsidRPr="00A66849">
        <w:rPr>
          <w:color w:val="000000" w:themeColor="text1"/>
          <w:lang w:eastAsia="lt-LT"/>
        </w:rPr>
        <w:t>rogramoje nurodyti darbai finansuojami tokia tvarka:</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18.1. Darbdaviui, įdarbinusiam pagal darbo sutartį viešiesiems darbams atlikti Utenos TDB Molėtų skyriaus siųstus asmenis, už kiekvieną įdarbintą asmenį mokamos šios kompensacijos: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18.1.1. darbo užmokesčio kompensacija už įdarbinto asmens faktiškai dirbtą laiką pagal tą mėnesį galiojantį Lietuvos Respublikos Vyriausybės patvirtintą minimalų valandinį atlygį;</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18.1.2. draudėjo privalomojo valstybinio socialinio draudimo įmokų kompensacija, apskaičiuota nuo 18.1.1 punkte nurodytos darbo užmokesčio kompensacijos;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18.1.3. piniginė kompensacija už nepanaudotas atostogas (įskaitant draudėjo privalomojo valstybinio socialinio draudimo įmokų sumą).</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18.2. Darbo užmokesči</w:t>
      </w:r>
      <w:r w:rsidR="009D58A6">
        <w:rPr>
          <w:color w:val="000000" w:themeColor="text1"/>
          <w:lang w:eastAsia="lt-LT"/>
        </w:rPr>
        <w:t>o kompensaciją D</w:t>
      </w:r>
      <w:r w:rsidRPr="00A66849">
        <w:rPr>
          <w:color w:val="000000" w:themeColor="text1"/>
          <w:lang w:eastAsia="lt-LT"/>
        </w:rPr>
        <w:t>arbdaviams moka Utenos TDB (60 procentų) ir Molėtų rajono savivaldybė (40 procentų).</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18.3. Darbdaviui, įdarbinusiam Utenos TDB Molėtų skyriaus viešiesiems darbams atlikti siųstą asmenį, Molėtų rajono savivaldybė iš dalies kompensuoja kitas su viešųjų darbų atlikimu susijusias išlaida</w:t>
      </w:r>
      <w:r w:rsidR="009D58A6">
        <w:rPr>
          <w:color w:val="000000" w:themeColor="text1"/>
          <w:lang w:eastAsia="lt-LT"/>
        </w:rPr>
        <w:t>s. Šioms išlaidoms kompensuoti D</w:t>
      </w:r>
      <w:r w:rsidRPr="00A66849">
        <w:rPr>
          <w:color w:val="000000" w:themeColor="text1"/>
          <w:lang w:eastAsia="lt-LT"/>
        </w:rPr>
        <w:t>arbdaviui skiriama 7 procentai 18.2 punkte nurody</w:t>
      </w:r>
      <w:r w:rsidR="009D58A6">
        <w:rPr>
          <w:color w:val="000000" w:themeColor="text1"/>
          <w:lang w:eastAsia="lt-LT"/>
        </w:rPr>
        <w:t>tos Molėtų rajono savivaldybės D</w:t>
      </w:r>
      <w:r w:rsidRPr="00A66849">
        <w:rPr>
          <w:color w:val="000000" w:themeColor="text1"/>
          <w:lang w:eastAsia="lt-LT"/>
        </w:rPr>
        <w:t>arbdaviui kompensuojamos lėšų sumos.</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18.4. Savivaldybė 6 procentus nuo Molėtų rajono savivaldybės skiriamos darbo užmokesč</w:t>
      </w:r>
      <w:r w:rsidR="009D58A6">
        <w:rPr>
          <w:color w:val="000000" w:themeColor="text1"/>
          <w:lang w:eastAsia="lt-LT"/>
        </w:rPr>
        <w:t>io kompensuojamos sumos skiria D</w:t>
      </w:r>
      <w:r w:rsidRPr="00A66849">
        <w:rPr>
          <w:color w:val="000000" w:themeColor="text1"/>
          <w:lang w:eastAsia="lt-LT"/>
        </w:rPr>
        <w:t>arbdaviui, viešųjų darbų administravimo išlaidoms padengti.</w:t>
      </w:r>
    </w:p>
    <w:p w:rsidR="00EB5BD1" w:rsidRPr="00A66849" w:rsidRDefault="00EB5BD1" w:rsidP="00EB5BD1">
      <w:pPr>
        <w:spacing w:line="360" w:lineRule="auto"/>
        <w:jc w:val="both"/>
        <w:rPr>
          <w:color w:val="000000" w:themeColor="text1"/>
          <w:lang w:eastAsia="lt-LT"/>
        </w:rPr>
      </w:pPr>
      <w:r w:rsidRPr="00A66849">
        <w:rPr>
          <w:color w:val="000000" w:themeColor="text1"/>
          <w:lang w:eastAsia="lt-LT"/>
        </w:rPr>
        <w:t xml:space="preserve">        19. Darbdaviai užtikrina tikslingą viešiesiems darbams skirtų lėšų panaudojimą. </w:t>
      </w:r>
    </w:p>
    <w:p w:rsidR="00EB5BD1" w:rsidRDefault="00EB5BD1" w:rsidP="00EB5BD1">
      <w:pPr>
        <w:spacing w:line="360" w:lineRule="auto"/>
        <w:jc w:val="both"/>
        <w:rPr>
          <w:color w:val="000000" w:themeColor="text1"/>
          <w:lang w:eastAsia="lt-LT"/>
        </w:rPr>
      </w:pPr>
      <w:r w:rsidRPr="00A66849">
        <w:rPr>
          <w:color w:val="000000" w:themeColor="text1"/>
          <w:lang w:eastAsia="lt-LT"/>
        </w:rPr>
        <w:t xml:space="preserve">        </w:t>
      </w:r>
      <w:r w:rsidR="009D58A6">
        <w:rPr>
          <w:color w:val="000000" w:themeColor="text1"/>
          <w:lang w:eastAsia="lt-LT"/>
        </w:rPr>
        <w:t>20. P</w:t>
      </w:r>
      <w:r w:rsidRPr="00A66849">
        <w:rPr>
          <w:color w:val="000000" w:themeColor="text1"/>
          <w:lang w:eastAsia="lt-LT"/>
        </w:rPr>
        <w:t>rograma gali būti tikslin</w:t>
      </w:r>
      <w:r w:rsidR="009D58A6">
        <w:rPr>
          <w:color w:val="000000" w:themeColor="text1"/>
          <w:lang w:eastAsia="lt-LT"/>
        </w:rPr>
        <w:t>ama. Patikslintą P</w:t>
      </w:r>
      <w:r w:rsidRPr="00A66849">
        <w:rPr>
          <w:color w:val="000000" w:themeColor="text1"/>
          <w:lang w:eastAsia="lt-LT"/>
        </w:rPr>
        <w:t>rogramą tvirtina Molėtų rajono savivaldybės taryba.</w:t>
      </w:r>
    </w:p>
    <w:p w:rsidR="00646F56" w:rsidRDefault="00646F56" w:rsidP="00EB5BD1">
      <w:pPr>
        <w:spacing w:line="360" w:lineRule="auto"/>
        <w:jc w:val="both"/>
        <w:rPr>
          <w:color w:val="000000" w:themeColor="text1"/>
          <w:lang w:eastAsia="lt-LT"/>
        </w:rPr>
        <w:sectPr w:rsidR="00646F56" w:rsidSect="006674DD">
          <w:headerReference w:type="default" r:id="rId11"/>
          <w:headerReference w:type="first" r:id="rId12"/>
          <w:pgSz w:w="11906" w:h="16838" w:code="9"/>
          <w:pgMar w:top="1134" w:right="567" w:bottom="993" w:left="1701" w:header="851" w:footer="454" w:gutter="0"/>
          <w:pgNumType w:start="1"/>
          <w:cols w:space="708"/>
          <w:formProt w:val="0"/>
          <w:titlePg/>
          <w:docGrid w:linePitch="360"/>
        </w:sectPr>
      </w:pPr>
    </w:p>
    <w:p w:rsidR="00F01EF7" w:rsidRPr="00A66849" w:rsidRDefault="00F01EF7" w:rsidP="00F01EF7">
      <w:pPr>
        <w:rPr>
          <w:color w:val="000000" w:themeColor="text1"/>
          <w:lang w:eastAsia="lt-LT"/>
        </w:rPr>
      </w:pPr>
      <w:r w:rsidRPr="00A66849">
        <w:rPr>
          <w:color w:val="000000" w:themeColor="text1"/>
          <w:lang w:eastAsia="lt-LT"/>
        </w:rPr>
        <w:lastRenderedPageBreak/>
        <w:t xml:space="preserve">                                                                                                                                                                                         Molėtų rajono savivaldybės </w:t>
      </w:r>
    </w:p>
    <w:p w:rsidR="00F01EF7" w:rsidRPr="00A66849" w:rsidRDefault="00F01EF7" w:rsidP="00F01EF7">
      <w:pPr>
        <w:rPr>
          <w:color w:val="000000" w:themeColor="text1"/>
          <w:lang w:eastAsia="lt-LT"/>
        </w:rPr>
      </w:pPr>
      <w:r w:rsidRPr="00A66849">
        <w:rPr>
          <w:color w:val="000000" w:themeColor="text1"/>
          <w:lang w:eastAsia="lt-LT"/>
        </w:rPr>
        <w:t xml:space="preserve">                                                                                                                                                                                         viešųjų darbų programos 2017 m.</w:t>
      </w:r>
    </w:p>
    <w:p w:rsidR="00F01EF7" w:rsidRPr="00A66849" w:rsidRDefault="00F01EF7" w:rsidP="00F01EF7">
      <w:pPr>
        <w:rPr>
          <w:color w:val="000000" w:themeColor="text1"/>
          <w:lang w:eastAsia="lt-LT"/>
        </w:rPr>
      </w:pPr>
      <w:r w:rsidRPr="00A66849">
        <w:rPr>
          <w:color w:val="000000" w:themeColor="text1"/>
          <w:lang w:eastAsia="lt-LT"/>
        </w:rPr>
        <w:t xml:space="preserve">                                                                                                                                                                                          priedas</w:t>
      </w:r>
    </w:p>
    <w:p w:rsidR="00F01EF7" w:rsidRPr="00A66849" w:rsidRDefault="00F01EF7" w:rsidP="00F01EF7">
      <w:pPr>
        <w:rPr>
          <w:color w:val="000000" w:themeColor="text1"/>
          <w:lang w:eastAsia="lt-LT"/>
        </w:rPr>
      </w:pPr>
    </w:p>
    <w:p w:rsidR="00F01EF7" w:rsidRPr="00A66849" w:rsidRDefault="00F01EF7" w:rsidP="00F01EF7">
      <w:pPr>
        <w:jc w:val="center"/>
        <w:rPr>
          <w:b/>
          <w:color w:val="000000" w:themeColor="text1"/>
          <w:lang w:eastAsia="lt-LT"/>
        </w:rPr>
      </w:pPr>
      <w:r w:rsidRPr="00A66849">
        <w:rPr>
          <w:b/>
          <w:color w:val="000000" w:themeColor="text1"/>
          <w:lang w:eastAsia="lt-LT"/>
        </w:rPr>
        <w:t>SAVIVALDYBĖS IR UTENOS TERITORINĖS DARBO BIRŽOS FINANSUOJAMŲ VIEŠŲJŲ DARBŲ, ASMENŲ SKAIČIAUS, DARBŲ TRUKMĖS IR PLANUOJAMŲ LĖŠŲ SUVESTINĖ 2017 M. I PUSMEČIUI</w:t>
      </w:r>
    </w:p>
    <w:p w:rsidR="00F01EF7" w:rsidRPr="00A66849" w:rsidRDefault="00F01EF7" w:rsidP="00F01EF7">
      <w:pPr>
        <w:jc w:val="center"/>
        <w:rPr>
          <w:b/>
          <w:color w:val="000000" w:themeColor="text1"/>
          <w:lang w:eastAsia="lt-LT"/>
        </w:rPr>
      </w:pPr>
    </w:p>
    <w:p w:rsidR="00F01EF7" w:rsidRPr="00A66849" w:rsidRDefault="00F01EF7" w:rsidP="00F01EF7">
      <w:pPr>
        <w:jc w:val="center"/>
        <w:rPr>
          <w:color w:val="000000" w:themeColor="text1"/>
          <w:lang w:eastAsia="lt-LT"/>
        </w:rPr>
      </w:pPr>
    </w:p>
    <w:tbl>
      <w:tblPr>
        <w:tblW w:w="145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914"/>
        <w:gridCol w:w="1134"/>
        <w:gridCol w:w="978"/>
        <w:gridCol w:w="928"/>
        <w:gridCol w:w="1276"/>
        <w:gridCol w:w="1417"/>
        <w:gridCol w:w="1213"/>
        <w:gridCol w:w="1134"/>
        <w:gridCol w:w="992"/>
        <w:gridCol w:w="961"/>
        <w:gridCol w:w="1056"/>
      </w:tblGrid>
      <w:tr w:rsidR="00F01EF7" w:rsidRPr="00A66849" w:rsidTr="005C6664">
        <w:trPr>
          <w:tblCellSpacing w:w="0" w:type="dxa"/>
          <w:jc w:val="center"/>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Eil. Nr.</w:t>
            </w:r>
          </w:p>
        </w:tc>
        <w:tc>
          <w:tcPr>
            <w:tcW w:w="2914"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Numatomi darbai</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Numatomų viešųjų darbų darbininkų skaičius</w:t>
            </w:r>
          </w:p>
        </w:tc>
        <w:tc>
          <w:tcPr>
            <w:tcW w:w="978"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Viešųjų darbų vykdymo laikas</w:t>
            </w:r>
          </w:p>
        </w:tc>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Vidutinė vieno asmens darbo trukmė (mėn.)</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Numatomos viešųjų darbų apimtys darbo valandomis</w:t>
            </w:r>
          </w:p>
        </w:tc>
        <w:tc>
          <w:tcPr>
            <w:tcW w:w="4756" w:type="dxa"/>
            <w:gridSpan w:val="4"/>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 xml:space="preserve">Savivaldybės biudžeto lėšos, tūkst. </w:t>
            </w:r>
            <w:proofErr w:type="spellStart"/>
            <w:r w:rsidRPr="00A66849">
              <w:rPr>
                <w:color w:val="000000" w:themeColor="text1"/>
                <w:lang w:eastAsia="lt-LT"/>
              </w:rPr>
              <w:t>Eur</w:t>
            </w:r>
            <w:proofErr w:type="spellEnd"/>
          </w:p>
        </w:tc>
        <w:tc>
          <w:tcPr>
            <w:tcW w:w="961"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 xml:space="preserve">Darbo biržos lėšos, tūkst. </w:t>
            </w:r>
            <w:proofErr w:type="spellStart"/>
            <w:r w:rsidRPr="00A66849">
              <w:rPr>
                <w:color w:val="000000" w:themeColor="text1"/>
                <w:lang w:eastAsia="lt-LT"/>
              </w:rPr>
              <w:t>Eur</w:t>
            </w:r>
            <w:proofErr w:type="spellEnd"/>
          </w:p>
        </w:tc>
        <w:tc>
          <w:tcPr>
            <w:tcW w:w="1056" w:type="dxa"/>
            <w:vMerge w:val="restart"/>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spacing w:before="100" w:beforeAutospacing="1" w:after="100" w:afterAutospacing="1"/>
              <w:jc w:val="center"/>
              <w:rPr>
                <w:color w:val="000000" w:themeColor="text1"/>
                <w:lang w:eastAsia="lt-LT"/>
              </w:rPr>
            </w:pPr>
            <w:r w:rsidRPr="00A66849">
              <w:rPr>
                <w:color w:val="000000" w:themeColor="text1"/>
                <w:lang w:eastAsia="lt-LT"/>
              </w:rPr>
              <w:t xml:space="preserve">Iš viso lėšų, tūkst. </w:t>
            </w:r>
            <w:proofErr w:type="spellStart"/>
            <w:r w:rsidRPr="00A66849">
              <w:rPr>
                <w:color w:val="000000" w:themeColor="text1"/>
                <w:lang w:eastAsia="lt-LT"/>
              </w:rPr>
              <w:t>Eur</w:t>
            </w:r>
            <w:proofErr w:type="spellEnd"/>
          </w:p>
        </w:tc>
      </w:tr>
      <w:tr w:rsidR="00F01EF7" w:rsidRPr="00A66849" w:rsidTr="005C6664">
        <w:trPr>
          <w:tblCellSpacing w:w="0" w:type="dxa"/>
          <w:jc w:val="center"/>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c>
          <w:tcPr>
            <w:tcW w:w="2914"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c>
          <w:tcPr>
            <w:tcW w:w="978"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i/>
                <w:color w:val="000000" w:themeColor="text1"/>
                <w:lang w:eastAsia="lt-LT"/>
              </w:rPr>
            </w:pPr>
          </w:p>
        </w:tc>
        <w:tc>
          <w:tcPr>
            <w:tcW w:w="928"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 xml:space="preserve">40 proc. darbo užmokesčio, </w:t>
            </w:r>
            <w:proofErr w:type="spellStart"/>
            <w:r w:rsidRPr="00A66849">
              <w:rPr>
                <w:color w:val="000000" w:themeColor="text1"/>
                <w:lang w:eastAsia="lt-LT"/>
              </w:rPr>
              <w:t>soc</w:t>
            </w:r>
            <w:proofErr w:type="spellEnd"/>
            <w:r w:rsidRPr="00A66849">
              <w:rPr>
                <w:color w:val="000000" w:themeColor="text1"/>
                <w:lang w:eastAsia="lt-LT"/>
              </w:rPr>
              <w:t>. draudimo ir kompensacijų už nepanaudotas atostogas</w:t>
            </w:r>
          </w:p>
        </w:tc>
        <w:tc>
          <w:tcPr>
            <w:tcW w:w="1213"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 xml:space="preserve">Kitoms su viešųjų darbų atlikimu susijusioms išlaidoms </w:t>
            </w:r>
          </w:p>
          <w:p w:rsidR="00F01EF7" w:rsidRPr="00A66849" w:rsidRDefault="00F01EF7" w:rsidP="005C6664">
            <w:pPr>
              <w:rPr>
                <w:color w:val="000000" w:themeColor="text1"/>
                <w:lang w:eastAsia="lt-LT"/>
              </w:rPr>
            </w:pPr>
            <w:r w:rsidRPr="00A66849">
              <w:rPr>
                <w:color w:val="000000" w:themeColor="text1"/>
                <w:lang w:eastAsia="lt-LT"/>
              </w:rPr>
              <w:t>(7 proc.)</w:t>
            </w:r>
          </w:p>
        </w:tc>
        <w:tc>
          <w:tcPr>
            <w:tcW w:w="113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Viešųjų darbų administravimo išlaidoms (6 proc.)</w:t>
            </w:r>
          </w:p>
        </w:tc>
        <w:tc>
          <w:tcPr>
            <w:tcW w:w="992"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Iš viso Savivaldybės biudžeto lėšų</w:t>
            </w:r>
          </w:p>
        </w:tc>
        <w:tc>
          <w:tcPr>
            <w:tcW w:w="961"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c>
          <w:tcPr>
            <w:tcW w:w="1056" w:type="dxa"/>
            <w:vMerge/>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p>
        </w:tc>
      </w:tr>
      <w:tr w:rsidR="00F01EF7" w:rsidRPr="00A66849" w:rsidTr="005C6664">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w:t>
            </w:r>
          </w:p>
        </w:tc>
        <w:tc>
          <w:tcPr>
            <w:tcW w:w="291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w:t>
            </w:r>
          </w:p>
        </w:tc>
        <w:tc>
          <w:tcPr>
            <w:tcW w:w="978"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4</w:t>
            </w:r>
          </w:p>
        </w:tc>
        <w:tc>
          <w:tcPr>
            <w:tcW w:w="928"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5</w:t>
            </w:r>
          </w:p>
        </w:tc>
        <w:tc>
          <w:tcPr>
            <w:tcW w:w="127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6</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7</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8</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9</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10</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11</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12</w:t>
            </w:r>
          </w:p>
        </w:tc>
      </w:tr>
      <w:tr w:rsidR="00F01EF7" w:rsidRPr="00A66849" w:rsidTr="005C6664">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1.</w:t>
            </w:r>
          </w:p>
        </w:tc>
        <w:tc>
          <w:tcPr>
            <w:tcW w:w="291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Molėtų mieste ir rajono seniūnijose  valstybinėje žemėje esančių visuomeninės paskirties objektų aplinkos tvarkymo, vietinės reikšmės kelių pakelėse esančių krūmų šalinimo, žolės šienavimo, šiukšlių surinkimo, valstybinių ežerų ir upių pakrančių valymo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50</w:t>
            </w:r>
          </w:p>
        </w:tc>
        <w:tc>
          <w:tcPr>
            <w:tcW w:w="97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2017 m. 03-06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16570</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22,192</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1,553</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1,332</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25,077</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33,288</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58,365</w:t>
            </w:r>
          </w:p>
        </w:tc>
      </w:tr>
      <w:tr w:rsidR="00F01EF7" w:rsidRPr="00A66849" w:rsidTr="005C6664">
        <w:trPr>
          <w:trHeight w:val="273"/>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291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Socialinės bei kaimo bendruomenių visuomeninės paskirties objektų smulkaus remonto bei kiti laikino pobūdžio pagalbiniai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6</w:t>
            </w:r>
          </w:p>
        </w:tc>
        <w:tc>
          <w:tcPr>
            <w:tcW w:w="97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2017 m. 03-06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2010</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2,663</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0,186</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0,160</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3,009</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3,995</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7,004</w:t>
            </w:r>
          </w:p>
        </w:tc>
      </w:tr>
      <w:tr w:rsidR="00F01EF7" w:rsidRPr="00A66849" w:rsidTr="005C6664">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lastRenderedPageBreak/>
              <w:t>1</w:t>
            </w:r>
          </w:p>
        </w:tc>
        <w:tc>
          <w:tcPr>
            <w:tcW w:w="291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w:t>
            </w:r>
          </w:p>
        </w:tc>
        <w:tc>
          <w:tcPr>
            <w:tcW w:w="978"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4</w:t>
            </w:r>
          </w:p>
        </w:tc>
        <w:tc>
          <w:tcPr>
            <w:tcW w:w="928"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5</w:t>
            </w:r>
          </w:p>
        </w:tc>
        <w:tc>
          <w:tcPr>
            <w:tcW w:w="127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6</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7</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8</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9</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10</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11</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12</w:t>
            </w:r>
          </w:p>
        </w:tc>
      </w:tr>
      <w:tr w:rsidR="00F01EF7" w:rsidRPr="00A66849" w:rsidTr="005C6664">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3.</w:t>
            </w:r>
          </w:p>
        </w:tc>
        <w:tc>
          <w:tcPr>
            <w:tcW w:w="291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 xml:space="preserve">Istorijos, kultūros paveldo, neveikiančių kapinių, parkų, kitų saugomų bei </w:t>
            </w:r>
          </w:p>
          <w:p w:rsidR="00F01EF7" w:rsidRPr="00A66849" w:rsidRDefault="00F01EF7" w:rsidP="005C6664">
            <w:pPr>
              <w:rPr>
                <w:color w:val="000000" w:themeColor="text1"/>
                <w:lang w:eastAsia="lt-LT"/>
              </w:rPr>
            </w:pPr>
            <w:r w:rsidRPr="00A66849">
              <w:rPr>
                <w:color w:val="000000" w:themeColor="text1"/>
                <w:lang w:eastAsia="lt-LT"/>
              </w:rPr>
              <w:t>turinčių išliekamąją vertę objektų, esančių valstybinėje žemėje, tvarkymo pagalbiniai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7</w:t>
            </w:r>
          </w:p>
        </w:tc>
        <w:tc>
          <w:tcPr>
            <w:tcW w:w="97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2017 m. 03-06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2345</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3,107</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0,217</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0,186</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3,511</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4,660</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8,171</w:t>
            </w:r>
          </w:p>
        </w:tc>
      </w:tr>
      <w:tr w:rsidR="00F01EF7" w:rsidRPr="00A66849" w:rsidTr="005C6664">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4.</w:t>
            </w:r>
          </w:p>
        </w:tc>
        <w:tc>
          <w:tcPr>
            <w:tcW w:w="291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Socialinės pagalbos darbai teikiantys socialinę naudą vietos bendruomenei</w:t>
            </w:r>
          </w:p>
        </w:tc>
        <w:tc>
          <w:tcPr>
            <w:tcW w:w="113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5</w:t>
            </w:r>
          </w:p>
        </w:tc>
        <w:tc>
          <w:tcPr>
            <w:tcW w:w="97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2017 m. 03-06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1675</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2,219</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0,155</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0,133</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2,508</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3,329</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5,836</w:t>
            </w:r>
          </w:p>
        </w:tc>
      </w:tr>
      <w:tr w:rsidR="00F01EF7" w:rsidRPr="00A66849" w:rsidTr="005C6664">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 </w:t>
            </w:r>
          </w:p>
        </w:tc>
        <w:tc>
          <w:tcPr>
            <w:tcW w:w="291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rPr>
                <w:color w:val="000000" w:themeColor="text1"/>
                <w:lang w:eastAsia="lt-LT"/>
              </w:rPr>
            </w:pPr>
            <w:r w:rsidRPr="00A66849">
              <w:rPr>
                <w:color w:val="000000" w:themeColor="text1"/>
                <w:lang w:eastAsia="lt-LT"/>
              </w:rPr>
              <w:t>Iš viso</w:t>
            </w:r>
          </w:p>
        </w:tc>
        <w:tc>
          <w:tcPr>
            <w:tcW w:w="1134"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68</w:t>
            </w:r>
          </w:p>
        </w:tc>
        <w:tc>
          <w:tcPr>
            <w:tcW w:w="97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i/>
                <w:color w:val="000000" w:themeColor="text1"/>
                <w:lang w:eastAsia="lt-LT"/>
              </w:rPr>
            </w:pPr>
          </w:p>
        </w:tc>
        <w:tc>
          <w:tcPr>
            <w:tcW w:w="928"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01EF7" w:rsidRPr="00A66849" w:rsidRDefault="00F01EF7" w:rsidP="005C6664">
            <w:pPr>
              <w:jc w:val="center"/>
              <w:rPr>
                <w:color w:val="000000" w:themeColor="text1"/>
                <w:lang w:eastAsia="lt-LT"/>
              </w:rPr>
            </w:pPr>
            <w:r w:rsidRPr="00A66849">
              <w:rPr>
                <w:color w:val="000000" w:themeColor="text1"/>
                <w:lang w:eastAsia="lt-LT"/>
              </w:rPr>
              <w:t>22780</w:t>
            </w:r>
          </w:p>
        </w:tc>
        <w:tc>
          <w:tcPr>
            <w:tcW w:w="1417"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30,181</w:t>
            </w:r>
          </w:p>
        </w:tc>
        <w:tc>
          <w:tcPr>
            <w:tcW w:w="1213"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2,113</w:t>
            </w:r>
          </w:p>
        </w:tc>
        <w:tc>
          <w:tcPr>
            <w:tcW w:w="1134"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1,811</w:t>
            </w:r>
          </w:p>
        </w:tc>
        <w:tc>
          <w:tcPr>
            <w:tcW w:w="992"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34,104</w:t>
            </w:r>
          </w:p>
        </w:tc>
        <w:tc>
          <w:tcPr>
            <w:tcW w:w="961"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45,271</w:t>
            </w:r>
          </w:p>
        </w:tc>
        <w:tc>
          <w:tcPr>
            <w:tcW w:w="1056" w:type="dxa"/>
            <w:tcBorders>
              <w:top w:val="outset" w:sz="6" w:space="0" w:color="auto"/>
              <w:left w:val="outset" w:sz="6" w:space="0" w:color="auto"/>
              <w:bottom w:val="outset" w:sz="6" w:space="0" w:color="auto"/>
              <w:right w:val="outset" w:sz="6" w:space="0" w:color="auto"/>
            </w:tcBorders>
            <w:vAlign w:val="center"/>
          </w:tcPr>
          <w:p w:rsidR="00F01EF7" w:rsidRPr="00A66849" w:rsidRDefault="00F01EF7" w:rsidP="005C6664">
            <w:pPr>
              <w:jc w:val="center"/>
              <w:rPr>
                <w:color w:val="000000" w:themeColor="text1"/>
                <w:lang w:eastAsia="lt-LT"/>
              </w:rPr>
            </w:pPr>
            <w:r w:rsidRPr="00A66849">
              <w:rPr>
                <w:color w:val="000000" w:themeColor="text1"/>
                <w:lang w:eastAsia="lt-LT"/>
              </w:rPr>
              <w:t>79,376</w:t>
            </w:r>
          </w:p>
        </w:tc>
      </w:tr>
    </w:tbl>
    <w:p w:rsidR="007951EA" w:rsidRDefault="00FA74E2" w:rsidP="00646F56">
      <w:pPr>
        <w:spacing w:line="360" w:lineRule="auto"/>
        <w:jc w:val="center"/>
      </w:pPr>
      <w:r>
        <w:rPr>
          <w:color w:val="000000" w:themeColor="text1"/>
          <w:lang w:eastAsia="lt-LT"/>
        </w:rPr>
        <w:t>_______________________</w:t>
      </w:r>
    </w:p>
    <w:sectPr w:rsidR="007951EA" w:rsidSect="00646F56">
      <w:pgSz w:w="16838" w:h="11906" w:orient="landscape" w:code="9"/>
      <w:pgMar w:top="1701" w:right="1134" w:bottom="567" w:left="1134"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7C" w:rsidRDefault="00C7337C">
      <w:r>
        <w:separator/>
      </w:r>
    </w:p>
  </w:endnote>
  <w:endnote w:type="continuationSeparator" w:id="0">
    <w:p w:rsidR="00C7337C" w:rsidRDefault="00C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7C" w:rsidRDefault="00C7337C">
      <w:r>
        <w:separator/>
      </w:r>
    </w:p>
  </w:footnote>
  <w:footnote w:type="continuationSeparator" w:id="0">
    <w:p w:rsidR="00C7337C" w:rsidRDefault="00C7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5BD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D1" w:rsidRDefault="00C7337C">
    <w:pPr>
      <w:pStyle w:val="Antrats"/>
      <w:jc w:val="center"/>
    </w:pPr>
    <w:sdt>
      <w:sdtPr>
        <w:id w:val="1162361868"/>
        <w:docPartObj>
          <w:docPartGallery w:val="Page Numbers (Top of Page)"/>
          <w:docPartUnique/>
        </w:docPartObj>
      </w:sdtPr>
      <w:sdtEndP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712308"/>
      <w:docPartObj>
        <w:docPartGallery w:val="Page Numbers (Top of Page)"/>
        <w:docPartUnique/>
      </w:docPartObj>
    </w:sdtPr>
    <w:sdtEndPr/>
    <w:sdtContent>
      <w:p w:rsidR="00646F56" w:rsidRDefault="00646F56">
        <w:pPr>
          <w:pStyle w:val="Antrats"/>
          <w:jc w:val="center"/>
        </w:pPr>
        <w:r>
          <w:fldChar w:fldCharType="begin"/>
        </w:r>
        <w:r>
          <w:instrText>PAGE   \* MERGEFORMAT</w:instrText>
        </w:r>
        <w:r>
          <w:fldChar w:fldCharType="separate"/>
        </w:r>
        <w:r w:rsidR="00D95E59">
          <w:rPr>
            <w:noProof/>
          </w:rPr>
          <w:t>2</w:t>
        </w:r>
        <w:r>
          <w:fldChar w:fldCharType="end"/>
        </w:r>
      </w:p>
    </w:sdtContent>
  </w:sdt>
  <w:p w:rsidR="00646F56" w:rsidRDefault="00646F56">
    <w:pPr>
      <w:pStyle w:val="Antrat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56" w:rsidRDefault="00646F56">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08"/>
    <w:rsid w:val="000A0312"/>
    <w:rsid w:val="000A6535"/>
    <w:rsid w:val="000B362B"/>
    <w:rsid w:val="001156B7"/>
    <w:rsid w:val="0012091C"/>
    <w:rsid w:val="00132437"/>
    <w:rsid w:val="00185DB5"/>
    <w:rsid w:val="00211F14"/>
    <w:rsid w:val="002E7A08"/>
    <w:rsid w:val="00305758"/>
    <w:rsid w:val="00341D56"/>
    <w:rsid w:val="00384B4D"/>
    <w:rsid w:val="003975CE"/>
    <w:rsid w:val="003A762C"/>
    <w:rsid w:val="004968FC"/>
    <w:rsid w:val="004F285B"/>
    <w:rsid w:val="00503B36"/>
    <w:rsid w:val="00504780"/>
    <w:rsid w:val="005151AC"/>
    <w:rsid w:val="00561916"/>
    <w:rsid w:val="005A4424"/>
    <w:rsid w:val="005F38B6"/>
    <w:rsid w:val="006213AE"/>
    <w:rsid w:val="00646F56"/>
    <w:rsid w:val="006674DD"/>
    <w:rsid w:val="00776F64"/>
    <w:rsid w:val="00794407"/>
    <w:rsid w:val="00794C2F"/>
    <w:rsid w:val="007951EA"/>
    <w:rsid w:val="00796C66"/>
    <w:rsid w:val="007A3F5C"/>
    <w:rsid w:val="007D4F14"/>
    <w:rsid w:val="007E4516"/>
    <w:rsid w:val="00872337"/>
    <w:rsid w:val="008A401C"/>
    <w:rsid w:val="0093412A"/>
    <w:rsid w:val="009B4614"/>
    <w:rsid w:val="009D58A6"/>
    <w:rsid w:val="009E70D9"/>
    <w:rsid w:val="00AE325A"/>
    <w:rsid w:val="00B223AA"/>
    <w:rsid w:val="00BA65BB"/>
    <w:rsid w:val="00BB70B1"/>
    <w:rsid w:val="00C16EA1"/>
    <w:rsid w:val="00C645DD"/>
    <w:rsid w:val="00C7337C"/>
    <w:rsid w:val="00CC1DF9"/>
    <w:rsid w:val="00D03D5A"/>
    <w:rsid w:val="00D74773"/>
    <w:rsid w:val="00D8136A"/>
    <w:rsid w:val="00D95E59"/>
    <w:rsid w:val="00DB7660"/>
    <w:rsid w:val="00DC6469"/>
    <w:rsid w:val="00E032E8"/>
    <w:rsid w:val="00EB5BD1"/>
    <w:rsid w:val="00EE645F"/>
    <w:rsid w:val="00EF6A79"/>
    <w:rsid w:val="00F01EF7"/>
    <w:rsid w:val="00F54307"/>
    <w:rsid w:val="00FA74E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6CDFF-E5EA-414E-B3F4-CEA34CB9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EB5B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0DD58D4434AF3A160850A6B8AC4EE"/>
        <w:category>
          <w:name w:val="Bendrosios nuostatos"/>
          <w:gallery w:val="placeholder"/>
        </w:category>
        <w:types>
          <w:type w:val="bbPlcHdr"/>
        </w:types>
        <w:behaviors>
          <w:behavior w:val="content"/>
        </w:behaviors>
        <w:guid w:val="{CB17920F-FB72-46F5-A329-B0D0E816DB62}"/>
      </w:docPartPr>
      <w:docPartBody>
        <w:p w:rsidR="00404CD6" w:rsidRDefault="00FA60FE">
          <w:pPr>
            <w:pStyle w:val="24A0DD58D4434AF3A160850A6B8AC4E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FE"/>
    <w:rsid w:val="00404CD6"/>
    <w:rsid w:val="00922BAB"/>
    <w:rsid w:val="009C376F"/>
    <w:rsid w:val="00C15A60"/>
    <w:rsid w:val="00FA6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A0DD58D4434AF3A160850A6B8AC4EE">
    <w:name w:val="24A0DD58D4434AF3A160850A6B8AC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17A9-BC60-4D29-97A8-5DA7B85C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132</TotalTime>
  <Pages>7</Pages>
  <Words>7974</Words>
  <Characters>4546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Grainys Kęstutis</dc:creator>
  <cp:keywords/>
  <dc:description/>
  <cp:lastModifiedBy>Grainys Kęstutis</cp:lastModifiedBy>
  <cp:revision>9</cp:revision>
  <cp:lastPrinted>2001-06-05T13:05:00Z</cp:lastPrinted>
  <dcterms:created xsi:type="dcterms:W3CDTF">2017-02-14T09:19:00Z</dcterms:created>
  <dcterms:modified xsi:type="dcterms:W3CDTF">2017-02-14T14:09:00Z</dcterms:modified>
</cp:coreProperties>
</file>