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F0A24">
        <w:rPr>
          <w:b/>
          <w:caps/>
          <w:noProof/>
        </w:rPr>
        <w:t xml:space="preserve"> </w:t>
      </w:r>
      <w:r w:rsidR="00BF0A24" w:rsidRPr="00BF0A24">
        <w:rPr>
          <w:b/>
          <w:caps/>
          <w:noProof/>
        </w:rPr>
        <w:t>Molėtų rajono savivaldybės tarybos 2015 m. rugsėjo 24 d. sprendim</w:t>
      </w:r>
      <w:r w:rsidR="009F4CB7">
        <w:rPr>
          <w:b/>
          <w:caps/>
          <w:noProof/>
        </w:rPr>
        <w:t>o</w:t>
      </w:r>
      <w:r w:rsidR="00BF0A24" w:rsidRPr="00BF0A24">
        <w:rPr>
          <w:b/>
          <w:caps/>
          <w:noProof/>
        </w:rPr>
        <w:t xml:space="preserve"> Nr. B1-215 „Dėl Molėtų rajono savivaldybės tarybos veiklos reglamento patvirtinimo“</w:t>
      </w:r>
      <w:r w:rsidR="00BF0A24">
        <w:rPr>
          <w:b/>
          <w:caps/>
          <w:noProof/>
        </w:rPr>
        <w:t xml:space="preserve">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44554">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F0A24">
        <w:t> </w:t>
      </w:r>
      <w:r w:rsidR="00BF0A24">
        <w:t> </w:t>
      </w:r>
      <w:r w:rsidR="00BF0A24">
        <w:t> </w:t>
      </w:r>
      <w:r w:rsidR="00BF0A24">
        <w:t> </w:t>
      </w:r>
      <w:r w:rsidR="00BF0A24">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244554" w:rsidRDefault="00244554" w:rsidP="009939D1">
      <w:pPr>
        <w:tabs>
          <w:tab w:val="left" w:pos="680"/>
          <w:tab w:val="left" w:pos="1206"/>
        </w:tabs>
        <w:spacing w:line="360" w:lineRule="auto"/>
        <w:ind w:firstLine="1247"/>
        <w:jc w:val="both"/>
      </w:pPr>
      <w:r>
        <w:t>Vadovaudamasi Lietuvos Respublikos vietos savivaldos įstatymo 16 straipsnio 2 dalies 1 punktu, 18 straipsnio 1 dalimi,</w:t>
      </w:r>
      <w:r w:rsidR="00DC28F8" w:rsidRPr="00DC28F8">
        <w:t xml:space="preserve"> Lietuvos Respublikos vietos savivaldo</w:t>
      </w:r>
      <w:r w:rsidR="009F4CB7">
        <w:t xml:space="preserve">s įstatymo Nr. I-533 11, 13, 20, </w:t>
      </w:r>
      <w:r w:rsidR="00DC28F8" w:rsidRPr="00DC28F8">
        <w:t>29 straipsnių pak</w:t>
      </w:r>
      <w:r w:rsidR="00DC28F8">
        <w:t>eitimo įstatymo 3 straipsniu,</w:t>
      </w:r>
      <w:r w:rsidR="009939D1" w:rsidRPr="009939D1">
        <w:t xml:space="preserve"> Lietuvos Respublikos vietos savivaldos įstatymo Nr. I-533 </w:t>
      </w:r>
      <w:r w:rsidR="009F4CB7">
        <w:t xml:space="preserve"> </w:t>
      </w:r>
      <w:r w:rsidR="009939D1" w:rsidRPr="009939D1">
        <w:t xml:space="preserve">3, 4, 6, 9, 10-3, 13, 14, 15, 16, 20, 29, 31, 32, 33, 34, 35, 50 straipsnių pakeitimo ir </w:t>
      </w:r>
      <w:r w:rsidR="009939D1">
        <w:t>į</w:t>
      </w:r>
      <w:r w:rsidR="009939D1" w:rsidRPr="009939D1">
        <w:t>statymo pap</w:t>
      </w:r>
      <w:r w:rsidR="009939D1">
        <w:t>ildymo 32-1 straipsniu</w:t>
      </w:r>
      <w:r w:rsidR="009939D1" w:rsidRPr="005F26F1">
        <w:t xml:space="preserve"> įstatymo 8 straipsniu,</w:t>
      </w:r>
    </w:p>
    <w:p w:rsidR="00244554" w:rsidRDefault="00244554" w:rsidP="00244554">
      <w:pPr>
        <w:tabs>
          <w:tab w:val="left" w:pos="680"/>
          <w:tab w:val="left" w:pos="1206"/>
        </w:tabs>
        <w:spacing w:line="360" w:lineRule="auto"/>
        <w:ind w:firstLine="1247"/>
      </w:pPr>
      <w:r>
        <w:tab/>
        <w:t xml:space="preserve">Molėtų rajono savivaldybės taryba </w:t>
      </w:r>
      <w:r w:rsidR="00AC2DAB">
        <w:t xml:space="preserve"> </w:t>
      </w:r>
      <w:r>
        <w:t>n u s p r e n d ž i a</w:t>
      </w:r>
      <w:r w:rsidR="00BF0A24">
        <w:t>:</w:t>
      </w:r>
      <w:r>
        <w:t xml:space="preserve">   </w:t>
      </w:r>
    </w:p>
    <w:p w:rsidR="00F26AF5" w:rsidRDefault="00244554" w:rsidP="00AC2DAB">
      <w:pPr>
        <w:tabs>
          <w:tab w:val="left" w:pos="680"/>
          <w:tab w:val="left" w:pos="1206"/>
        </w:tabs>
        <w:spacing w:line="360" w:lineRule="auto"/>
        <w:ind w:firstLine="1247"/>
        <w:jc w:val="both"/>
      </w:pPr>
      <w:r>
        <w:tab/>
        <w:t xml:space="preserve">Pakeisti  Molėtų rajono savivaldybės tarybos veiklos reglamento, patvirtinto </w:t>
      </w:r>
      <w:r w:rsidRPr="00244554">
        <w:t>Molėtų rajono savivaldybės tarybos 201</w:t>
      </w:r>
      <w:r>
        <w:t>5</w:t>
      </w:r>
      <w:r w:rsidRPr="00244554">
        <w:t xml:space="preserve"> m. </w:t>
      </w:r>
      <w:r>
        <w:t xml:space="preserve">rugsėjo 24 </w:t>
      </w:r>
      <w:r w:rsidRPr="00244554">
        <w:t>d. sprendimu Nr. B1-</w:t>
      </w:r>
      <w:r>
        <w:t>215</w:t>
      </w:r>
      <w:r w:rsidRPr="00244554">
        <w:t xml:space="preserve"> „Dėl Molėtų rajono savivaldybės tarybos veiklos reglamento patvirtinimo“</w:t>
      </w:r>
      <w:r w:rsidR="00AC2DAB">
        <w:t xml:space="preserve"> (2015 m. gruodžio 17 d. sprendimo Nr. B1-256 ir </w:t>
      </w:r>
      <w:r w:rsidR="00AC2DAB" w:rsidRPr="00AC2DAB">
        <w:t>201</w:t>
      </w:r>
      <w:r w:rsidR="00AC2DAB">
        <w:t>6</w:t>
      </w:r>
      <w:r w:rsidR="00AC2DAB" w:rsidRPr="00AC2DAB">
        <w:t xml:space="preserve"> m. </w:t>
      </w:r>
      <w:r w:rsidR="00AC2DAB">
        <w:t>kovo</w:t>
      </w:r>
      <w:r w:rsidR="00AC2DAB" w:rsidRPr="00AC2DAB">
        <w:t xml:space="preserve"> </w:t>
      </w:r>
      <w:r w:rsidR="00AC2DAB">
        <w:t xml:space="preserve">31 </w:t>
      </w:r>
      <w:r w:rsidR="00AC2DAB" w:rsidRPr="00AC2DAB">
        <w:t>d. sprendimo Nr. B1-</w:t>
      </w:r>
      <w:r w:rsidR="00AC2DAB">
        <w:t>86 redakcija)</w:t>
      </w:r>
      <w:r w:rsidR="00F26AF5">
        <w:t>:</w:t>
      </w:r>
    </w:p>
    <w:p w:rsidR="00DC28F8" w:rsidRDefault="00F26AF5" w:rsidP="00AC2DAB">
      <w:pPr>
        <w:tabs>
          <w:tab w:val="left" w:pos="680"/>
          <w:tab w:val="left" w:pos="1206"/>
        </w:tabs>
        <w:spacing w:line="360" w:lineRule="auto"/>
        <w:ind w:firstLine="1247"/>
        <w:jc w:val="both"/>
      </w:pPr>
      <w:r>
        <w:t>1.</w:t>
      </w:r>
      <w:r w:rsidR="00DC28F8">
        <w:t xml:space="preserve"> 73 p</w:t>
      </w:r>
      <w:r w:rsidR="009939D1">
        <w:t>unktą</w:t>
      </w:r>
      <w:r w:rsidR="00DC28F8">
        <w:t xml:space="preserve"> ir jį išdėstyti taip:</w:t>
      </w:r>
    </w:p>
    <w:p w:rsidR="00DC28F8" w:rsidRDefault="00DC28F8" w:rsidP="00DC28F8">
      <w:pPr>
        <w:tabs>
          <w:tab w:val="left" w:pos="680"/>
          <w:tab w:val="left" w:pos="1206"/>
        </w:tabs>
        <w:spacing w:line="360" w:lineRule="auto"/>
        <w:ind w:firstLine="1247"/>
        <w:jc w:val="both"/>
      </w:pPr>
      <w:r>
        <w:t>„ 73. Meras gali atstovauti pats arba, teisės aktų nustatyta tvarka išrašydamas įgaliojimą, įgalioti  kitus asmenis atstovauti savivaldybei teisme, bendradarbiaujant su kitomis savivaldybėmis, valstybės ar užsienio šalių institucijomis, kitais juridiniais ir fiziniais asmenimis. Įgaliojime nurodomi suteikiami įgaliojimai ir įgaliojimo terminas.</w:t>
      </w:r>
    </w:p>
    <w:p w:rsidR="00244554" w:rsidRDefault="00DC28F8" w:rsidP="00DC28F8">
      <w:pPr>
        <w:tabs>
          <w:tab w:val="left" w:pos="680"/>
          <w:tab w:val="left" w:pos="1206"/>
        </w:tabs>
        <w:spacing w:line="360" w:lineRule="auto"/>
        <w:ind w:firstLine="1247"/>
        <w:jc w:val="both"/>
      </w:pPr>
      <w:r>
        <w:t xml:space="preserve">Teikdamas tarybos sprendimo projektą šiame reglamente nustatyta tvarka gali siūlyti tarybai pavesti savivaldybės kontrolieriui </w:t>
      </w:r>
      <w:r w:rsidRPr="005F26F1">
        <w:t>(</w:t>
      </w:r>
      <w:r w:rsidR="007922AC" w:rsidRPr="005F26F1">
        <w:t>K</w:t>
      </w:r>
      <w:r>
        <w:t xml:space="preserve">ontrolės ir audito tarnybai) atlikti veiklos plane nenumatytą </w:t>
      </w:r>
      <w:r w:rsidR="007922AC" w:rsidRPr="007922AC">
        <w:t>S</w:t>
      </w:r>
      <w:r w:rsidRPr="007922AC">
        <w:t>a</w:t>
      </w:r>
      <w:r>
        <w:t xml:space="preserve">vivaldybės administracijos, savivaldybės administravimo subjektų ar  savivaldybės  kontroliuojamų įmonių  finansinį  ir veiklos auditą, priima savivaldybės kontrolieriaus  </w:t>
      </w:r>
      <w:r w:rsidRPr="005F26F1">
        <w:t>(</w:t>
      </w:r>
      <w:r w:rsidR="007922AC" w:rsidRPr="005F26F1">
        <w:t>K</w:t>
      </w:r>
      <w:r>
        <w:t>ontrolės  ir  audito tarnybos) pateiktas audito  ataskaitas ir išvadas dėl atlikto finansinio ir veiklos audito   rezultatų, prireikus organizuoja  šių  ataskaitų  ir  išvadų svarstymą savivaldybės tarybos komitetų ir   savivaldybės tarybos posėdžiuose.</w:t>
      </w:r>
    </w:p>
    <w:p w:rsidR="00FB74C8" w:rsidRPr="009B4590" w:rsidRDefault="001F78F0" w:rsidP="001F78F0">
      <w:pPr>
        <w:tabs>
          <w:tab w:val="left" w:pos="680"/>
          <w:tab w:val="left" w:pos="1206"/>
        </w:tabs>
        <w:spacing w:line="360" w:lineRule="auto"/>
        <w:ind w:firstLine="1247"/>
        <w:jc w:val="both"/>
      </w:pPr>
      <w:r w:rsidRPr="009B4590">
        <w:t xml:space="preserve">Meras pristato, derina ir teikia savivaldybės tarybai mero pavaduotojo, savivaldybės administracijos direktoriaus, savivaldybės administracijos direktoriaus pavaduotojo (savivaldybės </w:t>
      </w:r>
      <w:r w:rsidRPr="009B4590">
        <w:lastRenderedPageBreak/>
        <w:t xml:space="preserve">administracijos direktoriaus siūlymu), savivaldybės tarybos Kontrolės komiteto pirmininko pavaduotojo, </w:t>
      </w:r>
      <w:r w:rsidR="001427BA" w:rsidRPr="009B4590">
        <w:t xml:space="preserve">Vietos savivaldos įstatymo nustatytais atvejais </w:t>
      </w:r>
      <w:r w:rsidRPr="009B4590">
        <w:t xml:space="preserve">Kontrolės komiteto pirmininko ir </w:t>
      </w:r>
      <w:r w:rsidR="001427BA" w:rsidRPr="009B4590">
        <w:t xml:space="preserve">Vietos savivaldos įstatymo nustatytų </w:t>
      </w:r>
      <w:r w:rsidRPr="009B4590">
        <w:t>savivaldybės tarybos komisijų pirmininkų kandidatūras, taip pat gali siūlyti atleisti juos iš pareigų, siūlyti skirti nuobaudas savivaldybės administracijos direktoriui. Meras minėtas kandidatūras pristato komitetų posėdžių metu. Tik komitetų posėdžių metu suderinęs kandidatūras, meras teikia jas savo potvarkiu prieš svarstant klausimą tarybos posėdyje. Mero teikiama kandidatūra įrašoma į tarybai teikiamo sprendimo projektą.</w:t>
      </w:r>
      <w:r w:rsidR="001427BA" w:rsidRPr="009B4590">
        <w:t xml:space="preserve"> </w:t>
      </w:r>
    </w:p>
    <w:p w:rsidR="009939D1" w:rsidRPr="009B4590" w:rsidRDefault="00FB74C8" w:rsidP="001F78F0">
      <w:pPr>
        <w:tabs>
          <w:tab w:val="left" w:pos="680"/>
          <w:tab w:val="left" w:pos="1206"/>
        </w:tabs>
        <w:spacing w:line="360" w:lineRule="auto"/>
        <w:ind w:firstLine="1247"/>
        <w:jc w:val="both"/>
      </w:pPr>
      <w:r w:rsidRPr="009B4590">
        <w:t>Meras s</w:t>
      </w:r>
      <w:r w:rsidR="001427BA" w:rsidRPr="009B4590">
        <w:t>iūlo atleisti mero pavaduotoją, savivaldybės administracijos direktorių, savivaldybės administracijos direktoriaus pavaduotoją (savivaldybės administracijos direktoriaus siūlymu), savivaldybės tarybos Kontrolės komiteto pirmininko pavaduotoją, Kontrolės komiteto pirmininką ir savivaldybės tarybos komisijų pirmininkus iš pareigų, siūlo skirti nuobaudas savivaldybės administracijos direktoriui pateikdamas sprendimo projektą šiame reglamente nustatyta tvarka</w:t>
      </w:r>
      <w:r w:rsidR="00E50735" w:rsidRPr="009B4590">
        <w:t xml:space="preserve">, kurį vizuoja tarybos sprendimo projekto rengėjas, savivaldybės administracijos Teisės skyriaus specialistas ir </w:t>
      </w:r>
      <w:r w:rsidR="007922AC" w:rsidRPr="005F26F1">
        <w:t>Bendrojo skyriaus vyriausiasis specialistas-</w:t>
      </w:r>
      <w:r w:rsidR="00E50735" w:rsidRPr="009B4590">
        <w:t>kalbos tvarkytoja</w:t>
      </w:r>
      <w:r w:rsidR="00E50735" w:rsidRPr="00D83B2D">
        <w:t>s</w:t>
      </w:r>
      <w:r w:rsidR="007922AC" w:rsidRPr="00D83B2D">
        <w:t>.</w:t>
      </w:r>
      <w:r w:rsidR="001F78F0" w:rsidRPr="00D83B2D">
        <w:t>“</w:t>
      </w:r>
    </w:p>
    <w:p w:rsidR="004D2FB1" w:rsidRPr="009B4590" w:rsidRDefault="009939D1" w:rsidP="004D2FB1">
      <w:pPr>
        <w:tabs>
          <w:tab w:val="left" w:pos="680"/>
          <w:tab w:val="left" w:pos="1206"/>
        </w:tabs>
        <w:spacing w:line="360" w:lineRule="auto"/>
        <w:ind w:firstLine="1247"/>
        <w:jc w:val="both"/>
      </w:pPr>
      <w:r w:rsidRPr="009B4590">
        <w:t>2.</w:t>
      </w:r>
      <w:r w:rsidR="004D2FB1" w:rsidRPr="009B4590">
        <w:t xml:space="preserve"> 76 punktą ir jį išdėstyti taip:</w:t>
      </w:r>
    </w:p>
    <w:p w:rsidR="004D2FB1" w:rsidRPr="009B4590" w:rsidRDefault="004D2FB1" w:rsidP="004D2FB1">
      <w:pPr>
        <w:tabs>
          <w:tab w:val="left" w:pos="680"/>
          <w:tab w:val="left" w:pos="1206"/>
        </w:tabs>
        <w:spacing w:line="360" w:lineRule="auto"/>
        <w:ind w:firstLine="1247"/>
        <w:jc w:val="both"/>
      </w:pPr>
      <w:r w:rsidRPr="009B4590">
        <w:t xml:space="preserve">„76. Esant tarybos įgaliojimui meras priima potvarkius dėl atostogų suteikimo merui ir mero pavaduotojui. Meras priima potvarkius dėl atostogų, komandiruočių suteikimo administracijos direktoriui, administracijos direktoriaus pavaduotojui ir savivaldybės kontrolieriui. Meras </w:t>
      </w:r>
      <w:r w:rsidR="005D5C8C" w:rsidRPr="009B4590">
        <w:t xml:space="preserve">potvarkiu </w:t>
      </w:r>
      <w:r w:rsidRPr="009B4590">
        <w:t xml:space="preserve">siunčia į komandiruotes mero pavaduotoją, mero pavaduotojas </w:t>
      </w:r>
      <w:r w:rsidR="005D5C8C" w:rsidRPr="009B4590">
        <w:t>-</w:t>
      </w:r>
      <w:r w:rsidRPr="009B4590">
        <w:t xml:space="preserve"> merą</w:t>
      </w:r>
      <w:r w:rsidRPr="00D83B2D">
        <w:t>.</w:t>
      </w:r>
      <w:r w:rsidR="007922AC" w:rsidRPr="00D83B2D">
        <w:t>“</w:t>
      </w:r>
    </w:p>
    <w:p w:rsidR="009939D1" w:rsidRPr="009B4590" w:rsidRDefault="004D2FB1" w:rsidP="00DC28F8">
      <w:pPr>
        <w:tabs>
          <w:tab w:val="left" w:pos="680"/>
          <w:tab w:val="left" w:pos="1206"/>
        </w:tabs>
        <w:spacing w:line="360" w:lineRule="auto"/>
        <w:ind w:firstLine="1247"/>
        <w:jc w:val="both"/>
      </w:pPr>
      <w:r w:rsidRPr="009B4590">
        <w:t xml:space="preserve">3. </w:t>
      </w:r>
      <w:r w:rsidR="009939D1" w:rsidRPr="009B4590">
        <w:t>124 punktą ir jį išdėstyti taip:</w:t>
      </w:r>
      <w:r w:rsidR="001427BA" w:rsidRPr="009B4590">
        <w:t xml:space="preserve"> </w:t>
      </w:r>
    </w:p>
    <w:p w:rsidR="00DC28F8" w:rsidRPr="009B4590" w:rsidRDefault="00F80821" w:rsidP="00F80821">
      <w:pPr>
        <w:tabs>
          <w:tab w:val="left" w:pos="680"/>
          <w:tab w:val="left" w:pos="1206"/>
        </w:tabs>
        <w:spacing w:line="360" w:lineRule="auto"/>
        <w:ind w:firstLine="1247"/>
        <w:jc w:val="both"/>
      </w:pPr>
      <w:r w:rsidRPr="009B4590">
        <w:t xml:space="preserve">„124. Komisijų nariais gali būti savivaldybės </w:t>
      </w:r>
      <w:bookmarkStart w:id="6" w:name="_GoBack"/>
      <w:r w:rsidRPr="009B4590">
        <w:t xml:space="preserve">tarybos nariai, valstybės tarnautojai, ekspertai, gyvenamųjų vietovių bendruomenių atstovai  - </w:t>
      </w:r>
      <w:proofErr w:type="spellStart"/>
      <w:r w:rsidRPr="009B4590">
        <w:t>seniūnaičiai</w:t>
      </w:r>
      <w:proofErr w:type="spellEnd"/>
      <w:r w:rsidRPr="009B4590">
        <w:t>, visuomenės  atstovai (Lietuvos Respublikoje įregistruotų viešųjų juridinių asmenų, išskyrus valstybės ar savivaldybės institucijas</w:t>
      </w:r>
      <w:r w:rsidR="00D83B2D">
        <w:t>,</w:t>
      </w:r>
      <w:r w:rsidRPr="009B4590">
        <w:t xml:space="preserve"> įstaigas, įgalioti atstovai), bendruomeninių organizacijų atstovai, kiti  savivaldybės gyventojai</w:t>
      </w:r>
      <w:bookmarkEnd w:id="6"/>
      <w:r w:rsidRPr="009B4590">
        <w:t xml:space="preserve">. Etikos komisijoje ir Antikorupcijos komisijoje </w:t>
      </w:r>
      <w:proofErr w:type="spellStart"/>
      <w:r w:rsidRPr="009B4590">
        <w:t>seniūnaičiai</w:t>
      </w:r>
      <w:proofErr w:type="spellEnd"/>
      <w:r w:rsidRPr="009B4590">
        <w:t xml:space="preserve"> arba  </w:t>
      </w:r>
      <w:proofErr w:type="spellStart"/>
      <w:r w:rsidRPr="009B4590">
        <w:t>seniūnaičiai</w:t>
      </w:r>
      <w:proofErr w:type="spellEnd"/>
      <w:r w:rsidRPr="009B4590">
        <w:t xml:space="preserve"> ir visuomenės  atstovai turi sudaryti ne mažiau kaip 1/3 komisijos narių.</w:t>
      </w:r>
      <w:r w:rsidR="00BF0A24" w:rsidRPr="009B4590">
        <w:t xml:space="preserve">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r w:rsidRPr="009B4590">
        <w:t>“</w:t>
      </w:r>
    </w:p>
    <w:p w:rsidR="003975CE" w:rsidRPr="004D2FB1" w:rsidRDefault="003975CE" w:rsidP="00BF0A24">
      <w:pPr>
        <w:tabs>
          <w:tab w:val="left" w:pos="680"/>
          <w:tab w:val="left" w:pos="1206"/>
        </w:tabs>
        <w:spacing w:line="360" w:lineRule="auto"/>
        <w:jc w:val="both"/>
        <w:rPr>
          <w:lang w:val="en-US"/>
        </w:rPr>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C2417C66B52447B9AEBD934CB56A213"/>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54" w:rsidRDefault="00244554">
      <w:r>
        <w:separator/>
      </w:r>
    </w:p>
  </w:endnote>
  <w:endnote w:type="continuationSeparator" w:id="0">
    <w:p w:rsidR="00244554" w:rsidRDefault="0024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54" w:rsidRDefault="00244554">
      <w:r>
        <w:separator/>
      </w:r>
    </w:p>
  </w:footnote>
  <w:footnote w:type="continuationSeparator" w:id="0">
    <w:p w:rsidR="00244554" w:rsidRDefault="0024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26F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54"/>
    <w:rsid w:val="00012844"/>
    <w:rsid w:val="001156B7"/>
    <w:rsid w:val="0012091C"/>
    <w:rsid w:val="00132437"/>
    <w:rsid w:val="001427BA"/>
    <w:rsid w:val="001F78F0"/>
    <w:rsid w:val="00211F14"/>
    <w:rsid w:val="00244554"/>
    <w:rsid w:val="00305758"/>
    <w:rsid w:val="00341D56"/>
    <w:rsid w:val="00384B4D"/>
    <w:rsid w:val="003975CE"/>
    <w:rsid w:val="003A762C"/>
    <w:rsid w:val="00485F64"/>
    <w:rsid w:val="004968FC"/>
    <w:rsid w:val="004D2FB1"/>
    <w:rsid w:val="004F285B"/>
    <w:rsid w:val="00503B36"/>
    <w:rsid w:val="00504780"/>
    <w:rsid w:val="00527ABF"/>
    <w:rsid w:val="00561916"/>
    <w:rsid w:val="005A4424"/>
    <w:rsid w:val="005D5C8C"/>
    <w:rsid w:val="005F26F1"/>
    <w:rsid w:val="005F38B6"/>
    <w:rsid w:val="006213AE"/>
    <w:rsid w:val="00680682"/>
    <w:rsid w:val="00776F64"/>
    <w:rsid w:val="007922AC"/>
    <w:rsid w:val="00794407"/>
    <w:rsid w:val="00794C2F"/>
    <w:rsid w:val="007951EA"/>
    <w:rsid w:val="00796C66"/>
    <w:rsid w:val="007A3F5C"/>
    <w:rsid w:val="007E4516"/>
    <w:rsid w:val="00872337"/>
    <w:rsid w:val="008A401C"/>
    <w:rsid w:val="008C34DD"/>
    <w:rsid w:val="0093412A"/>
    <w:rsid w:val="009939D1"/>
    <w:rsid w:val="009B4590"/>
    <w:rsid w:val="009B4614"/>
    <w:rsid w:val="009E70D9"/>
    <w:rsid w:val="009F4CB7"/>
    <w:rsid w:val="00AC2DAB"/>
    <w:rsid w:val="00AE325A"/>
    <w:rsid w:val="00B16379"/>
    <w:rsid w:val="00B445D1"/>
    <w:rsid w:val="00BA65BB"/>
    <w:rsid w:val="00BB70B1"/>
    <w:rsid w:val="00BF0A24"/>
    <w:rsid w:val="00C16EA1"/>
    <w:rsid w:val="00CC1DF9"/>
    <w:rsid w:val="00D03D5A"/>
    <w:rsid w:val="00D74773"/>
    <w:rsid w:val="00D8136A"/>
    <w:rsid w:val="00D83B2D"/>
    <w:rsid w:val="00D930FB"/>
    <w:rsid w:val="00DB7660"/>
    <w:rsid w:val="00DC28F8"/>
    <w:rsid w:val="00DC6469"/>
    <w:rsid w:val="00E032E8"/>
    <w:rsid w:val="00E50735"/>
    <w:rsid w:val="00EE645F"/>
    <w:rsid w:val="00EF6A79"/>
    <w:rsid w:val="00F26AF5"/>
    <w:rsid w:val="00F54307"/>
    <w:rsid w:val="00F80821"/>
    <w:rsid w:val="00FB74C8"/>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F76D97"/>
  <w15:chartTrackingRefBased/>
  <w15:docId w15:val="{C2F84C03-0D74-4466-A97B-6C0260F4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26AF5"/>
    <w:pPr>
      <w:ind w:left="720"/>
      <w:contextualSpacing/>
    </w:pPr>
  </w:style>
  <w:style w:type="paragraph" w:styleId="Debesliotekstas">
    <w:name w:val="Balloon Text"/>
    <w:basedOn w:val="prastasis"/>
    <w:link w:val="DebesliotekstasDiagrama"/>
    <w:rsid w:val="004D2FB1"/>
    <w:rPr>
      <w:rFonts w:ascii="Segoe UI" w:hAnsi="Segoe UI" w:cs="Segoe UI"/>
      <w:sz w:val="18"/>
      <w:szCs w:val="18"/>
    </w:rPr>
  </w:style>
  <w:style w:type="character" w:customStyle="1" w:styleId="DebesliotekstasDiagrama">
    <w:name w:val="Debesėlio tekstas Diagrama"/>
    <w:basedOn w:val="Numatytasispastraiposriftas"/>
    <w:link w:val="Debesliotekstas"/>
    <w:rsid w:val="004D2F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417C66B52447B9AEBD934CB56A213"/>
        <w:category>
          <w:name w:val="Bendrosios nuostatos"/>
          <w:gallery w:val="placeholder"/>
        </w:category>
        <w:types>
          <w:type w:val="bbPlcHdr"/>
        </w:types>
        <w:behaviors>
          <w:behavior w:val="content"/>
        </w:behaviors>
        <w:guid w:val="{4A67D7CD-2C45-4A53-AE47-366C6684CE9F}"/>
      </w:docPartPr>
      <w:docPartBody>
        <w:p w:rsidR="00F0616A" w:rsidRDefault="00F0616A">
          <w:pPr>
            <w:pStyle w:val="8C2417C66B52447B9AEBD934CB56A21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6A"/>
    <w:rsid w:val="00F061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C2417C66B52447B9AEBD934CB56A213">
    <w:name w:val="8C2417C66B52447B9AEBD934CB56A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31</TotalTime>
  <Pages>2</Pages>
  <Words>581</Words>
  <Characters>4378</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Tamošiūnas Remigijus</cp:lastModifiedBy>
  <cp:revision>4</cp:revision>
  <cp:lastPrinted>2017-01-30T14:44:00Z</cp:lastPrinted>
  <dcterms:created xsi:type="dcterms:W3CDTF">2017-02-13T14:33:00Z</dcterms:created>
  <dcterms:modified xsi:type="dcterms:W3CDTF">2017-02-14T07:24:00Z</dcterms:modified>
</cp:coreProperties>
</file>