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75F17" w:rsidRPr="00475F17">
        <w:rPr>
          <w:b/>
          <w:caps/>
          <w:noProof/>
        </w:rPr>
        <w:t xml:space="preserve"> MOLĖTŲ RAJONO SAVIVALDYBĖS TARYBOS 201</w:t>
      </w:r>
      <w:r w:rsidR="002D3955">
        <w:rPr>
          <w:b/>
          <w:caps/>
          <w:noProof/>
        </w:rPr>
        <w:t>0</w:t>
      </w:r>
      <w:r w:rsidR="00475F17" w:rsidRPr="00475F17">
        <w:rPr>
          <w:b/>
          <w:caps/>
          <w:noProof/>
        </w:rPr>
        <w:t xml:space="preserve"> M. </w:t>
      </w:r>
      <w:r w:rsidR="002D3955">
        <w:rPr>
          <w:b/>
          <w:caps/>
          <w:noProof/>
        </w:rPr>
        <w:t>gruodžio</w:t>
      </w:r>
      <w:r w:rsidR="00475F17" w:rsidRPr="00475F17">
        <w:rPr>
          <w:b/>
          <w:caps/>
          <w:noProof/>
        </w:rPr>
        <w:t xml:space="preserve"> </w:t>
      </w:r>
      <w:r w:rsidR="002D3955">
        <w:rPr>
          <w:b/>
          <w:caps/>
          <w:noProof/>
        </w:rPr>
        <w:t>21</w:t>
      </w:r>
      <w:r w:rsidR="00475F17" w:rsidRPr="00475F17">
        <w:rPr>
          <w:b/>
          <w:caps/>
          <w:noProof/>
        </w:rPr>
        <w:t xml:space="preserve"> D. SPRENDIMO NR. B1-</w:t>
      </w:r>
      <w:r w:rsidR="002D3955">
        <w:rPr>
          <w:b/>
          <w:caps/>
          <w:noProof/>
        </w:rPr>
        <w:t>213</w:t>
      </w:r>
      <w:r w:rsidR="00475F17" w:rsidRPr="00475F17">
        <w:rPr>
          <w:b/>
          <w:caps/>
          <w:noProof/>
        </w:rPr>
        <w:t xml:space="preserve">  „DĖL</w:t>
      </w:r>
      <w:r w:rsidR="00475F17">
        <w:rPr>
          <w:b/>
          <w:caps/>
          <w:noProof/>
        </w:rPr>
        <w:t xml:space="preserve"> </w:t>
      </w:r>
      <w:r w:rsidR="00475F17" w:rsidRPr="00475F17">
        <w:rPr>
          <w:b/>
          <w:caps/>
          <w:noProof/>
        </w:rPr>
        <w:t xml:space="preserve">MOLĖTŲ RAJONO SAVIVALDYBĖS PLĖTROS PLANO 2011-2017 </w:t>
      </w:r>
      <w:r w:rsidR="002D3955">
        <w:rPr>
          <w:b/>
          <w:caps/>
          <w:noProof/>
        </w:rPr>
        <w:t xml:space="preserve">metams </w:t>
      </w:r>
      <w:r w:rsidR="00475F17" w:rsidRPr="00475F17">
        <w:rPr>
          <w:b/>
          <w:caps/>
          <w:noProof/>
        </w:rPr>
        <w:t>PATVIRTINIMO“</w:t>
      </w:r>
      <w:r w:rsidR="00475F17">
        <w:rPr>
          <w:b/>
          <w:caps/>
          <w:noProof/>
        </w:rPr>
        <w:t xml:space="preserve">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5F17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75F17" w:rsidRDefault="00475F17" w:rsidP="00475F1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 xml:space="preserve">Vadovaudamasi Lietuvos Respublikos vietos savivaldos įstatymo </w:t>
      </w:r>
      <w:r>
        <w:t>18</w:t>
      </w:r>
      <w:r w:rsidRPr="00F36B65">
        <w:t xml:space="preserve"> straipsnio </w:t>
      </w:r>
      <w:r>
        <w:t>1</w:t>
      </w:r>
      <w:r w:rsidRPr="00F36B65">
        <w:t xml:space="preserve"> punktu</w:t>
      </w:r>
      <w:r>
        <w:t xml:space="preserve"> </w:t>
      </w:r>
      <w:r w:rsidRPr="00F36B65">
        <w:t>bei atsižvelgdama į Lietuvos Respublikos Vyriausybės atstovo Utenos apskrityje tarnybos 201</w:t>
      </w:r>
      <w:r>
        <w:t>6</w:t>
      </w:r>
      <w:r w:rsidRPr="00F36B65">
        <w:t xml:space="preserve"> m. </w:t>
      </w:r>
      <w:r>
        <w:t xml:space="preserve">lapkričio </w:t>
      </w:r>
      <w:r>
        <w:t xml:space="preserve"> </w:t>
      </w:r>
      <w:r>
        <w:t>30</w:t>
      </w:r>
      <w:r w:rsidRPr="00F36B65">
        <w:t xml:space="preserve"> d. </w:t>
      </w:r>
      <w:r>
        <w:t>teikimą</w:t>
      </w:r>
      <w:r w:rsidRPr="00F36B65">
        <w:t xml:space="preserve"> Nr.10-</w:t>
      </w:r>
      <w:r>
        <w:t>235</w:t>
      </w:r>
      <w:r w:rsidRPr="00F36B65">
        <w:t xml:space="preserve"> ,,Dėl </w:t>
      </w:r>
      <w:r>
        <w:t xml:space="preserve">Molėtų rajono savivaldybės tarybos </w:t>
      </w:r>
      <w:r>
        <w:t>2016 m. lapkričio 24 d. sprendimo Nr. B1-223 „Dėl dalyvavimo steigiant viešąją įstaigą „Bendrystės centras“ ir Molėtų rajono savivaldybės turto investavimo“</w:t>
      </w:r>
      <w:r w:rsidR="00851E1B">
        <w:t>,</w:t>
      </w:r>
    </w:p>
    <w:p w:rsidR="00851E1B" w:rsidRDefault="00851E1B" w:rsidP="00851E1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:rsidR="00851E1B" w:rsidRDefault="00851E1B" w:rsidP="00851E1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Papildyti Molėtų rajono savivaldybės plėtros plano 2011-2017 metams, patvirtinto Molėtų rajono savivaldybės tarybos 2010 m. gruodžio 21 d. sprendimu Nr. B1-213  „Dėl Molėtų rajono savivaldybės plėtros plano 2011-2017 metams patvirtinimo“, III prioritetą 3.1.4.7, 3.1.4.8 priemonėmis ir jas išdėstyti taip: </w:t>
      </w:r>
    </w:p>
    <w:p w:rsidR="00901B2A" w:rsidRDefault="00901B2A" w:rsidP="00901B2A">
      <w:pPr>
        <w:tabs>
          <w:tab w:val="left" w:pos="680"/>
          <w:tab w:val="left" w:pos="1206"/>
        </w:tabs>
        <w:spacing w:line="360" w:lineRule="auto"/>
        <w:jc w:val="both"/>
      </w:pPr>
      <w:bookmarkStart w:id="6" w:name="_GoBack"/>
      <w:bookmarkEnd w:id="6"/>
      <w:r>
        <w:t>„</w:t>
      </w:r>
    </w:p>
    <w:tbl>
      <w:tblPr>
        <w:tblStyle w:val="Lentelstinklelis"/>
        <w:tblW w:w="9538" w:type="dxa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1134"/>
        <w:gridCol w:w="1134"/>
        <w:gridCol w:w="1605"/>
      </w:tblGrid>
      <w:tr w:rsidR="00675E4C" w:rsidTr="00675E4C">
        <w:tc>
          <w:tcPr>
            <w:tcW w:w="988" w:type="dxa"/>
          </w:tcPr>
          <w:p w:rsidR="00675E4C" w:rsidRDefault="00675E4C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3.1.4.7.</w:t>
            </w:r>
          </w:p>
        </w:tc>
        <w:tc>
          <w:tcPr>
            <w:tcW w:w="3118" w:type="dxa"/>
          </w:tcPr>
          <w:p w:rsidR="00675E4C" w:rsidRDefault="00675E4C" w:rsidP="00675E4C">
            <w:pPr>
              <w:tabs>
                <w:tab w:val="left" w:pos="680"/>
                <w:tab w:val="left" w:pos="1206"/>
              </w:tabs>
              <w:jc w:val="both"/>
            </w:pPr>
            <w:r>
              <w:t xml:space="preserve">VŠĮ „Bendrystės centras“ steigimas Inturkės k., Inturkės sen., Molėtų r. sav. </w:t>
            </w:r>
          </w:p>
        </w:tc>
        <w:tc>
          <w:tcPr>
            <w:tcW w:w="1559" w:type="dxa"/>
          </w:tcPr>
          <w:p w:rsidR="00675E4C" w:rsidRDefault="00675E4C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Inturkės BC,</w:t>
            </w:r>
          </w:p>
          <w:p w:rsidR="00675E4C" w:rsidRDefault="00675E4C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MRSA</w:t>
            </w:r>
          </w:p>
        </w:tc>
        <w:tc>
          <w:tcPr>
            <w:tcW w:w="1134" w:type="dxa"/>
          </w:tcPr>
          <w:p w:rsidR="00675E4C" w:rsidRDefault="00675E4C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2016</w:t>
            </w:r>
          </w:p>
        </w:tc>
        <w:tc>
          <w:tcPr>
            <w:tcW w:w="1134" w:type="dxa"/>
          </w:tcPr>
          <w:p w:rsidR="00675E4C" w:rsidRDefault="00675E4C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 xml:space="preserve">100 </w:t>
            </w:r>
            <w:proofErr w:type="spellStart"/>
            <w:r>
              <w:t>Eur</w:t>
            </w:r>
            <w:proofErr w:type="spellEnd"/>
          </w:p>
        </w:tc>
        <w:tc>
          <w:tcPr>
            <w:tcW w:w="1605" w:type="dxa"/>
          </w:tcPr>
          <w:p w:rsidR="00675E4C" w:rsidRDefault="00675E4C" w:rsidP="00675E4C">
            <w:pPr>
              <w:tabs>
                <w:tab w:val="left" w:pos="680"/>
                <w:tab w:val="left" w:pos="1206"/>
              </w:tabs>
              <w:jc w:val="both"/>
            </w:pPr>
            <w:r>
              <w:t>Inturkės BC,</w:t>
            </w:r>
          </w:p>
          <w:p w:rsidR="00675E4C" w:rsidRDefault="00675E4C" w:rsidP="00675E4C">
            <w:pPr>
              <w:tabs>
                <w:tab w:val="left" w:pos="680"/>
                <w:tab w:val="left" w:pos="1206"/>
              </w:tabs>
              <w:jc w:val="both"/>
            </w:pPr>
            <w:r>
              <w:t>savivaldybės lėšos</w:t>
            </w:r>
          </w:p>
        </w:tc>
      </w:tr>
      <w:tr w:rsidR="00675E4C" w:rsidTr="00675E4C">
        <w:tc>
          <w:tcPr>
            <w:tcW w:w="988" w:type="dxa"/>
          </w:tcPr>
          <w:p w:rsidR="00675E4C" w:rsidRDefault="00675E4C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3.1.4.8.</w:t>
            </w:r>
          </w:p>
        </w:tc>
        <w:tc>
          <w:tcPr>
            <w:tcW w:w="3118" w:type="dxa"/>
          </w:tcPr>
          <w:p w:rsidR="00675E4C" w:rsidRDefault="00675E4C" w:rsidP="00901B2A">
            <w:pPr>
              <w:tabs>
                <w:tab w:val="left" w:pos="680"/>
                <w:tab w:val="left" w:pos="1206"/>
              </w:tabs>
              <w:jc w:val="both"/>
            </w:pPr>
            <w:r>
              <w:t xml:space="preserve">Joniškio BC </w:t>
            </w:r>
            <w:r w:rsidR="00901B2A">
              <w:t xml:space="preserve">ir </w:t>
            </w:r>
            <w:r w:rsidR="00901B2A">
              <w:t>Molėtų rajono saviva</w:t>
            </w:r>
            <w:r w:rsidR="00901B2A">
              <w:t xml:space="preserve">ldybės </w:t>
            </w:r>
            <w:r>
              <w:t xml:space="preserve">VŠĮ steigimas </w:t>
            </w:r>
            <w:r w:rsidR="00901B2A">
              <w:t xml:space="preserve"> </w:t>
            </w:r>
            <w:r>
              <w:t xml:space="preserve">Joniškio </w:t>
            </w:r>
            <w:r w:rsidR="00901B2A">
              <w:t xml:space="preserve">k., Joniškio sen., Molėtų </w:t>
            </w:r>
            <w:proofErr w:type="spellStart"/>
            <w:r w:rsidR="00901B2A">
              <w:t>r.sav</w:t>
            </w:r>
            <w:proofErr w:type="spellEnd"/>
            <w:r w:rsidR="00901B2A">
              <w:t>.</w:t>
            </w:r>
          </w:p>
        </w:tc>
        <w:tc>
          <w:tcPr>
            <w:tcW w:w="1559" w:type="dxa"/>
          </w:tcPr>
          <w:p w:rsidR="00901B2A" w:rsidRDefault="00901B2A" w:rsidP="00901B2A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Joniškio</w:t>
            </w:r>
            <w:r>
              <w:t xml:space="preserve"> BC,</w:t>
            </w:r>
          </w:p>
          <w:p w:rsidR="00675E4C" w:rsidRDefault="00901B2A" w:rsidP="00901B2A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MRSA</w:t>
            </w:r>
          </w:p>
        </w:tc>
        <w:tc>
          <w:tcPr>
            <w:tcW w:w="1134" w:type="dxa"/>
          </w:tcPr>
          <w:p w:rsidR="00675E4C" w:rsidRDefault="00901B2A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2017</w:t>
            </w:r>
          </w:p>
        </w:tc>
        <w:tc>
          <w:tcPr>
            <w:tcW w:w="1134" w:type="dxa"/>
          </w:tcPr>
          <w:p w:rsidR="00675E4C" w:rsidRDefault="00901B2A" w:rsidP="002D3955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 xml:space="preserve">1000 </w:t>
            </w:r>
            <w:proofErr w:type="spellStart"/>
            <w:r>
              <w:t>Eur</w:t>
            </w:r>
            <w:proofErr w:type="spellEnd"/>
          </w:p>
        </w:tc>
        <w:tc>
          <w:tcPr>
            <w:tcW w:w="1605" w:type="dxa"/>
          </w:tcPr>
          <w:p w:rsidR="00901B2A" w:rsidRDefault="00901B2A" w:rsidP="00901B2A">
            <w:pPr>
              <w:tabs>
                <w:tab w:val="left" w:pos="680"/>
                <w:tab w:val="left" w:pos="1206"/>
              </w:tabs>
              <w:jc w:val="both"/>
            </w:pPr>
            <w:r>
              <w:t xml:space="preserve">Joniškio </w:t>
            </w:r>
            <w:r>
              <w:t>BC,</w:t>
            </w:r>
          </w:p>
          <w:p w:rsidR="00675E4C" w:rsidRDefault="00901B2A" w:rsidP="00901B2A">
            <w:pPr>
              <w:tabs>
                <w:tab w:val="left" w:pos="680"/>
                <w:tab w:val="left" w:pos="1206"/>
              </w:tabs>
              <w:jc w:val="both"/>
            </w:pPr>
            <w:r>
              <w:t>savivaldybės lėšos</w:t>
            </w:r>
          </w:p>
        </w:tc>
      </w:tr>
    </w:tbl>
    <w:p w:rsidR="00104748" w:rsidRDefault="00901B2A" w:rsidP="00901B2A">
      <w:pPr>
        <w:tabs>
          <w:tab w:val="left" w:pos="680"/>
          <w:tab w:val="left" w:pos="1206"/>
        </w:tabs>
        <w:spacing w:line="360" w:lineRule="auto"/>
        <w:ind w:firstLine="1247"/>
        <w:jc w:val="right"/>
      </w:pPr>
      <w:r w:rsidRPr="00901B2A">
        <w:t>“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17" w:rsidRDefault="00475F17">
      <w:r>
        <w:separator/>
      </w:r>
    </w:p>
  </w:endnote>
  <w:endnote w:type="continuationSeparator" w:id="0">
    <w:p w:rsidR="00475F17" w:rsidRDefault="004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17" w:rsidRDefault="00475F17">
      <w:r>
        <w:separator/>
      </w:r>
    </w:p>
  </w:footnote>
  <w:footnote w:type="continuationSeparator" w:id="0">
    <w:p w:rsidR="00475F17" w:rsidRDefault="0047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104748"/>
    <w:rsid w:val="001156B7"/>
    <w:rsid w:val="0012091C"/>
    <w:rsid w:val="00132437"/>
    <w:rsid w:val="00211F14"/>
    <w:rsid w:val="002D3955"/>
    <w:rsid w:val="00305758"/>
    <w:rsid w:val="00341D56"/>
    <w:rsid w:val="00384B4D"/>
    <w:rsid w:val="003975CE"/>
    <w:rsid w:val="003A762C"/>
    <w:rsid w:val="00475F17"/>
    <w:rsid w:val="004968FC"/>
    <w:rsid w:val="004F285B"/>
    <w:rsid w:val="00503B36"/>
    <w:rsid w:val="00504780"/>
    <w:rsid w:val="00561916"/>
    <w:rsid w:val="005A4424"/>
    <w:rsid w:val="005F38B6"/>
    <w:rsid w:val="006213AE"/>
    <w:rsid w:val="00675E4C"/>
    <w:rsid w:val="00776F64"/>
    <w:rsid w:val="00794407"/>
    <w:rsid w:val="00794C2F"/>
    <w:rsid w:val="007951EA"/>
    <w:rsid w:val="00796C66"/>
    <w:rsid w:val="007A3F5C"/>
    <w:rsid w:val="007E4516"/>
    <w:rsid w:val="00851E1B"/>
    <w:rsid w:val="00872337"/>
    <w:rsid w:val="008A401C"/>
    <w:rsid w:val="00901B2A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971B5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4B9BE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000000" w:rsidRDefault="00C305F8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187</TotalTime>
  <Pages>1</Pages>
  <Words>195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2</cp:revision>
  <cp:lastPrinted>2001-06-05T13:05:00Z</cp:lastPrinted>
  <dcterms:created xsi:type="dcterms:W3CDTF">2016-12-14T11:23:00Z</dcterms:created>
  <dcterms:modified xsi:type="dcterms:W3CDTF">2016-12-14T15:16:00Z</dcterms:modified>
</cp:coreProperties>
</file>