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D7FA7" w:rsidRPr="00CD7FA7">
        <w:rPr>
          <w:b/>
          <w:caps/>
          <w:noProof/>
        </w:rPr>
        <w:t xml:space="preserve">DĖL SAVIVALDYBĖS TURTO PERDAVIMO MOLĖTŲ </w:t>
      </w:r>
      <w:r w:rsidR="00BC3EB1">
        <w:rPr>
          <w:b/>
          <w:caps/>
          <w:noProof/>
        </w:rPr>
        <w:t xml:space="preserve">rajono </w:t>
      </w:r>
      <w:r w:rsidR="00657E9F">
        <w:rPr>
          <w:b/>
          <w:caps/>
          <w:noProof/>
        </w:rPr>
        <w:t>ugdymo įstaigoms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456A0">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C3EB1" w:rsidRDefault="00BC3EB1" w:rsidP="005E1A4C">
      <w:pPr>
        <w:pStyle w:val="Pagrindinistekstas"/>
        <w:spacing w:line="360" w:lineRule="auto"/>
        <w:ind w:firstLine="709"/>
        <w:jc w:val="both"/>
      </w:pPr>
      <w:r>
        <w:t>Vadovaudamasi Lietuvos Respublikos vietos savivaldos įstatymo</w:t>
      </w:r>
      <w:r w:rsidR="00CA1214">
        <w:t xml:space="preserve"> </w:t>
      </w:r>
      <w:r>
        <w:t>6 straipsnio 3 punktu, 7 straipsnio 35 punktu, 16 straipsnio 2 dalies 26 punktu, Lietuvos Respublikos valstybės ir savivaldybių turto valdymo, naudojimo ir disponavimo juo įstatymo 12 straipsnio 1, 2 ir 4 dalimis, M</w:t>
      </w:r>
      <w:r w:rsidRPr="00EE60BA">
        <w:t>olėtų rajono savivaldybei nuosavybės teise priklausančio turto perdavimo valdyti, naudoti ir disponuoti juo patikėjimo teise tvarkos apraš</w:t>
      </w:r>
      <w:r>
        <w:t>o, patvirtinto Molėtų rajono savivaldybės tarybos 2014 m. gruodžio 18 d. sprendimu Nr. B1-211 „Dėl M</w:t>
      </w:r>
      <w:r w:rsidRPr="00EE60BA">
        <w:t>olėtų rajono savivaldybei nuosavybės teise priklausančio turto perdavimo valdyti, naudoti ir disponuoti juo patikėjimo teise tvarkos apraš</w:t>
      </w:r>
      <w:r>
        <w:t>o patvirtinimo“, 3 punktu, 3.1 papunkčiu</w:t>
      </w:r>
      <w:r w:rsidR="00EC673E">
        <w:t xml:space="preserve">, atsižvelgdama į </w:t>
      </w:r>
      <w:r w:rsidR="00CA1214" w:rsidRPr="005456A0">
        <w:t xml:space="preserve">2014 m. rugpjūčio 22 d. </w:t>
      </w:r>
      <w:r w:rsidR="00EC673E" w:rsidRPr="005456A0">
        <w:t xml:space="preserve">projekto „Sveikatos priežiūros paslaugų teikimo Molėtų, Panevėžio ir Utenos rajonų mokyklose ir ikimokyklinio ugdymo įstaigose gerinimas“ įgyvendinimo </w:t>
      </w:r>
      <w:r w:rsidR="00CA1214" w:rsidRPr="005456A0">
        <w:t xml:space="preserve">jungtinės veiklos (partnerystės) </w:t>
      </w:r>
      <w:r w:rsidR="00EC673E" w:rsidRPr="005456A0">
        <w:t>sutartį Nr. 20/SA-14-23</w:t>
      </w:r>
      <w:r w:rsidR="00CA1214" w:rsidRPr="005456A0">
        <w:t>,</w:t>
      </w:r>
      <w:r>
        <w:t xml:space="preserve"> projekto „Sveikatos priežiūros paslaugų teikimo Molėtų, Panevėžio ir Utenos rajonų mokyklose ir ikimokyklinio ugdymo įstaigose gerinimas“ </w:t>
      </w:r>
      <w:r w:rsidR="00D84052">
        <w:t xml:space="preserve">2015 m. kovo 31 d. įgyvendinimo sutartį Nr. </w:t>
      </w:r>
      <w:r w:rsidR="00D84052" w:rsidRPr="005E1A4C">
        <w:t>2015/</w:t>
      </w:r>
      <w:r w:rsidR="005E1A4C">
        <w:t>-4-920/S-69,</w:t>
      </w:r>
    </w:p>
    <w:p w:rsidR="00BC3EB1" w:rsidRDefault="00BC3EB1" w:rsidP="00BC3EB1">
      <w:pPr>
        <w:pStyle w:val="Pagrindinistekstas"/>
        <w:spacing w:line="360" w:lineRule="auto"/>
        <w:ind w:firstLine="709"/>
        <w:rPr>
          <w:lang w:eastAsia="lt-LT"/>
        </w:rPr>
      </w:pPr>
      <w:r>
        <w:t>Molėtų rajono savivaldybės taryba n u s p r e n d ž i a:</w:t>
      </w:r>
    </w:p>
    <w:p w:rsidR="00BC3EB1" w:rsidRDefault="00BC3EB1" w:rsidP="005E1A4C">
      <w:pPr>
        <w:pStyle w:val="Pagrindinistekstas"/>
        <w:spacing w:line="360" w:lineRule="auto"/>
        <w:ind w:firstLine="660"/>
        <w:jc w:val="both"/>
      </w:pPr>
      <w:r w:rsidRPr="005E1A4C">
        <w:t>1.</w:t>
      </w:r>
      <w:r w:rsidRPr="005E1A4C">
        <w:rPr>
          <w:sz w:val="14"/>
          <w:szCs w:val="14"/>
        </w:rPr>
        <w:t xml:space="preserve">      </w:t>
      </w:r>
      <w:r w:rsidRPr="005E1A4C">
        <w:t xml:space="preserve">Perduoti </w:t>
      </w:r>
      <w:r w:rsidR="00D84052" w:rsidRPr="005E1A4C">
        <w:t xml:space="preserve">patikėjimo teise valdyti, naudoti ir disponuoti Molėtų rajono </w:t>
      </w:r>
      <w:r w:rsidR="00657E9F" w:rsidRPr="005E1A4C">
        <w:t>ugdymo įstaigoms (pagal priedą)</w:t>
      </w:r>
      <w:r w:rsidR="00D84052" w:rsidRPr="005E1A4C">
        <w:t xml:space="preserve"> Molėtų rajono savivaldybei nuosavybės teise priklausantį turtą </w:t>
      </w:r>
      <w:r w:rsidRPr="005E1A4C">
        <w:t>valstybinės (valstybės perduotos savivaldybėms) funkcijos –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w:t>
      </w:r>
      <w:r w:rsidR="000755E6" w:rsidRPr="005E1A4C">
        <w:t>katos stebėsena – įgyvendinimui</w:t>
      </w:r>
      <w:r w:rsidR="005E1A4C">
        <w:t>.</w:t>
      </w:r>
      <w:r>
        <w:t xml:space="preserve"> </w:t>
      </w:r>
    </w:p>
    <w:p w:rsidR="00BC3EB1" w:rsidRDefault="00BC3EB1" w:rsidP="005E1A4C">
      <w:pPr>
        <w:pStyle w:val="Pagrindinistekstas"/>
        <w:spacing w:line="360" w:lineRule="auto"/>
        <w:ind w:firstLine="660"/>
        <w:jc w:val="both"/>
      </w:pPr>
      <w:r>
        <w:t>2.</w:t>
      </w:r>
      <w:r>
        <w:rPr>
          <w:sz w:val="14"/>
          <w:szCs w:val="14"/>
        </w:rPr>
        <w:t xml:space="preserve">      </w:t>
      </w:r>
      <w:r>
        <w:t xml:space="preserve">Įgalioti </w:t>
      </w:r>
      <w:r w:rsidR="00D84052">
        <w:t>Molėtų</w:t>
      </w:r>
      <w:r>
        <w:t xml:space="preserve"> rajono savivaldybės administracijos direktorių</w:t>
      </w:r>
      <w:r w:rsidR="005E1A4C">
        <w:t xml:space="preserve">, </w:t>
      </w:r>
      <w:r w:rsidR="005E1A4C" w:rsidRPr="003C1D9A">
        <w:t>j</w:t>
      </w:r>
      <w:r w:rsidR="00820512">
        <w:t>o</w:t>
      </w:r>
      <w:bookmarkStart w:id="6" w:name="_GoBack"/>
      <w:bookmarkEnd w:id="6"/>
      <w:r w:rsidR="005E1A4C" w:rsidRPr="003C1D9A">
        <w:t xml:space="preserve"> nesant – administracijos direktoriaus pavaduotoją</w:t>
      </w:r>
      <w:r>
        <w:t xml:space="preserve"> </w:t>
      </w:r>
      <w:r w:rsidR="00D84052">
        <w:t>Molėtų</w:t>
      </w:r>
      <w:r>
        <w:t xml:space="preserve"> rajono</w:t>
      </w:r>
      <w:r w:rsidR="005E1A4C">
        <w:t xml:space="preserve"> </w:t>
      </w:r>
      <w:r>
        <w:t>savivaldybės vardu pasirašyti turto perdavimo-priėmimo aktą.</w:t>
      </w:r>
    </w:p>
    <w:p w:rsidR="003975CE" w:rsidRDefault="00CD7FA7" w:rsidP="005E1A4C">
      <w:pPr>
        <w:spacing w:line="360" w:lineRule="auto"/>
        <w:ind w:firstLine="709"/>
        <w:jc w:val="both"/>
      </w:pPr>
      <w:r w:rsidRPr="005E5780">
        <w:lastRenderedPageBreak/>
        <w:t>Šis sprendimas gali būti skundžiamas Lietuvos Respublikos administracinių bylų teisenos įstatymo nustatyta tvarka</w:t>
      </w:r>
      <w:r>
        <w:t>.</w:t>
      </w:r>
    </w:p>
    <w:p w:rsidR="004F285B" w:rsidRDefault="004F285B">
      <w:pPr>
        <w:tabs>
          <w:tab w:val="left" w:pos="1674"/>
        </w:tabs>
      </w:pPr>
    </w:p>
    <w:p w:rsidR="00CA1214" w:rsidRDefault="00CA1214">
      <w:pPr>
        <w:tabs>
          <w:tab w:val="left" w:pos="1674"/>
        </w:tabs>
      </w:pPr>
    </w:p>
    <w:p w:rsidR="00CA1214" w:rsidRDefault="00CA1214">
      <w:pPr>
        <w:tabs>
          <w:tab w:val="left" w:pos="1674"/>
        </w:tabs>
      </w:pPr>
    </w:p>
    <w:p w:rsidR="00CA1214" w:rsidRDefault="00CA1214">
      <w:pPr>
        <w:tabs>
          <w:tab w:val="left" w:pos="1674"/>
        </w:tabs>
      </w:pPr>
    </w:p>
    <w:p w:rsidR="00CA1214" w:rsidRDefault="00CA1214">
      <w:pPr>
        <w:tabs>
          <w:tab w:val="left" w:pos="1674"/>
        </w:tabs>
        <w:sectPr w:rsidR="00CA1214">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573248369DD484F844B902170A1D20B"/>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CD7FA7" w:rsidRDefault="00CD7FA7" w:rsidP="007951EA">
      <w:pPr>
        <w:tabs>
          <w:tab w:val="left" w:pos="7513"/>
        </w:tabs>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B0E21">
      <w:pPr>
        <w:ind w:firstLine="5387"/>
      </w:pPr>
    </w:p>
    <w:p w:rsidR="00CA1214" w:rsidRDefault="00CA1214" w:rsidP="00960DDD"/>
    <w:p w:rsidR="009B0E21" w:rsidRDefault="00CD7FA7" w:rsidP="009B0E21">
      <w:pPr>
        <w:ind w:firstLine="5387"/>
      </w:pPr>
      <w:r w:rsidRPr="00CD7FA7">
        <w:lastRenderedPageBreak/>
        <w:t>Molėtų rajono savivaldybės tarybos</w:t>
      </w:r>
    </w:p>
    <w:p w:rsidR="009B0E21" w:rsidRDefault="00CD7FA7" w:rsidP="009B0E21">
      <w:pPr>
        <w:ind w:firstLine="5387"/>
      </w:pPr>
      <w:r w:rsidRPr="00CD7FA7">
        <w:t>201</w:t>
      </w:r>
      <w:r>
        <w:t>6</w:t>
      </w:r>
      <w:r w:rsidRPr="00CD7FA7">
        <w:t xml:space="preserve"> m. </w:t>
      </w:r>
      <w:r w:rsidR="008E0847">
        <w:t>gruodžio</w:t>
      </w:r>
      <w:r w:rsidR="009B0E21">
        <w:t xml:space="preserve">  </w:t>
      </w:r>
      <w:r>
        <w:t xml:space="preserve"> </w:t>
      </w:r>
      <w:r w:rsidRPr="00CD7FA7">
        <w:t xml:space="preserve">d. </w:t>
      </w:r>
      <w:r>
        <w:t>s</w:t>
      </w:r>
      <w:r w:rsidR="009B0E21">
        <w:t>prendimo Nr. B1-</w:t>
      </w:r>
    </w:p>
    <w:p w:rsidR="00CD7FA7" w:rsidRPr="00CD7FA7" w:rsidRDefault="00CD7FA7" w:rsidP="009B0E21">
      <w:pPr>
        <w:ind w:firstLine="5387"/>
      </w:pPr>
      <w:r w:rsidRPr="00CD7FA7">
        <w:t>priedas</w:t>
      </w:r>
    </w:p>
    <w:p w:rsidR="00CD7FA7" w:rsidRDefault="00CD7FA7" w:rsidP="00CD7FA7">
      <w:pPr>
        <w:ind w:firstLine="5040"/>
      </w:pPr>
    </w:p>
    <w:p w:rsidR="005E1A4C" w:rsidRPr="00D16B0F" w:rsidRDefault="00747735" w:rsidP="00747735">
      <w:pPr>
        <w:jc w:val="center"/>
        <w:rPr>
          <w:b/>
        </w:rPr>
      </w:pPr>
      <w:r w:rsidRPr="00D16B0F">
        <w:rPr>
          <w:b/>
        </w:rPr>
        <w:t>SAVIVALDYBĖS TURTO, PERDUODAMO PATIKĖJIMO TEISE VALDYTI, NAUDOTI IR DISPONUOTI JUO MOLĖTŲ RAJONO UGDYMO ĮSTAIGOMS, SĄRAŠAS</w:t>
      </w:r>
    </w:p>
    <w:p w:rsidR="00747735" w:rsidRDefault="00747735" w:rsidP="005E1A4C">
      <w:pPr>
        <w:spacing w:after="160" w:line="259" w:lineRule="auto"/>
        <w:rPr>
          <w:rFonts w:eastAsia="Calibri"/>
          <w:szCs w:val="22"/>
          <w:u w:val="single"/>
        </w:rPr>
      </w:pPr>
    </w:p>
    <w:p w:rsidR="00747735" w:rsidRPr="003C77A2" w:rsidRDefault="005E1A4C" w:rsidP="003C77A2">
      <w:pPr>
        <w:pStyle w:val="Sraopastraipa"/>
        <w:numPr>
          <w:ilvl w:val="0"/>
          <w:numId w:val="3"/>
        </w:numPr>
        <w:spacing w:after="160" w:line="259" w:lineRule="auto"/>
        <w:rPr>
          <w:rFonts w:eastAsia="Calibri"/>
          <w:szCs w:val="22"/>
        </w:rPr>
      </w:pPr>
      <w:r w:rsidRPr="00747735">
        <w:rPr>
          <w:rFonts w:eastAsia="Calibri"/>
          <w:szCs w:val="22"/>
        </w:rPr>
        <w:t>Molėtų „Saulutė</w:t>
      </w:r>
      <w:r w:rsidR="00747735">
        <w:rPr>
          <w:rFonts w:eastAsia="Calibri"/>
          <w:szCs w:val="22"/>
        </w:rPr>
        <w:t>s</w:t>
      </w:r>
      <w:r w:rsidRPr="00747735">
        <w:rPr>
          <w:rFonts w:eastAsia="Calibri"/>
          <w:szCs w:val="22"/>
        </w:rPr>
        <w:t>“</w:t>
      </w:r>
      <w:r w:rsidR="00747735">
        <w:rPr>
          <w:rFonts w:eastAsia="Calibri"/>
          <w:szCs w:val="22"/>
        </w:rPr>
        <w:t xml:space="preserve"> </w:t>
      </w:r>
      <w:r w:rsidR="00747735" w:rsidRPr="00747735">
        <w:rPr>
          <w:rFonts w:eastAsia="Calibri"/>
          <w:szCs w:val="22"/>
        </w:rPr>
        <w:t xml:space="preserve">vaikų </w:t>
      </w:r>
      <w:r w:rsidR="00747735">
        <w:rPr>
          <w:rFonts w:eastAsia="Calibri"/>
          <w:szCs w:val="22"/>
        </w:rPr>
        <w:t>lopšeliui-</w:t>
      </w:r>
      <w:r w:rsidR="00747735" w:rsidRPr="00747735">
        <w:rPr>
          <w:rFonts w:eastAsia="Calibri"/>
          <w:szCs w:val="22"/>
        </w:rPr>
        <w:t>darželi</w:t>
      </w:r>
      <w:r w:rsidR="00747735">
        <w:rPr>
          <w:rFonts w:eastAsia="Calibri"/>
          <w:szCs w:val="22"/>
        </w:rPr>
        <w:t>ui: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4"/>
        <w:gridCol w:w="1163"/>
        <w:gridCol w:w="843"/>
        <w:gridCol w:w="1386"/>
        <w:gridCol w:w="1083"/>
        <w:gridCol w:w="1540"/>
      </w:tblGrid>
      <w:tr w:rsidR="00831DC9" w:rsidRPr="00734059" w:rsidTr="007C1831">
        <w:tc>
          <w:tcPr>
            <w:tcW w:w="617" w:type="dxa"/>
            <w:shd w:val="clear" w:color="auto" w:fill="auto"/>
            <w:vAlign w:val="center"/>
          </w:tcPr>
          <w:p w:rsidR="00831DC9" w:rsidRPr="00734059" w:rsidRDefault="00831DC9" w:rsidP="00747735">
            <w:pPr>
              <w:jc w:val="center"/>
              <w:rPr>
                <w:lang w:eastAsia="lt-LT"/>
              </w:rPr>
            </w:pPr>
            <w:r w:rsidRPr="00734059">
              <w:rPr>
                <w:lang w:eastAsia="lt-LT"/>
              </w:rPr>
              <w:t>Eil. Nr.</w:t>
            </w:r>
          </w:p>
        </w:tc>
        <w:tc>
          <w:tcPr>
            <w:tcW w:w="3064" w:type="dxa"/>
            <w:shd w:val="clear" w:color="auto" w:fill="auto"/>
            <w:vAlign w:val="center"/>
          </w:tcPr>
          <w:p w:rsidR="00831DC9" w:rsidRPr="00734059" w:rsidRDefault="00831DC9" w:rsidP="00747735">
            <w:pPr>
              <w:jc w:val="center"/>
              <w:rPr>
                <w:lang w:eastAsia="lt-LT"/>
              </w:rPr>
            </w:pPr>
          </w:p>
          <w:p w:rsidR="00831DC9" w:rsidRPr="00734059" w:rsidRDefault="00831DC9" w:rsidP="00747735">
            <w:pPr>
              <w:jc w:val="center"/>
              <w:rPr>
                <w:lang w:eastAsia="lt-LT"/>
              </w:rPr>
            </w:pPr>
            <w:r w:rsidRPr="00734059">
              <w:rPr>
                <w:lang w:eastAsia="lt-LT"/>
              </w:rPr>
              <w:t>Turto pavadinimas</w:t>
            </w:r>
          </w:p>
        </w:tc>
        <w:tc>
          <w:tcPr>
            <w:tcW w:w="1163" w:type="dxa"/>
            <w:shd w:val="clear" w:color="auto" w:fill="auto"/>
            <w:vAlign w:val="center"/>
          </w:tcPr>
          <w:p w:rsidR="00831DC9" w:rsidRPr="00734059" w:rsidRDefault="00831DC9" w:rsidP="00747735">
            <w:pPr>
              <w:jc w:val="center"/>
              <w:rPr>
                <w:lang w:eastAsia="lt-LT"/>
              </w:rPr>
            </w:pPr>
          </w:p>
          <w:p w:rsidR="00831DC9" w:rsidRPr="00734059" w:rsidRDefault="00831DC9" w:rsidP="00747735">
            <w:pPr>
              <w:jc w:val="center"/>
              <w:rPr>
                <w:lang w:eastAsia="lt-LT"/>
              </w:rPr>
            </w:pPr>
            <w:r w:rsidRPr="00734059">
              <w:rPr>
                <w:lang w:eastAsia="lt-LT"/>
              </w:rPr>
              <w:t>Balansinė sąskaita</w:t>
            </w:r>
          </w:p>
        </w:tc>
        <w:tc>
          <w:tcPr>
            <w:tcW w:w="843" w:type="dxa"/>
            <w:shd w:val="clear" w:color="auto" w:fill="auto"/>
            <w:vAlign w:val="center"/>
          </w:tcPr>
          <w:p w:rsidR="00831DC9" w:rsidRPr="00734059" w:rsidRDefault="00831DC9" w:rsidP="00747735">
            <w:pPr>
              <w:jc w:val="center"/>
              <w:rPr>
                <w:lang w:eastAsia="lt-LT"/>
              </w:rPr>
            </w:pPr>
            <w:r w:rsidRPr="00734059">
              <w:rPr>
                <w:lang w:eastAsia="lt-LT"/>
              </w:rPr>
              <w:t>Kiekis</w:t>
            </w:r>
          </w:p>
          <w:p w:rsidR="00831DC9" w:rsidRPr="00734059" w:rsidRDefault="00831DC9" w:rsidP="00747735">
            <w:pPr>
              <w:jc w:val="center"/>
              <w:rPr>
                <w:lang w:eastAsia="lt-LT"/>
              </w:rPr>
            </w:pPr>
            <w:r w:rsidRPr="00734059">
              <w:rPr>
                <w:lang w:eastAsia="lt-LT"/>
              </w:rPr>
              <w:t>(vnt.)</w:t>
            </w:r>
          </w:p>
        </w:tc>
        <w:tc>
          <w:tcPr>
            <w:tcW w:w="1386" w:type="dxa"/>
            <w:shd w:val="clear" w:color="auto" w:fill="auto"/>
            <w:vAlign w:val="center"/>
          </w:tcPr>
          <w:p w:rsidR="00831DC9" w:rsidRPr="00734059" w:rsidRDefault="00831DC9" w:rsidP="00747735">
            <w:pPr>
              <w:jc w:val="center"/>
              <w:rPr>
                <w:lang w:eastAsia="lt-LT"/>
              </w:rPr>
            </w:pPr>
            <w:r w:rsidRPr="00734059">
              <w:rPr>
                <w:lang w:eastAsia="lt-LT"/>
              </w:rPr>
              <w:t>Vieneto įsigijimo kaina (eurais)</w:t>
            </w:r>
          </w:p>
        </w:tc>
        <w:tc>
          <w:tcPr>
            <w:tcW w:w="1083" w:type="dxa"/>
            <w:shd w:val="clear" w:color="auto" w:fill="auto"/>
            <w:vAlign w:val="center"/>
          </w:tcPr>
          <w:p w:rsidR="00831DC9" w:rsidRPr="00734059" w:rsidRDefault="00831DC9" w:rsidP="00747735">
            <w:pPr>
              <w:jc w:val="center"/>
              <w:rPr>
                <w:lang w:eastAsia="lt-LT"/>
              </w:rPr>
            </w:pPr>
            <w:r w:rsidRPr="00734059">
              <w:rPr>
                <w:lang w:eastAsia="lt-LT"/>
              </w:rPr>
              <w:t>Įsigijimo vertė (eurais)</w:t>
            </w:r>
          </w:p>
        </w:tc>
        <w:tc>
          <w:tcPr>
            <w:tcW w:w="1540" w:type="dxa"/>
          </w:tcPr>
          <w:p w:rsidR="00831DC9" w:rsidRPr="00734059" w:rsidRDefault="00831DC9" w:rsidP="00747735">
            <w:pPr>
              <w:jc w:val="center"/>
              <w:rPr>
                <w:lang w:eastAsia="lt-LT"/>
              </w:rPr>
            </w:pPr>
            <w:r>
              <w:rPr>
                <w:lang w:eastAsia="lt-LT"/>
              </w:rPr>
              <w:t>Finansavimo šaltinis</w:t>
            </w:r>
          </w:p>
        </w:tc>
      </w:tr>
      <w:tr w:rsidR="00A50F8B" w:rsidRPr="00734059" w:rsidTr="007C1831">
        <w:tc>
          <w:tcPr>
            <w:tcW w:w="617" w:type="dxa"/>
            <w:shd w:val="clear" w:color="auto" w:fill="auto"/>
          </w:tcPr>
          <w:p w:rsidR="00A50F8B" w:rsidRPr="00734059" w:rsidRDefault="00A50F8B" w:rsidP="004B7AE5">
            <w:pPr>
              <w:jc w:val="center"/>
              <w:rPr>
                <w:lang w:eastAsia="lt-LT"/>
              </w:rPr>
            </w:pPr>
            <w:r w:rsidRPr="00734059">
              <w:rPr>
                <w:lang w:eastAsia="lt-LT"/>
              </w:rPr>
              <w:t>1.</w:t>
            </w:r>
          </w:p>
        </w:tc>
        <w:tc>
          <w:tcPr>
            <w:tcW w:w="3064" w:type="dxa"/>
          </w:tcPr>
          <w:p w:rsidR="00A50F8B" w:rsidRPr="005E1A4C" w:rsidRDefault="008E0847" w:rsidP="004B7AE5">
            <w:pPr>
              <w:rPr>
                <w:rFonts w:eastAsia="Calibri"/>
                <w:szCs w:val="22"/>
              </w:rPr>
            </w:pPr>
            <w:r>
              <w:rPr>
                <w:rFonts w:eastAsia="Calibri"/>
                <w:szCs w:val="22"/>
              </w:rPr>
              <w:t>Anglies dvideginio matuoklis</w:t>
            </w:r>
          </w:p>
        </w:tc>
        <w:tc>
          <w:tcPr>
            <w:tcW w:w="1163" w:type="dxa"/>
            <w:shd w:val="clear" w:color="auto" w:fill="auto"/>
            <w:vAlign w:val="center"/>
          </w:tcPr>
          <w:p w:rsidR="00A50F8B" w:rsidRPr="00734059" w:rsidRDefault="00A50F8B" w:rsidP="004B7AE5">
            <w:pPr>
              <w:jc w:val="center"/>
              <w:rPr>
                <w:lang w:eastAsia="lt-LT"/>
              </w:rPr>
            </w:pPr>
            <w:r>
              <w:rPr>
                <w:lang w:eastAsia="lt-LT"/>
              </w:rPr>
              <w:t>2020001</w:t>
            </w:r>
          </w:p>
        </w:tc>
        <w:tc>
          <w:tcPr>
            <w:tcW w:w="843" w:type="dxa"/>
            <w:vAlign w:val="center"/>
          </w:tcPr>
          <w:p w:rsidR="00A50F8B" w:rsidRPr="004B7AE5" w:rsidRDefault="00A50F8B" w:rsidP="007C716D">
            <w:pPr>
              <w:jc w:val="center"/>
              <w:rPr>
                <w:rFonts w:eastAsia="Calibri"/>
                <w:szCs w:val="22"/>
              </w:rPr>
            </w:pPr>
            <w:r w:rsidRPr="004B7AE5">
              <w:rPr>
                <w:rFonts w:eastAsia="Calibri"/>
                <w:szCs w:val="22"/>
              </w:rPr>
              <w:t>1</w:t>
            </w:r>
          </w:p>
        </w:tc>
        <w:tc>
          <w:tcPr>
            <w:tcW w:w="1386" w:type="dxa"/>
            <w:shd w:val="clear" w:color="auto" w:fill="auto"/>
            <w:vAlign w:val="center"/>
          </w:tcPr>
          <w:p w:rsidR="00A50F8B" w:rsidRPr="00734059" w:rsidRDefault="008E0847" w:rsidP="004B7AE5">
            <w:pPr>
              <w:jc w:val="center"/>
              <w:rPr>
                <w:lang w:eastAsia="lt-LT"/>
              </w:rPr>
            </w:pPr>
            <w:r>
              <w:rPr>
                <w:lang w:eastAsia="lt-LT"/>
              </w:rPr>
              <w:t>255,31</w:t>
            </w:r>
          </w:p>
        </w:tc>
        <w:tc>
          <w:tcPr>
            <w:tcW w:w="1083" w:type="dxa"/>
            <w:shd w:val="clear" w:color="auto" w:fill="auto"/>
            <w:vAlign w:val="center"/>
          </w:tcPr>
          <w:p w:rsidR="00A50F8B" w:rsidRPr="00734059" w:rsidRDefault="008E0847" w:rsidP="004B7AE5">
            <w:pPr>
              <w:jc w:val="center"/>
              <w:rPr>
                <w:lang w:eastAsia="lt-LT"/>
              </w:rPr>
            </w:pPr>
            <w:r>
              <w:rPr>
                <w:lang w:eastAsia="lt-LT"/>
              </w:rPr>
              <w:t>255,31</w:t>
            </w:r>
          </w:p>
        </w:tc>
        <w:tc>
          <w:tcPr>
            <w:tcW w:w="1540" w:type="dxa"/>
            <w:vMerge w:val="restart"/>
          </w:tcPr>
          <w:p w:rsidR="00A50F8B" w:rsidRDefault="00A50F8B" w:rsidP="004B7AE5">
            <w:pPr>
              <w:jc w:val="center"/>
              <w:rPr>
                <w:lang w:eastAsia="lt-LT"/>
              </w:rPr>
            </w:pPr>
            <w:r>
              <w:rPr>
                <w:lang w:eastAsia="lt-LT"/>
              </w:rPr>
              <w:t xml:space="preserve">15 proc. VB lėšos, </w:t>
            </w:r>
          </w:p>
          <w:p w:rsidR="00A50F8B" w:rsidRDefault="00A50F8B" w:rsidP="000E64A8">
            <w:pPr>
              <w:jc w:val="center"/>
              <w:rPr>
                <w:lang w:eastAsia="lt-LT"/>
              </w:rPr>
            </w:pPr>
            <w:r>
              <w:rPr>
                <w:lang w:eastAsia="lt-LT"/>
              </w:rPr>
              <w:t xml:space="preserve">85 proc. </w:t>
            </w:r>
            <w:r w:rsidR="000E64A8">
              <w:rPr>
                <w:lang w:eastAsia="lt-LT"/>
              </w:rPr>
              <w:t>užsienio valstybių</w:t>
            </w:r>
            <w:r>
              <w:rPr>
                <w:lang w:eastAsia="lt-LT"/>
              </w:rPr>
              <w:t xml:space="preserve"> lėšos</w:t>
            </w:r>
          </w:p>
        </w:tc>
      </w:tr>
      <w:tr w:rsidR="007C716D" w:rsidRPr="00734059" w:rsidTr="007C1831">
        <w:trPr>
          <w:trHeight w:val="330"/>
        </w:trPr>
        <w:tc>
          <w:tcPr>
            <w:tcW w:w="617" w:type="dxa"/>
            <w:shd w:val="clear" w:color="auto" w:fill="auto"/>
          </w:tcPr>
          <w:p w:rsidR="007C716D" w:rsidRPr="00734059" w:rsidRDefault="007C716D" w:rsidP="007C716D">
            <w:pPr>
              <w:jc w:val="center"/>
              <w:rPr>
                <w:lang w:eastAsia="lt-LT"/>
              </w:rPr>
            </w:pPr>
            <w:r w:rsidRPr="00734059">
              <w:rPr>
                <w:lang w:eastAsia="lt-LT"/>
              </w:rPr>
              <w:t>2.</w:t>
            </w:r>
          </w:p>
        </w:tc>
        <w:tc>
          <w:tcPr>
            <w:tcW w:w="3064" w:type="dxa"/>
          </w:tcPr>
          <w:p w:rsidR="007C716D" w:rsidRPr="005E1A4C" w:rsidRDefault="007C716D" w:rsidP="007C716D">
            <w:pPr>
              <w:rPr>
                <w:rFonts w:eastAsia="Calibri"/>
                <w:szCs w:val="22"/>
              </w:rPr>
            </w:pPr>
            <w:r>
              <w:rPr>
                <w:rFonts w:eastAsia="Calibri"/>
                <w:szCs w:val="22"/>
              </w:rPr>
              <w:t>Termometras</w:t>
            </w:r>
          </w:p>
        </w:tc>
        <w:tc>
          <w:tcPr>
            <w:tcW w:w="1163" w:type="dxa"/>
            <w:shd w:val="clear" w:color="auto" w:fill="auto"/>
            <w:vAlign w:val="center"/>
          </w:tcPr>
          <w:p w:rsidR="007C716D" w:rsidRPr="00734059" w:rsidRDefault="007C716D" w:rsidP="007C716D">
            <w:pPr>
              <w:jc w:val="center"/>
              <w:rPr>
                <w:lang w:eastAsia="lt-LT"/>
              </w:rPr>
            </w:pPr>
            <w:r>
              <w:rPr>
                <w:lang w:eastAsia="lt-LT"/>
              </w:rPr>
              <w:t>2020001</w:t>
            </w:r>
          </w:p>
        </w:tc>
        <w:tc>
          <w:tcPr>
            <w:tcW w:w="843" w:type="dxa"/>
          </w:tcPr>
          <w:p w:rsidR="007C716D" w:rsidRPr="004B7AE5" w:rsidRDefault="007C716D" w:rsidP="007C716D">
            <w:pPr>
              <w:jc w:val="center"/>
              <w:rPr>
                <w:rFonts w:eastAsia="Calibri"/>
                <w:szCs w:val="22"/>
              </w:rPr>
            </w:pPr>
            <w:r w:rsidRPr="004B7AE5">
              <w:rPr>
                <w:rFonts w:eastAsia="Calibri"/>
                <w:szCs w:val="22"/>
              </w:rPr>
              <w:t>1</w:t>
            </w:r>
          </w:p>
        </w:tc>
        <w:tc>
          <w:tcPr>
            <w:tcW w:w="1386" w:type="dxa"/>
            <w:shd w:val="clear" w:color="auto" w:fill="auto"/>
            <w:vAlign w:val="center"/>
          </w:tcPr>
          <w:p w:rsidR="007C716D" w:rsidRPr="00734059" w:rsidRDefault="007C716D" w:rsidP="007C716D">
            <w:pPr>
              <w:jc w:val="center"/>
              <w:rPr>
                <w:lang w:eastAsia="lt-LT"/>
              </w:rPr>
            </w:pPr>
            <w:r>
              <w:rPr>
                <w:lang w:eastAsia="lt-LT"/>
              </w:rPr>
              <w:t>31,46</w:t>
            </w:r>
          </w:p>
        </w:tc>
        <w:tc>
          <w:tcPr>
            <w:tcW w:w="1083" w:type="dxa"/>
            <w:shd w:val="clear" w:color="auto" w:fill="auto"/>
            <w:vAlign w:val="center"/>
          </w:tcPr>
          <w:p w:rsidR="007C716D" w:rsidRPr="00734059" w:rsidRDefault="007C716D" w:rsidP="007C716D">
            <w:pPr>
              <w:jc w:val="center"/>
              <w:rPr>
                <w:lang w:eastAsia="lt-LT"/>
              </w:rPr>
            </w:pPr>
            <w:r>
              <w:rPr>
                <w:lang w:eastAsia="lt-LT"/>
              </w:rPr>
              <w:t>31,46</w:t>
            </w:r>
          </w:p>
        </w:tc>
        <w:tc>
          <w:tcPr>
            <w:tcW w:w="1540" w:type="dxa"/>
            <w:vMerge/>
          </w:tcPr>
          <w:p w:rsidR="007C716D" w:rsidRDefault="007C716D" w:rsidP="007C716D">
            <w:pPr>
              <w:jc w:val="center"/>
              <w:rPr>
                <w:lang w:eastAsia="lt-LT"/>
              </w:rPr>
            </w:pPr>
          </w:p>
        </w:tc>
      </w:tr>
      <w:tr w:rsidR="007C716D" w:rsidRPr="00734059" w:rsidTr="007C1831">
        <w:tc>
          <w:tcPr>
            <w:tcW w:w="617" w:type="dxa"/>
            <w:shd w:val="clear" w:color="auto" w:fill="auto"/>
          </w:tcPr>
          <w:p w:rsidR="007C716D" w:rsidRPr="00734059" w:rsidRDefault="007C716D" w:rsidP="007C716D">
            <w:pPr>
              <w:jc w:val="center"/>
              <w:rPr>
                <w:lang w:eastAsia="lt-LT"/>
              </w:rPr>
            </w:pPr>
            <w:r w:rsidRPr="00734059">
              <w:rPr>
                <w:lang w:eastAsia="lt-LT"/>
              </w:rPr>
              <w:t>3.</w:t>
            </w:r>
          </w:p>
        </w:tc>
        <w:tc>
          <w:tcPr>
            <w:tcW w:w="3064" w:type="dxa"/>
          </w:tcPr>
          <w:p w:rsidR="007C716D" w:rsidRPr="005E1A4C" w:rsidRDefault="007C716D" w:rsidP="007C716D">
            <w:pPr>
              <w:rPr>
                <w:rFonts w:eastAsia="Calibri"/>
                <w:szCs w:val="22"/>
              </w:rPr>
            </w:pPr>
            <w:r>
              <w:rPr>
                <w:rFonts w:eastAsia="Calibri"/>
                <w:szCs w:val="22"/>
              </w:rPr>
              <w:t>Oro drėgmės matuoklis</w:t>
            </w:r>
          </w:p>
        </w:tc>
        <w:tc>
          <w:tcPr>
            <w:tcW w:w="1163" w:type="dxa"/>
            <w:shd w:val="clear" w:color="auto" w:fill="auto"/>
            <w:vAlign w:val="center"/>
          </w:tcPr>
          <w:p w:rsidR="007C716D" w:rsidRPr="00734059" w:rsidRDefault="007C716D" w:rsidP="007C716D">
            <w:pPr>
              <w:jc w:val="center"/>
              <w:rPr>
                <w:lang w:eastAsia="lt-LT"/>
              </w:rPr>
            </w:pPr>
            <w:r>
              <w:rPr>
                <w:lang w:eastAsia="lt-LT"/>
              </w:rPr>
              <w:t>2020001</w:t>
            </w:r>
          </w:p>
        </w:tc>
        <w:tc>
          <w:tcPr>
            <w:tcW w:w="843" w:type="dxa"/>
          </w:tcPr>
          <w:p w:rsidR="007C716D" w:rsidRPr="004B7AE5" w:rsidRDefault="007C716D" w:rsidP="007C716D">
            <w:pPr>
              <w:jc w:val="center"/>
              <w:rPr>
                <w:rFonts w:eastAsia="Calibri"/>
                <w:szCs w:val="22"/>
              </w:rPr>
            </w:pPr>
            <w:r w:rsidRPr="004B7AE5">
              <w:rPr>
                <w:rFonts w:eastAsia="Calibri"/>
                <w:szCs w:val="22"/>
              </w:rPr>
              <w:t>1</w:t>
            </w:r>
          </w:p>
        </w:tc>
        <w:tc>
          <w:tcPr>
            <w:tcW w:w="1386" w:type="dxa"/>
            <w:shd w:val="clear" w:color="auto" w:fill="auto"/>
            <w:vAlign w:val="center"/>
          </w:tcPr>
          <w:p w:rsidR="007C716D" w:rsidRPr="00734059" w:rsidRDefault="007C716D" w:rsidP="007C716D">
            <w:pPr>
              <w:jc w:val="center"/>
              <w:rPr>
                <w:lang w:eastAsia="lt-LT"/>
              </w:rPr>
            </w:pPr>
            <w:r>
              <w:rPr>
                <w:lang w:eastAsia="lt-LT"/>
              </w:rPr>
              <w:t>82,28</w:t>
            </w:r>
          </w:p>
        </w:tc>
        <w:tc>
          <w:tcPr>
            <w:tcW w:w="1083" w:type="dxa"/>
            <w:shd w:val="clear" w:color="auto" w:fill="auto"/>
            <w:vAlign w:val="center"/>
          </w:tcPr>
          <w:p w:rsidR="007C716D" w:rsidRPr="00734059" w:rsidRDefault="007C716D" w:rsidP="007C716D">
            <w:pPr>
              <w:jc w:val="center"/>
              <w:rPr>
                <w:lang w:eastAsia="lt-LT"/>
              </w:rPr>
            </w:pPr>
            <w:r>
              <w:rPr>
                <w:lang w:eastAsia="lt-LT"/>
              </w:rPr>
              <w:t>82,28</w:t>
            </w:r>
          </w:p>
        </w:tc>
        <w:tc>
          <w:tcPr>
            <w:tcW w:w="1540" w:type="dxa"/>
            <w:vMerge/>
          </w:tcPr>
          <w:p w:rsidR="007C716D" w:rsidRDefault="007C716D" w:rsidP="007C716D">
            <w:pPr>
              <w:jc w:val="center"/>
              <w:rPr>
                <w:lang w:eastAsia="lt-LT"/>
              </w:rPr>
            </w:pPr>
          </w:p>
        </w:tc>
      </w:tr>
      <w:tr w:rsidR="007C716D" w:rsidRPr="00734059" w:rsidTr="007C1831">
        <w:tc>
          <w:tcPr>
            <w:tcW w:w="617" w:type="dxa"/>
            <w:shd w:val="clear" w:color="auto" w:fill="auto"/>
          </w:tcPr>
          <w:p w:rsidR="007C716D" w:rsidRPr="00734059" w:rsidRDefault="007C716D" w:rsidP="007C716D">
            <w:pPr>
              <w:jc w:val="center"/>
              <w:rPr>
                <w:lang w:eastAsia="lt-LT"/>
              </w:rPr>
            </w:pPr>
            <w:r w:rsidRPr="00734059">
              <w:rPr>
                <w:lang w:eastAsia="lt-LT"/>
              </w:rPr>
              <w:t>4.</w:t>
            </w:r>
          </w:p>
        </w:tc>
        <w:tc>
          <w:tcPr>
            <w:tcW w:w="3064" w:type="dxa"/>
          </w:tcPr>
          <w:p w:rsidR="007C716D" w:rsidRPr="005E1A4C" w:rsidRDefault="007C716D" w:rsidP="007C716D">
            <w:pPr>
              <w:rPr>
                <w:rFonts w:eastAsia="Calibri"/>
                <w:szCs w:val="22"/>
              </w:rPr>
            </w:pPr>
            <w:r>
              <w:rPr>
                <w:rFonts w:eastAsia="Calibri"/>
                <w:szCs w:val="22"/>
              </w:rPr>
              <w:t>Apšvietimo lygio matuoklis</w:t>
            </w:r>
          </w:p>
        </w:tc>
        <w:tc>
          <w:tcPr>
            <w:tcW w:w="1163" w:type="dxa"/>
            <w:shd w:val="clear" w:color="auto" w:fill="auto"/>
            <w:vAlign w:val="center"/>
          </w:tcPr>
          <w:p w:rsidR="007C716D" w:rsidRPr="00734059" w:rsidRDefault="007C716D" w:rsidP="007C716D">
            <w:pPr>
              <w:jc w:val="center"/>
              <w:rPr>
                <w:lang w:eastAsia="lt-LT"/>
              </w:rPr>
            </w:pPr>
            <w:r>
              <w:rPr>
                <w:lang w:eastAsia="lt-LT"/>
              </w:rPr>
              <w:t>2020001</w:t>
            </w:r>
          </w:p>
        </w:tc>
        <w:tc>
          <w:tcPr>
            <w:tcW w:w="843" w:type="dxa"/>
          </w:tcPr>
          <w:p w:rsidR="007C716D" w:rsidRPr="004B7AE5" w:rsidRDefault="007C716D" w:rsidP="007C716D">
            <w:pPr>
              <w:jc w:val="center"/>
              <w:rPr>
                <w:rFonts w:eastAsia="Calibri"/>
                <w:szCs w:val="22"/>
              </w:rPr>
            </w:pPr>
            <w:r w:rsidRPr="004B7AE5">
              <w:rPr>
                <w:rFonts w:eastAsia="Calibri"/>
                <w:szCs w:val="22"/>
              </w:rPr>
              <w:t>1</w:t>
            </w:r>
          </w:p>
        </w:tc>
        <w:tc>
          <w:tcPr>
            <w:tcW w:w="1386" w:type="dxa"/>
            <w:shd w:val="clear" w:color="auto" w:fill="auto"/>
            <w:vAlign w:val="center"/>
          </w:tcPr>
          <w:p w:rsidR="007C716D" w:rsidRPr="00734059" w:rsidRDefault="007C716D" w:rsidP="007C716D">
            <w:pPr>
              <w:jc w:val="center"/>
              <w:rPr>
                <w:lang w:eastAsia="lt-LT"/>
              </w:rPr>
            </w:pPr>
            <w:r>
              <w:rPr>
                <w:lang w:eastAsia="lt-LT"/>
              </w:rPr>
              <w:t>113,74</w:t>
            </w:r>
          </w:p>
        </w:tc>
        <w:tc>
          <w:tcPr>
            <w:tcW w:w="1083" w:type="dxa"/>
            <w:shd w:val="clear" w:color="auto" w:fill="auto"/>
            <w:vAlign w:val="center"/>
          </w:tcPr>
          <w:p w:rsidR="007C716D" w:rsidRPr="00734059" w:rsidRDefault="007C716D" w:rsidP="007C716D">
            <w:pPr>
              <w:jc w:val="center"/>
              <w:rPr>
                <w:lang w:eastAsia="lt-LT"/>
              </w:rPr>
            </w:pPr>
            <w:r>
              <w:rPr>
                <w:lang w:eastAsia="lt-LT"/>
              </w:rPr>
              <w:t>113,74</w:t>
            </w:r>
          </w:p>
        </w:tc>
        <w:tc>
          <w:tcPr>
            <w:tcW w:w="1540" w:type="dxa"/>
            <w:vMerge/>
          </w:tcPr>
          <w:p w:rsidR="007C716D" w:rsidRDefault="007C716D" w:rsidP="007C716D">
            <w:pPr>
              <w:jc w:val="center"/>
              <w:rPr>
                <w:lang w:eastAsia="lt-LT"/>
              </w:rPr>
            </w:pPr>
          </w:p>
        </w:tc>
      </w:tr>
      <w:tr w:rsidR="007C716D" w:rsidRPr="00734059" w:rsidTr="007C1831">
        <w:tc>
          <w:tcPr>
            <w:tcW w:w="617" w:type="dxa"/>
            <w:shd w:val="clear" w:color="auto" w:fill="auto"/>
          </w:tcPr>
          <w:p w:rsidR="007C716D" w:rsidRPr="00734059" w:rsidRDefault="007C716D" w:rsidP="007C716D">
            <w:pPr>
              <w:jc w:val="center"/>
              <w:rPr>
                <w:lang w:eastAsia="lt-LT"/>
              </w:rPr>
            </w:pPr>
            <w:r>
              <w:rPr>
                <w:lang w:eastAsia="lt-LT"/>
              </w:rPr>
              <w:t>5.</w:t>
            </w:r>
          </w:p>
        </w:tc>
        <w:tc>
          <w:tcPr>
            <w:tcW w:w="3064" w:type="dxa"/>
          </w:tcPr>
          <w:p w:rsidR="007C716D" w:rsidRPr="005E1A4C" w:rsidRDefault="007C716D" w:rsidP="007C716D">
            <w:pPr>
              <w:rPr>
                <w:rFonts w:eastAsia="Calibri"/>
                <w:szCs w:val="22"/>
              </w:rPr>
            </w:pPr>
            <w:r>
              <w:rPr>
                <w:rFonts w:eastAsia="Calibri"/>
                <w:szCs w:val="22"/>
              </w:rPr>
              <w:t>Garso lygio matuoklis</w:t>
            </w:r>
          </w:p>
        </w:tc>
        <w:tc>
          <w:tcPr>
            <w:tcW w:w="1163" w:type="dxa"/>
            <w:shd w:val="clear" w:color="auto" w:fill="auto"/>
          </w:tcPr>
          <w:p w:rsidR="007C716D" w:rsidRPr="00734059" w:rsidRDefault="007C716D" w:rsidP="007C716D">
            <w:pPr>
              <w:jc w:val="center"/>
              <w:rPr>
                <w:lang w:eastAsia="lt-LT"/>
              </w:rPr>
            </w:pPr>
            <w:r>
              <w:rPr>
                <w:lang w:eastAsia="lt-LT"/>
              </w:rPr>
              <w:t>2020001</w:t>
            </w:r>
          </w:p>
        </w:tc>
        <w:tc>
          <w:tcPr>
            <w:tcW w:w="843" w:type="dxa"/>
          </w:tcPr>
          <w:p w:rsidR="007C716D" w:rsidRPr="004B7AE5" w:rsidRDefault="007C716D" w:rsidP="007C716D">
            <w:pPr>
              <w:jc w:val="center"/>
              <w:rPr>
                <w:rFonts w:eastAsia="Calibri"/>
                <w:szCs w:val="22"/>
              </w:rPr>
            </w:pPr>
            <w:r w:rsidRPr="004B7AE5">
              <w:rPr>
                <w:rFonts w:eastAsia="Calibri"/>
                <w:szCs w:val="22"/>
              </w:rPr>
              <w:t>1</w:t>
            </w:r>
          </w:p>
        </w:tc>
        <w:tc>
          <w:tcPr>
            <w:tcW w:w="1386" w:type="dxa"/>
            <w:shd w:val="clear" w:color="auto" w:fill="auto"/>
          </w:tcPr>
          <w:p w:rsidR="007C716D" w:rsidRPr="00734059" w:rsidRDefault="007C716D" w:rsidP="007C716D">
            <w:pPr>
              <w:jc w:val="center"/>
              <w:rPr>
                <w:lang w:eastAsia="lt-LT"/>
              </w:rPr>
            </w:pPr>
            <w:r>
              <w:rPr>
                <w:lang w:eastAsia="lt-LT"/>
              </w:rPr>
              <w:t>165,77</w:t>
            </w:r>
          </w:p>
        </w:tc>
        <w:tc>
          <w:tcPr>
            <w:tcW w:w="1083" w:type="dxa"/>
            <w:shd w:val="clear" w:color="auto" w:fill="auto"/>
          </w:tcPr>
          <w:p w:rsidR="007C716D" w:rsidRPr="00734059" w:rsidRDefault="007C716D" w:rsidP="007C716D">
            <w:pPr>
              <w:jc w:val="center"/>
              <w:rPr>
                <w:lang w:eastAsia="lt-LT"/>
              </w:rPr>
            </w:pPr>
            <w:r>
              <w:rPr>
                <w:lang w:eastAsia="lt-LT"/>
              </w:rPr>
              <w:t>165,77</w:t>
            </w:r>
          </w:p>
        </w:tc>
        <w:tc>
          <w:tcPr>
            <w:tcW w:w="1540" w:type="dxa"/>
            <w:vMerge/>
          </w:tcPr>
          <w:p w:rsidR="007C716D" w:rsidRDefault="007C716D" w:rsidP="007C716D">
            <w:pPr>
              <w:jc w:val="center"/>
              <w:rPr>
                <w:lang w:eastAsia="lt-LT"/>
              </w:rPr>
            </w:pPr>
          </w:p>
        </w:tc>
      </w:tr>
      <w:tr w:rsidR="00831DC9" w:rsidRPr="00734059" w:rsidTr="007C1831">
        <w:tc>
          <w:tcPr>
            <w:tcW w:w="617" w:type="dxa"/>
            <w:shd w:val="clear" w:color="auto" w:fill="auto"/>
          </w:tcPr>
          <w:p w:rsidR="00831DC9" w:rsidRDefault="007C716D" w:rsidP="004B7AE5">
            <w:pPr>
              <w:jc w:val="center"/>
              <w:rPr>
                <w:lang w:eastAsia="lt-LT"/>
              </w:rPr>
            </w:pPr>
            <w:r>
              <w:rPr>
                <w:lang w:eastAsia="lt-LT"/>
              </w:rPr>
              <w:t>6</w:t>
            </w:r>
            <w:r w:rsidR="00831DC9">
              <w:rPr>
                <w:lang w:eastAsia="lt-LT"/>
              </w:rPr>
              <w:t>.</w:t>
            </w:r>
          </w:p>
        </w:tc>
        <w:tc>
          <w:tcPr>
            <w:tcW w:w="3064" w:type="dxa"/>
          </w:tcPr>
          <w:p w:rsidR="00831DC9" w:rsidRPr="005E1A4C" w:rsidRDefault="00831DC9" w:rsidP="004B7AE5">
            <w:pPr>
              <w:jc w:val="right"/>
              <w:rPr>
                <w:rFonts w:eastAsia="Calibri"/>
                <w:szCs w:val="22"/>
              </w:rPr>
            </w:pPr>
            <w:r>
              <w:rPr>
                <w:rFonts w:eastAsia="Calibri"/>
                <w:szCs w:val="22"/>
              </w:rPr>
              <w:t>Iš viso</w:t>
            </w:r>
          </w:p>
        </w:tc>
        <w:tc>
          <w:tcPr>
            <w:tcW w:w="1163" w:type="dxa"/>
            <w:shd w:val="clear" w:color="auto" w:fill="auto"/>
          </w:tcPr>
          <w:p w:rsidR="00831DC9" w:rsidRPr="00734059" w:rsidRDefault="00831DC9" w:rsidP="004B7AE5">
            <w:pPr>
              <w:jc w:val="center"/>
              <w:rPr>
                <w:lang w:eastAsia="lt-LT"/>
              </w:rPr>
            </w:pPr>
          </w:p>
        </w:tc>
        <w:tc>
          <w:tcPr>
            <w:tcW w:w="843" w:type="dxa"/>
          </w:tcPr>
          <w:p w:rsidR="00831DC9" w:rsidRPr="004B7AE5" w:rsidRDefault="007C716D" w:rsidP="004B7AE5">
            <w:pPr>
              <w:jc w:val="center"/>
              <w:rPr>
                <w:rFonts w:eastAsia="Calibri"/>
                <w:szCs w:val="22"/>
              </w:rPr>
            </w:pPr>
            <w:r>
              <w:rPr>
                <w:rFonts w:eastAsia="Calibri"/>
                <w:szCs w:val="22"/>
              </w:rPr>
              <w:t>5</w:t>
            </w:r>
          </w:p>
        </w:tc>
        <w:tc>
          <w:tcPr>
            <w:tcW w:w="1386" w:type="dxa"/>
            <w:shd w:val="clear" w:color="auto" w:fill="auto"/>
          </w:tcPr>
          <w:p w:rsidR="00831DC9" w:rsidRPr="00734059" w:rsidRDefault="00831DC9" w:rsidP="004B7AE5">
            <w:pPr>
              <w:jc w:val="center"/>
              <w:rPr>
                <w:lang w:eastAsia="lt-LT"/>
              </w:rPr>
            </w:pPr>
          </w:p>
        </w:tc>
        <w:tc>
          <w:tcPr>
            <w:tcW w:w="1083" w:type="dxa"/>
            <w:shd w:val="clear" w:color="auto" w:fill="auto"/>
          </w:tcPr>
          <w:p w:rsidR="00831DC9" w:rsidRPr="00734059" w:rsidRDefault="007C716D" w:rsidP="00D83B0B">
            <w:pPr>
              <w:jc w:val="center"/>
              <w:rPr>
                <w:lang w:eastAsia="lt-LT"/>
              </w:rPr>
            </w:pPr>
            <w:r>
              <w:rPr>
                <w:lang w:eastAsia="lt-LT"/>
              </w:rPr>
              <w:t>648,56</w:t>
            </w:r>
          </w:p>
        </w:tc>
        <w:tc>
          <w:tcPr>
            <w:tcW w:w="1540" w:type="dxa"/>
          </w:tcPr>
          <w:p w:rsidR="00831DC9" w:rsidRDefault="00831DC9" w:rsidP="00D83B0B">
            <w:pPr>
              <w:jc w:val="center"/>
              <w:rPr>
                <w:lang w:eastAsia="lt-LT"/>
              </w:rPr>
            </w:pPr>
          </w:p>
        </w:tc>
      </w:tr>
    </w:tbl>
    <w:p w:rsidR="000E64A8" w:rsidRPr="000E64A8" w:rsidRDefault="000E64A8" w:rsidP="00222AA8">
      <w:pPr>
        <w:spacing w:after="160" w:line="259" w:lineRule="auto"/>
        <w:jc w:val="both"/>
        <w:rPr>
          <w:lang w:eastAsia="lt-LT"/>
        </w:rPr>
      </w:pPr>
      <w:r>
        <w:rPr>
          <w:rFonts w:eastAsia="Calibri"/>
          <w:szCs w:val="22"/>
        </w:rPr>
        <w:t xml:space="preserve">Finansavimo šaltiniai: 4211303 </w:t>
      </w:r>
      <w:r>
        <w:rPr>
          <w:lang w:eastAsia="lt-LT"/>
        </w:rPr>
        <w:t>užsienio valstybių lėšos –</w:t>
      </w:r>
      <w:r w:rsidR="007C716D">
        <w:rPr>
          <w:lang w:eastAsia="lt-LT"/>
        </w:rPr>
        <w:t xml:space="preserve"> </w:t>
      </w:r>
      <w:r w:rsidR="00222AA8">
        <w:rPr>
          <w:lang w:eastAsia="lt-LT"/>
        </w:rPr>
        <w:t>551,</w:t>
      </w:r>
      <w:r w:rsidR="00EB2BE8">
        <w:rPr>
          <w:lang w:eastAsia="lt-LT"/>
        </w:rPr>
        <w:t>30</w:t>
      </w:r>
      <w:r w:rsidR="007C716D">
        <w:rPr>
          <w:lang w:eastAsia="lt-LT"/>
        </w:rPr>
        <w:t xml:space="preserve"> </w:t>
      </w:r>
      <w:r>
        <w:rPr>
          <w:lang w:eastAsia="lt-LT"/>
        </w:rPr>
        <w:t xml:space="preserve">Eur; 4241303 valstybės biudžeto lėšos – </w:t>
      </w:r>
      <w:r w:rsidR="00222AA8">
        <w:rPr>
          <w:lang w:eastAsia="lt-LT"/>
        </w:rPr>
        <w:t>97,</w:t>
      </w:r>
      <w:r w:rsidR="00EB2BE8">
        <w:rPr>
          <w:lang w:eastAsia="lt-LT"/>
        </w:rPr>
        <w:t>26</w:t>
      </w:r>
      <w:r>
        <w:rPr>
          <w:lang w:eastAsia="lt-LT"/>
        </w:rPr>
        <w:t xml:space="preserve"> Eur.</w:t>
      </w:r>
    </w:p>
    <w:p w:rsidR="005E1A4C" w:rsidRDefault="005E1A4C" w:rsidP="005E1A4C">
      <w:pPr>
        <w:pStyle w:val="Sraopastraipa"/>
        <w:numPr>
          <w:ilvl w:val="0"/>
          <w:numId w:val="3"/>
        </w:numPr>
        <w:spacing w:after="160" w:line="259" w:lineRule="auto"/>
        <w:rPr>
          <w:rFonts w:eastAsia="Calibri"/>
          <w:szCs w:val="22"/>
        </w:rPr>
      </w:pPr>
      <w:r w:rsidRPr="004B7AE5">
        <w:rPr>
          <w:rFonts w:eastAsia="Calibri"/>
          <w:szCs w:val="22"/>
        </w:rPr>
        <w:t>Molėtų r</w:t>
      </w:r>
      <w:r w:rsidR="008E709B">
        <w:rPr>
          <w:rFonts w:eastAsia="Calibri"/>
          <w:szCs w:val="22"/>
        </w:rPr>
        <w:t>.</w:t>
      </w:r>
      <w:r w:rsidRPr="004B7AE5">
        <w:rPr>
          <w:rFonts w:eastAsia="Calibri"/>
          <w:szCs w:val="22"/>
        </w:rPr>
        <w:t xml:space="preserve"> Giedraičių Antano Jaroševičiaus gimnazija</w:t>
      </w:r>
      <w:r w:rsidR="004B7AE5">
        <w:rPr>
          <w:rFonts w:eastAsia="Calibri"/>
          <w:szCs w:val="22"/>
        </w:rPr>
        <w:t>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4"/>
        <w:gridCol w:w="1163"/>
        <w:gridCol w:w="843"/>
        <w:gridCol w:w="1386"/>
        <w:gridCol w:w="1083"/>
        <w:gridCol w:w="1540"/>
      </w:tblGrid>
      <w:tr w:rsidR="007C1831" w:rsidRPr="00734059" w:rsidTr="008C3D5E">
        <w:tc>
          <w:tcPr>
            <w:tcW w:w="617" w:type="dxa"/>
            <w:shd w:val="clear" w:color="auto" w:fill="auto"/>
            <w:vAlign w:val="center"/>
          </w:tcPr>
          <w:p w:rsidR="007C1831" w:rsidRPr="00734059" w:rsidRDefault="007C1831" w:rsidP="008C3D5E">
            <w:pPr>
              <w:jc w:val="center"/>
              <w:rPr>
                <w:lang w:eastAsia="lt-LT"/>
              </w:rPr>
            </w:pPr>
            <w:r w:rsidRPr="00734059">
              <w:rPr>
                <w:lang w:eastAsia="lt-LT"/>
              </w:rPr>
              <w:t>Eil. Nr.</w:t>
            </w:r>
          </w:p>
        </w:tc>
        <w:tc>
          <w:tcPr>
            <w:tcW w:w="3064"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Turto pavadinimas</w:t>
            </w:r>
          </w:p>
        </w:tc>
        <w:tc>
          <w:tcPr>
            <w:tcW w:w="1163"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Balansinė sąskaita</w:t>
            </w:r>
          </w:p>
        </w:tc>
        <w:tc>
          <w:tcPr>
            <w:tcW w:w="843" w:type="dxa"/>
            <w:shd w:val="clear" w:color="auto" w:fill="auto"/>
            <w:vAlign w:val="center"/>
          </w:tcPr>
          <w:p w:rsidR="007C1831" w:rsidRPr="00734059" w:rsidRDefault="007C1831" w:rsidP="008C3D5E">
            <w:pPr>
              <w:jc w:val="center"/>
              <w:rPr>
                <w:lang w:eastAsia="lt-LT"/>
              </w:rPr>
            </w:pPr>
            <w:r w:rsidRPr="00734059">
              <w:rPr>
                <w:lang w:eastAsia="lt-LT"/>
              </w:rPr>
              <w:t>Kiekis</w:t>
            </w:r>
          </w:p>
          <w:p w:rsidR="007C1831" w:rsidRPr="00734059" w:rsidRDefault="007C1831" w:rsidP="008C3D5E">
            <w:pPr>
              <w:jc w:val="center"/>
              <w:rPr>
                <w:lang w:eastAsia="lt-LT"/>
              </w:rPr>
            </w:pPr>
            <w:r w:rsidRPr="00734059">
              <w:rPr>
                <w:lang w:eastAsia="lt-LT"/>
              </w:rPr>
              <w:t>(vnt.)</w:t>
            </w:r>
          </w:p>
        </w:tc>
        <w:tc>
          <w:tcPr>
            <w:tcW w:w="1386" w:type="dxa"/>
            <w:shd w:val="clear" w:color="auto" w:fill="auto"/>
            <w:vAlign w:val="center"/>
          </w:tcPr>
          <w:p w:rsidR="007C1831" w:rsidRPr="00734059" w:rsidRDefault="007C1831" w:rsidP="008C3D5E">
            <w:pPr>
              <w:jc w:val="center"/>
              <w:rPr>
                <w:lang w:eastAsia="lt-LT"/>
              </w:rPr>
            </w:pPr>
            <w:r w:rsidRPr="00734059">
              <w:rPr>
                <w:lang w:eastAsia="lt-LT"/>
              </w:rPr>
              <w:t>Vieneto įsigijimo kaina (eurais)</w:t>
            </w:r>
          </w:p>
        </w:tc>
        <w:tc>
          <w:tcPr>
            <w:tcW w:w="1083" w:type="dxa"/>
            <w:shd w:val="clear" w:color="auto" w:fill="auto"/>
            <w:vAlign w:val="center"/>
          </w:tcPr>
          <w:p w:rsidR="007C1831" w:rsidRPr="00734059" w:rsidRDefault="007C1831" w:rsidP="008C3D5E">
            <w:pPr>
              <w:jc w:val="center"/>
              <w:rPr>
                <w:lang w:eastAsia="lt-LT"/>
              </w:rPr>
            </w:pPr>
            <w:r w:rsidRPr="00734059">
              <w:rPr>
                <w:lang w:eastAsia="lt-LT"/>
              </w:rPr>
              <w:t>Įsigijimo vertė (eurais)</w:t>
            </w:r>
          </w:p>
        </w:tc>
        <w:tc>
          <w:tcPr>
            <w:tcW w:w="1540" w:type="dxa"/>
          </w:tcPr>
          <w:p w:rsidR="007C1831" w:rsidRPr="00734059" w:rsidRDefault="007C1831" w:rsidP="008C3D5E">
            <w:pPr>
              <w:jc w:val="center"/>
              <w:rPr>
                <w:lang w:eastAsia="lt-LT"/>
              </w:rPr>
            </w:pPr>
            <w:r>
              <w:rPr>
                <w:lang w:eastAsia="lt-LT"/>
              </w:rPr>
              <w:t>Finansavimo šaltinis</w:t>
            </w: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1.</w:t>
            </w:r>
          </w:p>
        </w:tc>
        <w:tc>
          <w:tcPr>
            <w:tcW w:w="3064" w:type="dxa"/>
          </w:tcPr>
          <w:p w:rsidR="007C1831" w:rsidRPr="005E1A4C" w:rsidRDefault="007C1831" w:rsidP="008C3D5E">
            <w:pPr>
              <w:rPr>
                <w:rFonts w:eastAsia="Calibri"/>
                <w:szCs w:val="22"/>
              </w:rPr>
            </w:pPr>
            <w:r>
              <w:rPr>
                <w:rFonts w:eastAsia="Calibri"/>
                <w:szCs w:val="22"/>
              </w:rPr>
              <w:t>Anglies dvideginio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vAlign w:val="center"/>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255,31</w:t>
            </w:r>
          </w:p>
        </w:tc>
        <w:tc>
          <w:tcPr>
            <w:tcW w:w="1083" w:type="dxa"/>
            <w:shd w:val="clear" w:color="auto" w:fill="auto"/>
            <w:vAlign w:val="center"/>
          </w:tcPr>
          <w:p w:rsidR="007C1831" w:rsidRPr="00734059" w:rsidRDefault="007C1831" w:rsidP="008C3D5E">
            <w:pPr>
              <w:jc w:val="center"/>
              <w:rPr>
                <w:lang w:eastAsia="lt-LT"/>
              </w:rPr>
            </w:pPr>
            <w:r>
              <w:rPr>
                <w:lang w:eastAsia="lt-LT"/>
              </w:rPr>
              <w:t>255,31</w:t>
            </w:r>
          </w:p>
        </w:tc>
        <w:tc>
          <w:tcPr>
            <w:tcW w:w="1540" w:type="dxa"/>
            <w:vMerge w:val="restart"/>
          </w:tcPr>
          <w:p w:rsidR="007C1831" w:rsidRDefault="007C1831" w:rsidP="008C3D5E">
            <w:pPr>
              <w:jc w:val="center"/>
              <w:rPr>
                <w:lang w:eastAsia="lt-LT"/>
              </w:rPr>
            </w:pPr>
            <w:r>
              <w:rPr>
                <w:lang w:eastAsia="lt-LT"/>
              </w:rPr>
              <w:t xml:space="preserve">15 proc. VB lėšos, </w:t>
            </w:r>
          </w:p>
          <w:p w:rsidR="007C1831" w:rsidRDefault="007C1831" w:rsidP="008C3D5E">
            <w:pPr>
              <w:jc w:val="center"/>
              <w:rPr>
                <w:lang w:eastAsia="lt-LT"/>
              </w:rPr>
            </w:pPr>
            <w:r>
              <w:rPr>
                <w:lang w:eastAsia="lt-LT"/>
              </w:rPr>
              <w:t>85 proc. užsienio valstybių lėšos</w:t>
            </w:r>
          </w:p>
        </w:tc>
      </w:tr>
      <w:tr w:rsidR="007C1831" w:rsidRPr="00734059" w:rsidTr="008C3D5E">
        <w:trPr>
          <w:trHeight w:val="330"/>
        </w:trPr>
        <w:tc>
          <w:tcPr>
            <w:tcW w:w="617" w:type="dxa"/>
            <w:shd w:val="clear" w:color="auto" w:fill="auto"/>
          </w:tcPr>
          <w:p w:rsidR="007C1831" w:rsidRPr="00734059" w:rsidRDefault="007C1831" w:rsidP="008C3D5E">
            <w:pPr>
              <w:jc w:val="center"/>
              <w:rPr>
                <w:lang w:eastAsia="lt-LT"/>
              </w:rPr>
            </w:pPr>
            <w:r w:rsidRPr="00734059">
              <w:rPr>
                <w:lang w:eastAsia="lt-LT"/>
              </w:rPr>
              <w:t>2.</w:t>
            </w:r>
          </w:p>
        </w:tc>
        <w:tc>
          <w:tcPr>
            <w:tcW w:w="3064" w:type="dxa"/>
          </w:tcPr>
          <w:p w:rsidR="007C1831" w:rsidRPr="005E1A4C" w:rsidRDefault="007C1831" w:rsidP="008C3D5E">
            <w:pPr>
              <w:rPr>
                <w:rFonts w:eastAsia="Calibri"/>
                <w:szCs w:val="22"/>
              </w:rPr>
            </w:pPr>
            <w:r>
              <w:rPr>
                <w:rFonts w:eastAsia="Calibri"/>
                <w:szCs w:val="22"/>
              </w:rPr>
              <w:t>Termometras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31,46</w:t>
            </w:r>
          </w:p>
        </w:tc>
        <w:tc>
          <w:tcPr>
            <w:tcW w:w="1083" w:type="dxa"/>
            <w:shd w:val="clear" w:color="auto" w:fill="auto"/>
            <w:vAlign w:val="center"/>
          </w:tcPr>
          <w:p w:rsidR="007C1831" w:rsidRPr="00734059" w:rsidRDefault="007C1831" w:rsidP="008C3D5E">
            <w:pPr>
              <w:jc w:val="center"/>
              <w:rPr>
                <w:lang w:eastAsia="lt-LT"/>
              </w:rPr>
            </w:pPr>
            <w:r>
              <w:rPr>
                <w:lang w:eastAsia="lt-LT"/>
              </w:rPr>
              <w:t>31,46</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3.</w:t>
            </w:r>
          </w:p>
        </w:tc>
        <w:tc>
          <w:tcPr>
            <w:tcW w:w="3064" w:type="dxa"/>
          </w:tcPr>
          <w:p w:rsidR="007C1831" w:rsidRPr="005E1A4C" w:rsidRDefault="007C1831" w:rsidP="008C3D5E">
            <w:pPr>
              <w:rPr>
                <w:rFonts w:eastAsia="Calibri"/>
                <w:szCs w:val="22"/>
              </w:rPr>
            </w:pPr>
            <w:r>
              <w:rPr>
                <w:rFonts w:eastAsia="Calibri"/>
                <w:szCs w:val="22"/>
              </w:rPr>
              <w:t>Oro drėgmės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82,28</w:t>
            </w:r>
          </w:p>
        </w:tc>
        <w:tc>
          <w:tcPr>
            <w:tcW w:w="1083" w:type="dxa"/>
            <w:shd w:val="clear" w:color="auto" w:fill="auto"/>
            <w:vAlign w:val="center"/>
          </w:tcPr>
          <w:p w:rsidR="007C1831" w:rsidRPr="00734059" w:rsidRDefault="007C1831" w:rsidP="008C3D5E">
            <w:pPr>
              <w:jc w:val="center"/>
              <w:rPr>
                <w:lang w:eastAsia="lt-LT"/>
              </w:rPr>
            </w:pPr>
            <w:r>
              <w:rPr>
                <w:lang w:eastAsia="lt-LT"/>
              </w:rPr>
              <w:t>82,28</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4.</w:t>
            </w:r>
          </w:p>
        </w:tc>
        <w:tc>
          <w:tcPr>
            <w:tcW w:w="3064" w:type="dxa"/>
          </w:tcPr>
          <w:p w:rsidR="007C1831" w:rsidRPr="005E1A4C" w:rsidRDefault="007C1831" w:rsidP="008C3D5E">
            <w:pPr>
              <w:rPr>
                <w:rFonts w:eastAsia="Calibri"/>
                <w:szCs w:val="22"/>
              </w:rPr>
            </w:pPr>
            <w:r>
              <w:rPr>
                <w:rFonts w:eastAsia="Calibri"/>
                <w:szCs w:val="22"/>
              </w:rPr>
              <w:t>Apšvietimo lygio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113,74</w:t>
            </w:r>
          </w:p>
        </w:tc>
        <w:tc>
          <w:tcPr>
            <w:tcW w:w="1083" w:type="dxa"/>
            <w:shd w:val="clear" w:color="auto" w:fill="auto"/>
            <w:vAlign w:val="center"/>
          </w:tcPr>
          <w:p w:rsidR="007C1831" w:rsidRPr="00734059" w:rsidRDefault="007C1831" w:rsidP="008C3D5E">
            <w:pPr>
              <w:jc w:val="center"/>
              <w:rPr>
                <w:lang w:eastAsia="lt-LT"/>
              </w:rPr>
            </w:pPr>
            <w:r>
              <w:rPr>
                <w:lang w:eastAsia="lt-LT"/>
              </w:rPr>
              <w:t>113,74</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Pr>
                <w:lang w:eastAsia="lt-LT"/>
              </w:rPr>
              <w:t>5.</w:t>
            </w:r>
          </w:p>
        </w:tc>
        <w:tc>
          <w:tcPr>
            <w:tcW w:w="3064" w:type="dxa"/>
          </w:tcPr>
          <w:p w:rsidR="007C1831" w:rsidRPr="005E1A4C" w:rsidRDefault="007C1831" w:rsidP="008C3D5E">
            <w:pPr>
              <w:rPr>
                <w:rFonts w:eastAsia="Calibri"/>
                <w:szCs w:val="22"/>
              </w:rPr>
            </w:pPr>
            <w:r>
              <w:rPr>
                <w:rFonts w:eastAsia="Calibri"/>
                <w:szCs w:val="22"/>
              </w:rPr>
              <w:t>Garso lygio matuoklis</w:t>
            </w:r>
          </w:p>
        </w:tc>
        <w:tc>
          <w:tcPr>
            <w:tcW w:w="1163" w:type="dxa"/>
            <w:shd w:val="clear" w:color="auto" w:fill="auto"/>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tcPr>
          <w:p w:rsidR="007C1831" w:rsidRPr="00734059" w:rsidRDefault="007C1831" w:rsidP="008C3D5E">
            <w:pPr>
              <w:jc w:val="center"/>
              <w:rPr>
                <w:lang w:eastAsia="lt-LT"/>
              </w:rPr>
            </w:pPr>
            <w:r>
              <w:rPr>
                <w:lang w:eastAsia="lt-LT"/>
              </w:rPr>
              <w:t>165,77</w:t>
            </w:r>
          </w:p>
        </w:tc>
        <w:tc>
          <w:tcPr>
            <w:tcW w:w="1083" w:type="dxa"/>
            <w:shd w:val="clear" w:color="auto" w:fill="auto"/>
          </w:tcPr>
          <w:p w:rsidR="007C1831" w:rsidRPr="00734059" w:rsidRDefault="007C1831" w:rsidP="008C3D5E">
            <w:pPr>
              <w:jc w:val="center"/>
              <w:rPr>
                <w:lang w:eastAsia="lt-LT"/>
              </w:rPr>
            </w:pPr>
            <w:r>
              <w:rPr>
                <w:lang w:eastAsia="lt-LT"/>
              </w:rPr>
              <w:t>165,77</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Default="007C1831" w:rsidP="008C3D5E">
            <w:pPr>
              <w:jc w:val="center"/>
              <w:rPr>
                <w:lang w:eastAsia="lt-LT"/>
              </w:rPr>
            </w:pPr>
            <w:r>
              <w:rPr>
                <w:lang w:eastAsia="lt-LT"/>
              </w:rPr>
              <w:t>6.</w:t>
            </w:r>
          </w:p>
        </w:tc>
        <w:tc>
          <w:tcPr>
            <w:tcW w:w="3064" w:type="dxa"/>
          </w:tcPr>
          <w:p w:rsidR="007C1831" w:rsidRPr="005E1A4C" w:rsidRDefault="007C1831" w:rsidP="008C3D5E">
            <w:pPr>
              <w:jc w:val="right"/>
              <w:rPr>
                <w:rFonts w:eastAsia="Calibri"/>
                <w:szCs w:val="22"/>
              </w:rPr>
            </w:pPr>
            <w:r>
              <w:rPr>
                <w:rFonts w:eastAsia="Calibri"/>
                <w:szCs w:val="22"/>
              </w:rPr>
              <w:t>Iš viso</w:t>
            </w:r>
          </w:p>
        </w:tc>
        <w:tc>
          <w:tcPr>
            <w:tcW w:w="1163" w:type="dxa"/>
            <w:shd w:val="clear" w:color="auto" w:fill="auto"/>
          </w:tcPr>
          <w:p w:rsidR="007C1831" w:rsidRPr="00734059" w:rsidRDefault="007C1831" w:rsidP="008C3D5E">
            <w:pPr>
              <w:jc w:val="center"/>
              <w:rPr>
                <w:lang w:eastAsia="lt-LT"/>
              </w:rPr>
            </w:pPr>
          </w:p>
        </w:tc>
        <w:tc>
          <w:tcPr>
            <w:tcW w:w="843" w:type="dxa"/>
          </w:tcPr>
          <w:p w:rsidR="007C1831" w:rsidRPr="004B7AE5" w:rsidRDefault="007C1831" w:rsidP="008C3D5E">
            <w:pPr>
              <w:jc w:val="center"/>
              <w:rPr>
                <w:rFonts w:eastAsia="Calibri"/>
                <w:szCs w:val="22"/>
              </w:rPr>
            </w:pPr>
            <w:r>
              <w:rPr>
                <w:rFonts w:eastAsia="Calibri"/>
                <w:szCs w:val="22"/>
              </w:rPr>
              <w:t>5</w:t>
            </w:r>
          </w:p>
        </w:tc>
        <w:tc>
          <w:tcPr>
            <w:tcW w:w="1386" w:type="dxa"/>
            <w:shd w:val="clear" w:color="auto" w:fill="auto"/>
          </w:tcPr>
          <w:p w:rsidR="007C1831" w:rsidRPr="00734059" w:rsidRDefault="007C1831" w:rsidP="008C3D5E">
            <w:pPr>
              <w:jc w:val="center"/>
              <w:rPr>
                <w:lang w:eastAsia="lt-LT"/>
              </w:rPr>
            </w:pPr>
          </w:p>
        </w:tc>
        <w:tc>
          <w:tcPr>
            <w:tcW w:w="1083" w:type="dxa"/>
            <w:shd w:val="clear" w:color="auto" w:fill="auto"/>
          </w:tcPr>
          <w:p w:rsidR="007C1831" w:rsidRPr="00734059" w:rsidRDefault="007C1831" w:rsidP="008C3D5E">
            <w:pPr>
              <w:jc w:val="center"/>
              <w:rPr>
                <w:lang w:eastAsia="lt-LT"/>
              </w:rPr>
            </w:pPr>
            <w:r>
              <w:rPr>
                <w:lang w:eastAsia="lt-LT"/>
              </w:rPr>
              <w:t>648,56</w:t>
            </w:r>
          </w:p>
        </w:tc>
        <w:tc>
          <w:tcPr>
            <w:tcW w:w="1540" w:type="dxa"/>
          </w:tcPr>
          <w:p w:rsidR="007C1831" w:rsidRDefault="007C1831" w:rsidP="008C3D5E">
            <w:pPr>
              <w:jc w:val="center"/>
              <w:rPr>
                <w:lang w:eastAsia="lt-LT"/>
              </w:rPr>
            </w:pPr>
          </w:p>
        </w:tc>
      </w:tr>
    </w:tbl>
    <w:p w:rsidR="004B7AE5" w:rsidRPr="00F11FEE" w:rsidRDefault="000E64A8" w:rsidP="00222AA8">
      <w:pPr>
        <w:spacing w:after="160" w:line="259" w:lineRule="auto"/>
        <w:jc w:val="both"/>
        <w:rPr>
          <w:lang w:eastAsia="lt-LT"/>
        </w:rPr>
      </w:pPr>
      <w:r>
        <w:rPr>
          <w:rFonts w:eastAsia="Calibri"/>
          <w:szCs w:val="22"/>
        </w:rPr>
        <w:t xml:space="preserve">Finansavimo šaltiniai: 4211303 </w:t>
      </w:r>
      <w:r>
        <w:rPr>
          <w:lang w:eastAsia="lt-LT"/>
        </w:rPr>
        <w:t xml:space="preserve">užsienio valstybių lėšos – </w:t>
      </w:r>
      <w:r w:rsidR="00222AA8">
        <w:rPr>
          <w:lang w:eastAsia="lt-LT"/>
        </w:rPr>
        <w:t>551,</w:t>
      </w:r>
      <w:r w:rsidR="00EB2BE8">
        <w:rPr>
          <w:lang w:eastAsia="lt-LT"/>
        </w:rPr>
        <w:t>30</w:t>
      </w:r>
      <w:r>
        <w:rPr>
          <w:lang w:eastAsia="lt-LT"/>
        </w:rPr>
        <w:t xml:space="preserve"> Eur; 4241303 valstybės biudžeto lėšos – </w:t>
      </w:r>
      <w:r w:rsidR="00222AA8">
        <w:rPr>
          <w:lang w:eastAsia="lt-LT"/>
        </w:rPr>
        <w:t>97</w:t>
      </w:r>
      <w:r w:rsidR="0058457E">
        <w:rPr>
          <w:lang w:eastAsia="lt-LT"/>
        </w:rPr>
        <w:t>,</w:t>
      </w:r>
      <w:r w:rsidR="00EB2BE8">
        <w:rPr>
          <w:lang w:eastAsia="lt-LT"/>
        </w:rPr>
        <w:t>26</w:t>
      </w:r>
      <w:r>
        <w:rPr>
          <w:lang w:eastAsia="lt-LT"/>
        </w:rPr>
        <w:t xml:space="preserve"> Eur.</w:t>
      </w:r>
    </w:p>
    <w:p w:rsidR="007C1831" w:rsidRPr="00F54080" w:rsidRDefault="007C1831" w:rsidP="007C1831">
      <w:pPr>
        <w:pStyle w:val="Sraopastraipa"/>
        <w:numPr>
          <w:ilvl w:val="0"/>
          <w:numId w:val="3"/>
        </w:numPr>
        <w:spacing w:after="160" w:line="259" w:lineRule="auto"/>
        <w:rPr>
          <w:rFonts w:eastAsia="Calibri"/>
          <w:szCs w:val="22"/>
        </w:rPr>
      </w:pPr>
      <w:r w:rsidRPr="00F54080">
        <w:rPr>
          <w:rFonts w:eastAsia="Calibri"/>
          <w:szCs w:val="22"/>
        </w:rPr>
        <w:t>Molėtų pradinei mokyklai: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4"/>
        <w:gridCol w:w="1163"/>
        <w:gridCol w:w="843"/>
        <w:gridCol w:w="1386"/>
        <w:gridCol w:w="1083"/>
        <w:gridCol w:w="1540"/>
      </w:tblGrid>
      <w:tr w:rsidR="007C1831" w:rsidRPr="00734059" w:rsidTr="008C3D5E">
        <w:tc>
          <w:tcPr>
            <w:tcW w:w="617" w:type="dxa"/>
            <w:shd w:val="clear" w:color="auto" w:fill="auto"/>
            <w:vAlign w:val="center"/>
          </w:tcPr>
          <w:p w:rsidR="007C1831" w:rsidRPr="00734059" w:rsidRDefault="007C1831" w:rsidP="008C3D5E">
            <w:pPr>
              <w:jc w:val="center"/>
              <w:rPr>
                <w:lang w:eastAsia="lt-LT"/>
              </w:rPr>
            </w:pPr>
            <w:r w:rsidRPr="00734059">
              <w:rPr>
                <w:lang w:eastAsia="lt-LT"/>
              </w:rPr>
              <w:t>Eil. Nr.</w:t>
            </w:r>
          </w:p>
        </w:tc>
        <w:tc>
          <w:tcPr>
            <w:tcW w:w="3064"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Turto pavadinimas</w:t>
            </w:r>
          </w:p>
        </w:tc>
        <w:tc>
          <w:tcPr>
            <w:tcW w:w="1163"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Balansinė sąskaita</w:t>
            </w:r>
          </w:p>
        </w:tc>
        <w:tc>
          <w:tcPr>
            <w:tcW w:w="843" w:type="dxa"/>
            <w:shd w:val="clear" w:color="auto" w:fill="auto"/>
            <w:vAlign w:val="center"/>
          </w:tcPr>
          <w:p w:rsidR="007C1831" w:rsidRPr="00734059" w:rsidRDefault="007C1831" w:rsidP="008C3D5E">
            <w:pPr>
              <w:jc w:val="center"/>
              <w:rPr>
                <w:lang w:eastAsia="lt-LT"/>
              </w:rPr>
            </w:pPr>
            <w:r w:rsidRPr="00734059">
              <w:rPr>
                <w:lang w:eastAsia="lt-LT"/>
              </w:rPr>
              <w:t>Kiekis</w:t>
            </w:r>
          </w:p>
          <w:p w:rsidR="007C1831" w:rsidRPr="00734059" w:rsidRDefault="007C1831" w:rsidP="008C3D5E">
            <w:pPr>
              <w:jc w:val="center"/>
              <w:rPr>
                <w:lang w:eastAsia="lt-LT"/>
              </w:rPr>
            </w:pPr>
            <w:r w:rsidRPr="00734059">
              <w:rPr>
                <w:lang w:eastAsia="lt-LT"/>
              </w:rPr>
              <w:t>(vnt.)</w:t>
            </w:r>
          </w:p>
        </w:tc>
        <w:tc>
          <w:tcPr>
            <w:tcW w:w="1386" w:type="dxa"/>
            <w:shd w:val="clear" w:color="auto" w:fill="auto"/>
            <w:vAlign w:val="center"/>
          </w:tcPr>
          <w:p w:rsidR="007C1831" w:rsidRPr="00734059" w:rsidRDefault="007C1831" w:rsidP="008C3D5E">
            <w:pPr>
              <w:jc w:val="center"/>
              <w:rPr>
                <w:lang w:eastAsia="lt-LT"/>
              </w:rPr>
            </w:pPr>
            <w:r w:rsidRPr="00734059">
              <w:rPr>
                <w:lang w:eastAsia="lt-LT"/>
              </w:rPr>
              <w:t>Vieneto įsigijimo kaina (eurais)</w:t>
            </w:r>
          </w:p>
        </w:tc>
        <w:tc>
          <w:tcPr>
            <w:tcW w:w="1083" w:type="dxa"/>
            <w:shd w:val="clear" w:color="auto" w:fill="auto"/>
            <w:vAlign w:val="center"/>
          </w:tcPr>
          <w:p w:rsidR="007C1831" w:rsidRPr="00734059" w:rsidRDefault="007C1831" w:rsidP="008C3D5E">
            <w:pPr>
              <w:jc w:val="center"/>
              <w:rPr>
                <w:lang w:eastAsia="lt-LT"/>
              </w:rPr>
            </w:pPr>
            <w:r w:rsidRPr="00734059">
              <w:rPr>
                <w:lang w:eastAsia="lt-LT"/>
              </w:rPr>
              <w:t>Įsigijimo vertė (eurais)</w:t>
            </w:r>
          </w:p>
        </w:tc>
        <w:tc>
          <w:tcPr>
            <w:tcW w:w="1540" w:type="dxa"/>
          </w:tcPr>
          <w:p w:rsidR="007C1831" w:rsidRPr="00734059" w:rsidRDefault="007C1831" w:rsidP="008C3D5E">
            <w:pPr>
              <w:jc w:val="center"/>
              <w:rPr>
                <w:lang w:eastAsia="lt-LT"/>
              </w:rPr>
            </w:pPr>
            <w:r>
              <w:rPr>
                <w:lang w:eastAsia="lt-LT"/>
              </w:rPr>
              <w:t>Finansavimo šaltinis</w:t>
            </w: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1.</w:t>
            </w:r>
          </w:p>
        </w:tc>
        <w:tc>
          <w:tcPr>
            <w:tcW w:w="3064" w:type="dxa"/>
          </w:tcPr>
          <w:p w:rsidR="007C1831" w:rsidRPr="005E1A4C" w:rsidRDefault="007C1831" w:rsidP="008C3D5E">
            <w:pPr>
              <w:rPr>
                <w:rFonts w:eastAsia="Calibri"/>
                <w:szCs w:val="22"/>
              </w:rPr>
            </w:pPr>
            <w:r>
              <w:rPr>
                <w:rFonts w:eastAsia="Calibri"/>
                <w:szCs w:val="22"/>
              </w:rPr>
              <w:t>Anglies dvideginio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vAlign w:val="center"/>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255,31</w:t>
            </w:r>
          </w:p>
        </w:tc>
        <w:tc>
          <w:tcPr>
            <w:tcW w:w="1083" w:type="dxa"/>
            <w:shd w:val="clear" w:color="auto" w:fill="auto"/>
            <w:vAlign w:val="center"/>
          </w:tcPr>
          <w:p w:rsidR="007C1831" w:rsidRPr="00734059" w:rsidRDefault="007C1831" w:rsidP="008C3D5E">
            <w:pPr>
              <w:jc w:val="center"/>
              <w:rPr>
                <w:lang w:eastAsia="lt-LT"/>
              </w:rPr>
            </w:pPr>
            <w:r>
              <w:rPr>
                <w:lang w:eastAsia="lt-LT"/>
              </w:rPr>
              <w:t>255,31</w:t>
            </w:r>
          </w:p>
        </w:tc>
        <w:tc>
          <w:tcPr>
            <w:tcW w:w="1540" w:type="dxa"/>
            <w:vMerge w:val="restart"/>
          </w:tcPr>
          <w:p w:rsidR="007C1831" w:rsidRDefault="007C1831" w:rsidP="008C3D5E">
            <w:pPr>
              <w:jc w:val="center"/>
              <w:rPr>
                <w:lang w:eastAsia="lt-LT"/>
              </w:rPr>
            </w:pPr>
            <w:r>
              <w:rPr>
                <w:lang w:eastAsia="lt-LT"/>
              </w:rPr>
              <w:t xml:space="preserve">15 proc. VB lėšos, </w:t>
            </w:r>
          </w:p>
          <w:p w:rsidR="007C1831" w:rsidRDefault="007C1831" w:rsidP="008C3D5E">
            <w:pPr>
              <w:jc w:val="center"/>
              <w:rPr>
                <w:lang w:eastAsia="lt-LT"/>
              </w:rPr>
            </w:pPr>
            <w:r>
              <w:rPr>
                <w:lang w:eastAsia="lt-LT"/>
              </w:rPr>
              <w:t>85 proc. užsienio valstybių lėšos</w:t>
            </w:r>
          </w:p>
        </w:tc>
      </w:tr>
      <w:tr w:rsidR="007C1831" w:rsidRPr="00734059" w:rsidTr="008C3D5E">
        <w:trPr>
          <w:trHeight w:val="330"/>
        </w:trPr>
        <w:tc>
          <w:tcPr>
            <w:tcW w:w="617" w:type="dxa"/>
            <w:shd w:val="clear" w:color="auto" w:fill="auto"/>
          </w:tcPr>
          <w:p w:rsidR="007C1831" w:rsidRPr="00734059" w:rsidRDefault="007C1831" w:rsidP="008C3D5E">
            <w:pPr>
              <w:jc w:val="center"/>
              <w:rPr>
                <w:lang w:eastAsia="lt-LT"/>
              </w:rPr>
            </w:pPr>
            <w:r w:rsidRPr="00734059">
              <w:rPr>
                <w:lang w:eastAsia="lt-LT"/>
              </w:rPr>
              <w:t>2.</w:t>
            </w:r>
          </w:p>
        </w:tc>
        <w:tc>
          <w:tcPr>
            <w:tcW w:w="3064" w:type="dxa"/>
          </w:tcPr>
          <w:p w:rsidR="007C1831" w:rsidRPr="005E1A4C" w:rsidRDefault="007C1831" w:rsidP="008C3D5E">
            <w:pPr>
              <w:rPr>
                <w:rFonts w:eastAsia="Calibri"/>
                <w:szCs w:val="22"/>
              </w:rPr>
            </w:pPr>
            <w:r>
              <w:rPr>
                <w:rFonts w:eastAsia="Calibri"/>
                <w:szCs w:val="22"/>
              </w:rPr>
              <w:t>Termometras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31,46</w:t>
            </w:r>
          </w:p>
        </w:tc>
        <w:tc>
          <w:tcPr>
            <w:tcW w:w="1083" w:type="dxa"/>
            <w:shd w:val="clear" w:color="auto" w:fill="auto"/>
            <w:vAlign w:val="center"/>
          </w:tcPr>
          <w:p w:rsidR="007C1831" w:rsidRPr="00734059" w:rsidRDefault="007C1831" w:rsidP="008C3D5E">
            <w:pPr>
              <w:jc w:val="center"/>
              <w:rPr>
                <w:lang w:eastAsia="lt-LT"/>
              </w:rPr>
            </w:pPr>
            <w:r>
              <w:rPr>
                <w:lang w:eastAsia="lt-LT"/>
              </w:rPr>
              <w:t>31,46</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3.</w:t>
            </w:r>
          </w:p>
        </w:tc>
        <w:tc>
          <w:tcPr>
            <w:tcW w:w="3064" w:type="dxa"/>
          </w:tcPr>
          <w:p w:rsidR="007C1831" w:rsidRPr="005E1A4C" w:rsidRDefault="007C1831" w:rsidP="008C3D5E">
            <w:pPr>
              <w:rPr>
                <w:rFonts w:eastAsia="Calibri"/>
                <w:szCs w:val="22"/>
              </w:rPr>
            </w:pPr>
            <w:r>
              <w:rPr>
                <w:rFonts w:eastAsia="Calibri"/>
                <w:szCs w:val="22"/>
              </w:rPr>
              <w:t>Oro drėgmės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82,28</w:t>
            </w:r>
          </w:p>
        </w:tc>
        <w:tc>
          <w:tcPr>
            <w:tcW w:w="1083" w:type="dxa"/>
            <w:shd w:val="clear" w:color="auto" w:fill="auto"/>
            <w:vAlign w:val="center"/>
          </w:tcPr>
          <w:p w:rsidR="007C1831" w:rsidRPr="00734059" w:rsidRDefault="007C1831" w:rsidP="008C3D5E">
            <w:pPr>
              <w:jc w:val="center"/>
              <w:rPr>
                <w:lang w:eastAsia="lt-LT"/>
              </w:rPr>
            </w:pPr>
            <w:r>
              <w:rPr>
                <w:lang w:eastAsia="lt-LT"/>
              </w:rPr>
              <w:t>82,28</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sidRPr="00734059">
              <w:rPr>
                <w:lang w:eastAsia="lt-LT"/>
              </w:rPr>
              <w:t>4.</w:t>
            </w:r>
          </w:p>
        </w:tc>
        <w:tc>
          <w:tcPr>
            <w:tcW w:w="3064" w:type="dxa"/>
          </w:tcPr>
          <w:p w:rsidR="007C1831" w:rsidRPr="005E1A4C" w:rsidRDefault="007C1831" w:rsidP="008C3D5E">
            <w:pPr>
              <w:rPr>
                <w:rFonts w:eastAsia="Calibri"/>
                <w:szCs w:val="22"/>
              </w:rPr>
            </w:pPr>
            <w:r>
              <w:rPr>
                <w:rFonts w:eastAsia="Calibri"/>
                <w:szCs w:val="22"/>
              </w:rPr>
              <w:t>Apšvietimo lygio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113,74</w:t>
            </w:r>
          </w:p>
        </w:tc>
        <w:tc>
          <w:tcPr>
            <w:tcW w:w="1083" w:type="dxa"/>
            <w:shd w:val="clear" w:color="auto" w:fill="auto"/>
            <w:vAlign w:val="center"/>
          </w:tcPr>
          <w:p w:rsidR="007C1831" w:rsidRPr="00734059" w:rsidRDefault="007C1831" w:rsidP="008C3D5E">
            <w:pPr>
              <w:jc w:val="center"/>
              <w:rPr>
                <w:lang w:eastAsia="lt-LT"/>
              </w:rPr>
            </w:pPr>
            <w:r>
              <w:rPr>
                <w:lang w:eastAsia="lt-LT"/>
              </w:rPr>
              <w:t>113,74</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Pr="00734059" w:rsidRDefault="007C1831" w:rsidP="008C3D5E">
            <w:pPr>
              <w:jc w:val="center"/>
              <w:rPr>
                <w:lang w:eastAsia="lt-LT"/>
              </w:rPr>
            </w:pPr>
            <w:r>
              <w:rPr>
                <w:lang w:eastAsia="lt-LT"/>
              </w:rPr>
              <w:t>5.</w:t>
            </w:r>
          </w:p>
        </w:tc>
        <w:tc>
          <w:tcPr>
            <w:tcW w:w="3064" w:type="dxa"/>
          </w:tcPr>
          <w:p w:rsidR="007C1831" w:rsidRPr="005E1A4C" w:rsidRDefault="007C1831" w:rsidP="008C3D5E">
            <w:pPr>
              <w:rPr>
                <w:rFonts w:eastAsia="Calibri"/>
                <w:szCs w:val="22"/>
              </w:rPr>
            </w:pPr>
            <w:r>
              <w:rPr>
                <w:rFonts w:eastAsia="Calibri"/>
                <w:szCs w:val="22"/>
              </w:rPr>
              <w:t>Garso lygio matuoklis</w:t>
            </w:r>
          </w:p>
        </w:tc>
        <w:tc>
          <w:tcPr>
            <w:tcW w:w="1163" w:type="dxa"/>
            <w:shd w:val="clear" w:color="auto" w:fill="auto"/>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tcPr>
          <w:p w:rsidR="007C1831" w:rsidRPr="00734059" w:rsidRDefault="007C1831" w:rsidP="008C3D5E">
            <w:pPr>
              <w:jc w:val="center"/>
              <w:rPr>
                <w:lang w:eastAsia="lt-LT"/>
              </w:rPr>
            </w:pPr>
            <w:r>
              <w:rPr>
                <w:lang w:eastAsia="lt-LT"/>
              </w:rPr>
              <w:t>165,77</w:t>
            </w:r>
          </w:p>
        </w:tc>
        <w:tc>
          <w:tcPr>
            <w:tcW w:w="1083" w:type="dxa"/>
            <w:shd w:val="clear" w:color="auto" w:fill="auto"/>
          </w:tcPr>
          <w:p w:rsidR="007C1831" w:rsidRPr="00734059" w:rsidRDefault="007C1831" w:rsidP="008C3D5E">
            <w:pPr>
              <w:jc w:val="center"/>
              <w:rPr>
                <w:lang w:eastAsia="lt-LT"/>
              </w:rPr>
            </w:pPr>
            <w:r>
              <w:rPr>
                <w:lang w:eastAsia="lt-LT"/>
              </w:rPr>
              <w:t>165,77</w:t>
            </w:r>
          </w:p>
        </w:tc>
        <w:tc>
          <w:tcPr>
            <w:tcW w:w="1540" w:type="dxa"/>
            <w:vMerge/>
          </w:tcPr>
          <w:p w:rsidR="007C1831" w:rsidRDefault="007C1831" w:rsidP="008C3D5E">
            <w:pPr>
              <w:jc w:val="center"/>
              <w:rPr>
                <w:lang w:eastAsia="lt-LT"/>
              </w:rPr>
            </w:pPr>
          </w:p>
        </w:tc>
      </w:tr>
      <w:tr w:rsidR="007C1831" w:rsidRPr="00734059" w:rsidTr="008C3D5E">
        <w:tc>
          <w:tcPr>
            <w:tcW w:w="617" w:type="dxa"/>
            <w:shd w:val="clear" w:color="auto" w:fill="auto"/>
          </w:tcPr>
          <w:p w:rsidR="007C1831" w:rsidRDefault="007C1831" w:rsidP="008C3D5E">
            <w:pPr>
              <w:jc w:val="center"/>
              <w:rPr>
                <w:lang w:eastAsia="lt-LT"/>
              </w:rPr>
            </w:pPr>
            <w:r>
              <w:rPr>
                <w:lang w:eastAsia="lt-LT"/>
              </w:rPr>
              <w:t>6.</w:t>
            </w:r>
          </w:p>
        </w:tc>
        <w:tc>
          <w:tcPr>
            <w:tcW w:w="3064" w:type="dxa"/>
          </w:tcPr>
          <w:p w:rsidR="007C1831" w:rsidRPr="005E1A4C" w:rsidRDefault="007C1831" w:rsidP="008C3D5E">
            <w:pPr>
              <w:jc w:val="right"/>
              <w:rPr>
                <w:rFonts w:eastAsia="Calibri"/>
                <w:szCs w:val="22"/>
              </w:rPr>
            </w:pPr>
            <w:r>
              <w:rPr>
                <w:rFonts w:eastAsia="Calibri"/>
                <w:szCs w:val="22"/>
              </w:rPr>
              <w:t>Iš viso</w:t>
            </w:r>
          </w:p>
        </w:tc>
        <w:tc>
          <w:tcPr>
            <w:tcW w:w="1163" w:type="dxa"/>
            <w:shd w:val="clear" w:color="auto" w:fill="auto"/>
          </w:tcPr>
          <w:p w:rsidR="007C1831" w:rsidRPr="00734059" w:rsidRDefault="007C1831" w:rsidP="008C3D5E">
            <w:pPr>
              <w:jc w:val="center"/>
              <w:rPr>
                <w:lang w:eastAsia="lt-LT"/>
              </w:rPr>
            </w:pPr>
          </w:p>
        </w:tc>
        <w:tc>
          <w:tcPr>
            <w:tcW w:w="843" w:type="dxa"/>
          </w:tcPr>
          <w:p w:rsidR="007C1831" w:rsidRPr="004B7AE5" w:rsidRDefault="007C1831" w:rsidP="008C3D5E">
            <w:pPr>
              <w:jc w:val="center"/>
              <w:rPr>
                <w:rFonts w:eastAsia="Calibri"/>
                <w:szCs w:val="22"/>
              </w:rPr>
            </w:pPr>
            <w:r>
              <w:rPr>
                <w:rFonts w:eastAsia="Calibri"/>
                <w:szCs w:val="22"/>
              </w:rPr>
              <w:t>5</w:t>
            </w:r>
          </w:p>
        </w:tc>
        <w:tc>
          <w:tcPr>
            <w:tcW w:w="1386" w:type="dxa"/>
            <w:shd w:val="clear" w:color="auto" w:fill="auto"/>
          </w:tcPr>
          <w:p w:rsidR="007C1831" w:rsidRPr="00734059" w:rsidRDefault="007C1831" w:rsidP="008C3D5E">
            <w:pPr>
              <w:jc w:val="center"/>
              <w:rPr>
                <w:lang w:eastAsia="lt-LT"/>
              </w:rPr>
            </w:pPr>
          </w:p>
        </w:tc>
        <w:tc>
          <w:tcPr>
            <w:tcW w:w="1083" w:type="dxa"/>
            <w:shd w:val="clear" w:color="auto" w:fill="auto"/>
          </w:tcPr>
          <w:p w:rsidR="007C1831" w:rsidRPr="00734059" w:rsidRDefault="007C1831" w:rsidP="008C3D5E">
            <w:pPr>
              <w:jc w:val="center"/>
              <w:rPr>
                <w:lang w:eastAsia="lt-LT"/>
              </w:rPr>
            </w:pPr>
            <w:r>
              <w:rPr>
                <w:lang w:eastAsia="lt-LT"/>
              </w:rPr>
              <w:t>648,56</w:t>
            </w:r>
          </w:p>
        </w:tc>
        <w:tc>
          <w:tcPr>
            <w:tcW w:w="1540" w:type="dxa"/>
          </w:tcPr>
          <w:p w:rsidR="007C1831" w:rsidRDefault="007C1831" w:rsidP="008C3D5E">
            <w:pPr>
              <w:jc w:val="center"/>
              <w:rPr>
                <w:lang w:eastAsia="lt-LT"/>
              </w:rPr>
            </w:pPr>
          </w:p>
        </w:tc>
      </w:tr>
    </w:tbl>
    <w:p w:rsidR="007C1831" w:rsidRPr="007C1831" w:rsidRDefault="007C1831" w:rsidP="00222AA8">
      <w:pPr>
        <w:spacing w:after="160" w:line="259" w:lineRule="auto"/>
        <w:jc w:val="both"/>
        <w:rPr>
          <w:lang w:eastAsia="lt-LT"/>
        </w:rPr>
      </w:pPr>
      <w:r>
        <w:rPr>
          <w:rFonts w:eastAsia="Calibri"/>
          <w:szCs w:val="22"/>
        </w:rPr>
        <w:t xml:space="preserve">Finansavimo šaltiniai: 4211303 </w:t>
      </w:r>
      <w:r>
        <w:rPr>
          <w:lang w:eastAsia="lt-LT"/>
        </w:rPr>
        <w:t xml:space="preserve">užsienio valstybių lėšos – </w:t>
      </w:r>
      <w:r w:rsidR="00222AA8">
        <w:rPr>
          <w:lang w:eastAsia="lt-LT"/>
        </w:rPr>
        <w:t>551,</w:t>
      </w:r>
      <w:r w:rsidR="00EB2BE8">
        <w:rPr>
          <w:lang w:eastAsia="lt-LT"/>
        </w:rPr>
        <w:t>30</w:t>
      </w:r>
      <w:r>
        <w:rPr>
          <w:lang w:eastAsia="lt-LT"/>
        </w:rPr>
        <w:t xml:space="preserve"> Eur; 4241303 valstybės biudžeto lėšos – </w:t>
      </w:r>
      <w:r w:rsidR="00222AA8">
        <w:rPr>
          <w:lang w:eastAsia="lt-LT"/>
        </w:rPr>
        <w:t>97,</w:t>
      </w:r>
      <w:r w:rsidR="00EB2BE8">
        <w:rPr>
          <w:lang w:eastAsia="lt-LT"/>
        </w:rPr>
        <w:t>26</w:t>
      </w:r>
      <w:r>
        <w:rPr>
          <w:lang w:eastAsia="lt-LT"/>
        </w:rPr>
        <w:t xml:space="preserve"> Eur.</w:t>
      </w:r>
    </w:p>
    <w:p w:rsidR="005E1A4C" w:rsidRDefault="005E1A4C" w:rsidP="005A39E9">
      <w:pPr>
        <w:pStyle w:val="Sraopastraipa"/>
        <w:numPr>
          <w:ilvl w:val="0"/>
          <w:numId w:val="3"/>
        </w:numPr>
        <w:spacing w:after="160" w:line="259" w:lineRule="auto"/>
        <w:rPr>
          <w:rFonts w:eastAsia="Calibri"/>
          <w:szCs w:val="22"/>
        </w:rPr>
      </w:pPr>
      <w:r w:rsidRPr="005A39E9">
        <w:rPr>
          <w:rFonts w:eastAsia="Calibri"/>
          <w:szCs w:val="22"/>
        </w:rPr>
        <w:lastRenderedPageBreak/>
        <w:t>Molėtų gimnazija</w:t>
      </w:r>
      <w:r w:rsidR="005A39E9">
        <w:rPr>
          <w:rFonts w:eastAsia="Calibri"/>
          <w:szCs w:val="22"/>
        </w:rPr>
        <w: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91"/>
        <w:gridCol w:w="1276"/>
        <w:gridCol w:w="850"/>
        <w:gridCol w:w="1276"/>
        <w:gridCol w:w="1133"/>
        <w:gridCol w:w="1560"/>
      </w:tblGrid>
      <w:tr w:rsidR="003C0D47" w:rsidRPr="00734059" w:rsidTr="00373F20">
        <w:tc>
          <w:tcPr>
            <w:tcW w:w="648" w:type="dxa"/>
            <w:shd w:val="clear" w:color="auto" w:fill="auto"/>
            <w:vAlign w:val="center"/>
          </w:tcPr>
          <w:p w:rsidR="003C0D47" w:rsidRPr="00734059" w:rsidRDefault="003C0D47" w:rsidP="005A39E9">
            <w:pPr>
              <w:jc w:val="center"/>
              <w:rPr>
                <w:lang w:eastAsia="lt-LT"/>
              </w:rPr>
            </w:pPr>
            <w:r w:rsidRPr="00734059">
              <w:rPr>
                <w:lang w:eastAsia="lt-LT"/>
              </w:rPr>
              <w:t>Eil. Nr.</w:t>
            </w:r>
          </w:p>
        </w:tc>
        <w:tc>
          <w:tcPr>
            <w:tcW w:w="2891"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Turto pavadinimas</w:t>
            </w:r>
          </w:p>
        </w:tc>
        <w:tc>
          <w:tcPr>
            <w:tcW w:w="1276" w:type="dxa"/>
            <w:shd w:val="clear" w:color="auto" w:fill="auto"/>
            <w:vAlign w:val="center"/>
          </w:tcPr>
          <w:p w:rsidR="003C0D47" w:rsidRPr="00734059" w:rsidRDefault="003C0D47" w:rsidP="005A39E9">
            <w:pPr>
              <w:jc w:val="center"/>
              <w:rPr>
                <w:lang w:eastAsia="lt-LT"/>
              </w:rPr>
            </w:pPr>
          </w:p>
          <w:p w:rsidR="003C0D47" w:rsidRPr="00734059" w:rsidRDefault="003C0D47" w:rsidP="005A39E9">
            <w:pPr>
              <w:jc w:val="center"/>
              <w:rPr>
                <w:lang w:eastAsia="lt-LT"/>
              </w:rPr>
            </w:pPr>
            <w:r w:rsidRPr="00734059">
              <w:rPr>
                <w:lang w:eastAsia="lt-LT"/>
              </w:rPr>
              <w:t>Balansinė sąskaita</w:t>
            </w:r>
          </w:p>
        </w:tc>
        <w:tc>
          <w:tcPr>
            <w:tcW w:w="850" w:type="dxa"/>
            <w:shd w:val="clear" w:color="auto" w:fill="auto"/>
            <w:vAlign w:val="center"/>
          </w:tcPr>
          <w:p w:rsidR="003C0D47" w:rsidRPr="00734059" w:rsidRDefault="003C0D47" w:rsidP="005A39E9">
            <w:pPr>
              <w:jc w:val="center"/>
              <w:rPr>
                <w:lang w:eastAsia="lt-LT"/>
              </w:rPr>
            </w:pPr>
            <w:r w:rsidRPr="00734059">
              <w:rPr>
                <w:lang w:eastAsia="lt-LT"/>
              </w:rPr>
              <w:t>Kiekis</w:t>
            </w:r>
          </w:p>
          <w:p w:rsidR="003C0D47" w:rsidRPr="00734059" w:rsidRDefault="003C0D47" w:rsidP="005A39E9">
            <w:pPr>
              <w:jc w:val="center"/>
              <w:rPr>
                <w:lang w:eastAsia="lt-LT"/>
              </w:rPr>
            </w:pPr>
            <w:r w:rsidRPr="00734059">
              <w:rPr>
                <w:lang w:eastAsia="lt-LT"/>
              </w:rPr>
              <w:t>(vnt.)</w:t>
            </w:r>
          </w:p>
        </w:tc>
        <w:tc>
          <w:tcPr>
            <w:tcW w:w="1276" w:type="dxa"/>
            <w:shd w:val="clear" w:color="auto" w:fill="auto"/>
            <w:vAlign w:val="center"/>
          </w:tcPr>
          <w:p w:rsidR="003C0D47" w:rsidRPr="00734059" w:rsidRDefault="003C0D47" w:rsidP="005A39E9">
            <w:pPr>
              <w:jc w:val="center"/>
              <w:rPr>
                <w:lang w:eastAsia="lt-LT"/>
              </w:rPr>
            </w:pPr>
            <w:r w:rsidRPr="00734059">
              <w:rPr>
                <w:lang w:eastAsia="lt-LT"/>
              </w:rPr>
              <w:t>Vieneto įsigijimo kaina (eurais)</w:t>
            </w:r>
          </w:p>
        </w:tc>
        <w:tc>
          <w:tcPr>
            <w:tcW w:w="1133" w:type="dxa"/>
            <w:shd w:val="clear" w:color="auto" w:fill="auto"/>
            <w:vAlign w:val="center"/>
          </w:tcPr>
          <w:p w:rsidR="003C0D47" w:rsidRPr="00734059" w:rsidRDefault="003C0D47" w:rsidP="005A39E9">
            <w:pPr>
              <w:jc w:val="center"/>
              <w:rPr>
                <w:lang w:eastAsia="lt-LT"/>
              </w:rPr>
            </w:pPr>
            <w:r w:rsidRPr="00734059">
              <w:rPr>
                <w:lang w:eastAsia="lt-LT"/>
              </w:rPr>
              <w:t>Įsigijimo vertė (eurais)</w:t>
            </w:r>
          </w:p>
        </w:tc>
        <w:tc>
          <w:tcPr>
            <w:tcW w:w="1560" w:type="dxa"/>
          </w:tcPr>
          <w:p w:rsidR="003C0D47" w:rsidRPr="00734059" w:rsidRDefault="003C0D47" w:rsidP="005A39E9">
            <w:pPr>
              <w:jc w:val="center"/>
              <w:rPr>
                <w:lang w:eastAsia="lt-LT"/>
              </w:rPr>
            </w:pPr>
            <w:r>
              <w:rPr>
                <w:lang w:eastAsia="lt-LT"/>
              </w:rPr>
              <w:t>Finansavimo šaltinis</w:t>
            </w:r>
          </w:p>
        </w:tc>
      </w:tr>
      <w:tr w:rsidR="00373F20" w:rsidRPr="00734059" w:rsidTr="00373F20">
        <w:tc>
          <w:tcPr>
            <w:tcW w:w="648" w:type="dxa"/>
            <w:shd w:val="clear" w:color="auto" w:fill="auto"/>
          </w:tcPr>
          <w:p w:rsidR="00373F20" w:rsidRPr="00734059" w:rsidRDefault="00373F20" w:rsidP="00373F20">
            <w:pPr>
              <w:jc w:val="center"/>
              <w:rPr>
                <w:lang w:eastAsia="lt-LT"/>
              </w:rPr>
            </w:pPr>
            <w:r w:rsidRPr="00734059">
              <w:rPr>
                <w:lang w:eastAsia="lt-LT"/>
              </w:rPr>
              <w:t>1.</w:t>
            </w:r>
          </w:p>
        </w:tc>
        <w:tc>
          <w:tcPr>
            <w:tcW w:w="2891" w:type="dxa"/>
          </w:tcPr>
          <w:p w:rsidR="00373F20" w:rsidRPr="005E1A4C" w:rsidRDefault="00373F20" w:rsidP="00373F20">
            <w:pPr>
              <w:rPr>
                <w:rFonts w:eastAsia="Calibri"/>
                <w:szCs w:val="22"/>
              </w:rPr>
            </w:pPr>
            <w:r>
              <w:rPr>
                <w:rFonts w:eastAsia="Calibri"/>
                <w:szCs w:val="22"/>
              </w:rPr>
              <w:t>Anglies dvideginio matuoklis</w:t>
            </w:r>
          </w:p>
        </w:tc>
        <w:tc>
          <w:tcPr>
            <w:tcW w:w="1276" w:type="dxa"/>
            <w:shd w:val="clear" w:color="auto" w:fill="auto"/>
            <w:vAlign w:val="center"/>
          </w:tcPr>
          <w:p w:rsidR="00373F20" w:rsidRPr="00734059" w:rsidRDefault="00373F20" w:rsidP="00373F20">
            <w:pPr>
              <w:jc w:val="center"/>
              <w:rPr>
                <w:lang w:eastAsia="lt-LT"/>
              </w:rPr>
            </w:pPr>
            <w:r>
              <w:rPr>
                <w:lang w:eastAsia="lt-LT"/>
              </w:rPr>
              <w:t>2020001</w:t>
            </w:r>
          </w:p>
        </w:tc>
        <w:tc>
          <w:tcPr>
            <w:tcW w:w="850" w:type="dxa"/>
            <w:vAlign w:val="center"/>
          </w:tcPr>
          <w:p w:rsidR="00373F20" w:rsidRPr="004B7AE5" w:rsidRDefault="00373F20" w:rsidP="00373F20">
            <w:pPr>
              <w:jc w:val="center"/>
              <w:rPr>
                <w:rFonts w:eastAsia="Calibri"/>
                <w:szCs w:val="22"/>
              </w:rPr>
            </w:pPr>
            <w:r w:rsidRPr="004B7AE5">
              <w:rPr>
                <w:rFonts w:eastAsia="Calibri"/>
                <w:szCs w:val="22"/>
              </w:rPr>
              <w:t>1</w:t>
            </w:r>
          </w:p>
        </w:tc>
        <w:tc>
          <w:tcPr>
            <w:tcW w:w="1276" w:type="dxa"/>
            <w:shd w:val="clear" w:color="auto" w:fill="auto"/>
            <w:vAlign w:val="center"/>
          </w:tcPr>
          <w:p w:rsidR="00373F20" w:rsidRPr="00734059" w:rsidRDefault="00373F20" w:rsidP="00373F20">
            <w:pPr>
              <w:jc w:val="center"/>
              <w:rPr>
                <w:lang w:eastAsia="lt-LT"/>
              </w:rPr>
            </w:pPr>
            <w:r>
              <w:rPr>
                <w:lang w:eastAsia="lt-LT"/>
              </w:rPr>
              <w:t>255,31</w:t>
            </w:r>
          </w:p>
        </w:tc>
        <w:tc>
          <w:tcPr>
            <w:tcW w:w="1133" w:type="dxa"/>
            <w:shd w:val="clear" w:color="auto" w:fill="auto"/>
            <w:vAlign w:val="center"/>
          </w:tcPr>
          <w:p w:rsidR="00373F20" w:rsidRPr="00734059" w:rsidRDefault="00373F20" w:rsidP="00373F20">
            <w:pPr>
              <w:jc w:val="center"/>
              <w:rPr>
                <w:lang w:eastAsia="lt-LT"/>
              </w:rPr>
            </w:pPr>
            <w:r>
              <w:rPr>
                <w:lang w:eastAsia="lt-LT"/>
              </w:rPr>
              <w:t>255,31</w:t>
            </w:r>
          </w:p>
        </w:tc>
        <w:tc>
          <w:tcPr>
            <w:tcW w:w="1560" w:type="dxa"/>
            <w:vMerge w:val="restart"/>
          </w:tcPr>
          <w:p w:rsidR="00373F20" w:rsidRDefault="00373F20" w:rsidP="00373F20">
            <w:pPr>
              <w:jc w:val="center"/>
              <w:rPr>
                <w:lang w:eastAsia="lt-LT"/>
              </w:rPr>
            </w:pPr>
            <w:r>
              <w:rPr>
                <w:lang w:eastAsia="lt-LT"/>
              </w:rPr>
              <w:t xml:space="preserve">15 proc. VB lėšos, </w:t>
            </w:r>
          </w:p>
          <w:p w:rsidR="00373F20" w:rsidRDefault="00373F20" w:rsidP="00373F20">
            <w:pPr>
              <w:jc w:val="center"/>
              <w:rPr>
                <w:lang w:eastAsia="lt-LT"/>
              </w:rPr>
            </w:pPr>
            <w:r>
              <w:rPr>
                <w:lang w:eastAsia="lt-LT"/>
              </w:rPr>
              <w:t>85 proc. užsienio valstybių lėšos</w:t>
            </w:r>
          </w:p>
        </w:tc>
      </w:tr>
      <w:tr w:rsidR="00373F20" w:rsidRPr="00734059" w:rsidTr="00373F20">
        <w:tc>
          <w:tcPr>
            <w:tcW w:w="648" w:type="dxa"/>
            <w:shd w:val="clear" w:color="auto" w:fill="auto"/>
          </w:tcPr>
          <w:p w:rsidR="00373F20" w:rsidRPr="00734059" w:rsidRDefault="00373F20" w:rsidP="00373F20">
            <w:pPr>
              <w:jc w:val="center"/>
              <w:rPr>
                <w:lang w:eastAsia="lt-LT"/>
              </w:rPr>
            </w:pPr>
            <w:r w:rsidRPr="00734059">
              <w:rPr>
                <w:lang w:eastAsia="lt-LT"/>
              </w:rPr>
              <w:t>2.</w:t>
            </w:r>
          </w:p>
        </w:tc>
        <w:tc>
          <w:tcPr>
            <w:tcW w:w="2891" w:type="dxa"/>
          </w:tcPr>
          <w:p w:rsidR="00373F20" w:rsidRPr="005E1A4C" w:rsidRDefault="00373F20" w:rsidP="00373F20">
            <w:pPr>
              <w:rPr>
                <w:rFonts w:eastAsia="Calibri"/>
                <w:szCs w:val="22"/>
              </w:rPr>
            </w:pPr>
            <w:r>
              <w:rPr>
                <w:rFonts w:eastAsia="Calibri"/>
                <w:szCs w:val="22"/>
              </w:rPr>
              <w:t>Termometras</w:t>
            </w:r>
          </w:p>
        </w:tc>
        <w:tc>
          <w:tcPr>
            <w:tcW w:w="1276" w:type="dxa"/>
            <w:shd w:val="clear" w:color="auto" w:fill="auto"/>
            <w:vAlign w:val="center"/>
          </w:tcPr>
          <w:p w:rsidR="00373F20" w:rsidRPr="00734059" w:rsidRDefault="00373F20" w:rsidP="00373F20">
            <w:pPr>
              <w:jc w:val="center"/>
              <w:rPr>
                <w:lang w:eastAsia="lt-LT"/>
              </w:rPr>
            </w:pPr>
            <w:r>
              <w:rPr>
                <w:lang w:eastAsia="lt-LT"/>
              </w:rPr>
              <w:t>2020001</w:t>
            </w:r>
          </w:p>
        </w:tc>
        <w:tc>
          <w:tcPr>
            <w:tcW w:w="850" w:type="dxa"/>
            <w:vAlign w:val="center"/>
          </w:tcPr>
          <w:p w:rsidR="00373F20" w:rsidRPr="004B7AE5" w:rsidRDefault="00373F20" w:rsidP="00373F20">
            <w:pPr>
              <w:jc w:val="center"/>
              <w:rPr>
                <w:rFonts w:eastAsia="Calibri"/>
                <w:szCs w:val="22"/>
              </w:rPr>
            </w:pPr>
            <w:r w:rsidRPr="004B7AE5">
              <w:rPr>
                <w:rFonts w:eastAsia="Calibri"/>
                <w:szCs w:val="22"/>
              </w:rPr>
              <w:t>1</w:t>
            </w:r>
          </w:p>
        </w:tc>
        <w:tc>
          <w:tcPr>
            <w:tcW w:w="1276" w:type="dxa"/>
            <w:shd w:val="clear" w:color="auto" w:fill="auto"/>
            <w:vAlign w:val="center"/>
          </w:tcPr>
          <w:p w:rsidR="00373F20" w:rsidRPr="00734059" w:rsidRDefault="00373F20" w:rsidP="00373F20">
            <w:pPr>
              <w:jc w:val="center"/>
              <w:rPr>
                <w:lang w:eastAsia="lt-LT"/>
              </w:rPr>
            </w:pPr>
            <w:r>
              <w:rPr>
                <w:lang w:eastAsia="lt-LT"/>
              </w:rPr>
              <w:t>31,46</w:t>
            </w:r>
          </w:p>
        </w:tc>
        <w:tc>
          <w:tcPr>
            <w:tcW w:w="1133" w:type="dxa"/>
            <w:shd w:val="clear" w:color="auto" w:fill="auto"/>
            <w:vAlign w:val="center"/>
          </w:tcPr>
          <w:p w:rsidR="00373F20" w:rsidRPr="00734059" w:rsidRDefault="00373F20" w:rsidP="00373F20">
            <w:pPr>
              <w:jc w:val="center"/>
              <w:rPr>
                <w:lang w:eastAsia="lt-LT"/>
              </w:rPr>
            </w:pPr>
            <w:r>
              <w:rPr>
                <w:lang w:eastAsia="lt-LT"/>
              </w:rPr>
              <w:t>31,46</w:t>
            </w:r>
          </w:p>
        </w:tc>
        <w:tc>
          <w:tcPr>
            <w:tcW w:w="1560" w:type="dxa"/>
            <w:vMerge/>
          </w:tcPr>
          <w:p w:rsidR="00373F20" w:rsidRDefault="00373F20" w:rsidP="00373F20">
            <w:pPr>
              <w:jc w:val="center"/>
              <w:rPr>
                <w:lang w:eastAsia="lt-LT"/>
              </w:rPr>
            </w:pPr>
          </w:p>
        </w:tc>
      </w:tr>
      <w:tr w:rsidR="00373F20" w:rsidRPr="00734059" w:rsidTr="00373F20">
        <w:tc>
          <w:tcPr>
            <w:tcW w:w="648" w:type="dxa"/>
            <w:shd w:val="clear" w:color="auto" w:fill="auto"/>
          </w:tcPr>
          <w:p w:rsidR="00373F20" w:rsidRPr="00734059" w:rsidRDefault="00373F20" w:rsidP="00373F20">
            <w:pPr>
              <w:jc w:val="center"/>
              <w:rPr>
                <w:lang w:eastAsia="lt-LT"/>
              </w:rPr>
            </w:pPr>
            <w:r w:rsidRPr="00734059">
              <w:rPr>
                <w:lang w:eastAsia="lt-LT"/>
              </w:rPr>
              <w:t>3.</w:t>
            </w:r>
          </w:p>
        </w:tc>
        <w:tc>
          <w:tcPr>
            <w:tcW w:w="2891" w:type="dxa"/>
          </w:tcPr>
          <w:p w:rsidR="00373F20" w:rsidRPr="005E1A4C" w:rsidRDefault="00373F20" w:rsidP="00373F20">
            <w:pPr>
              <w:rPr>
                <w:rFonts w:eastAsia="Calibri"/>
                <w:szCs w:val="22"/>
              </w:rPr>
            </w:pPr>
            <w:r>
              <w:rPr>
                <w:rFonts w:eastAsia="Calibri"/>
                <w:szCs w:val="22"/>
              </w:rPr>
              <w:t>Oro drėgmės matuoklis</w:t>
            </w:r>
          </w:p>
        </w:tc>
        <w:tc>
          <w:tcPr>
            <w:tcW w:w="1276" w:type="dxa"/>
            <w:shd w:val="clear" w:color="auto" w:fill="auto"/>
            <w:vAlign w:val="center"/>
          </w:tcPr>
          <w:p w:rsidR="00373F20" w:rsidRPr="00734059" w:rsidRDefault="00373F20" w:rsidP="00373F20">
            <w:pPr>
              <w:jc w:val="center"/>
              <w:rPr>
                <w:lang w:eastAsia="lt-LT"/>
              </w:rPr>
            </w:pPr>
            <w:r>
              <w:rPr>
                <w:lang w:eastAsia="lt-LT"/>
              </w:rPr>
              <w:t>2020001</w:t>
            </w:r>
          </w:p>
        </w:tc>
        <w:tc>
          <w:tcPr>
            <w:tcW w:w="850" w:type="dxa"/>
            <w:vAlign w:val="center"/>
          </w:tcPr>
          <w:p w:rsidR="00373F20" w:rsidRPr="004B7AE5" w:rsidRDefault="00373F20" w:rsidP="00373F20">
            <w:pPr>
              <w:jc w:val="center"/>
              <w:rPr>
                <w:rFonts w:eastAsia="Calibri"/>
                <w:szCs w:val="22"/>
              </w:rPr>
            </w:pPr>
            <w:r w:rsidRPr="004B7AE5">
              <w:rPr>
                <w:rFonts w:eastAsia="Calibri"/>
                <w:szCs w:val="22"/>
              </w:rPr>
              <w:t>1</w:t>
            </w:r>
          </w:p>
        </w:tc>
        <w:tc>
          <w:tcPr>
            <w:tcW w:w="1276" w:type="dxa"/>
            <w:shd w:val="clear" w:color="auto" w:fill="auto"/>
            <w:vAlign w:val="center"/>
          </w:tcPr>
          <w:p w:rsidR="00373F20" w:rsidRPr="00734059" w:rsidRDefault="00373F20" w:rsidP="00373F20">
            <w:pPr>
              <w:jc w:val="center"/>
              <w:rPr>
                <w:lang w:eastAsia="lt-LT"/>
              </w:rPr>
            </w:pPr>
            <w:r>
              <w:rPr>
                <w:lang w:eastAsia="lt-LT"/>
              </w:rPr>
              <w:t>82,28</w:t>
            </w:r>
          </w:p>
        </w:tc>
        <w:tc>
          <w:tcPr>
            <w:tcW w:w="1133" w:type="dxa"/>
            <w:shd w:val="clear" w:color="auto" w:fill="auto"/>
            <w:vAlign w:val="center"/>
          </w:tcPr>
          <w:p w:rsidR="00373F20" w:rsidRPr="00734059" w:rsidRDefault="00373F20" w:rsidP="00373F20">
            <w:pPr>
              <w:jc w:val="center"/>
              <w:rPr>
                <w:lang w:eastAsia="lt-LT"/>
              </w:rPr>
            </w:pPr>
            <w:r>
              <w:rPr>
                <w:lang w:eastAsia="lt-LT"/>
              </w:rPr>
              <w:t>82,28</w:t>
            </w:r>
          </w:p>
        </w:tc>
        <w:tc>
          <w:tcPr>
            <w:tcW w:w="1560" w:type="dxa"/>
            <w:vMerge/>
          </w:tcPr>
          <w:p w:rsidR="00373F20" w:rsidRDefault="00373F20" w:rsidP="00373F20">
            <w:pPr>
              <w:jc w:val="center"/>
              <w:rPr>
                <w:lang w:eastAsia="lt-LT"/>
              </w:rPr>
            </w:pPr>
          </w:p>
        </w:tc>
      </w:tr>
      <w:tr w:rsidR="00373F20" w:rsidRPr="00734059" w:rsidTr="00373F20">
        <w:tc>
          <w:tcPr>
            <w:tcW w:w="648" w:type="dxa"/>
            <w:shd w:val="clear" w:color="auto" w:fill="auto"/>
          </w:tcPr>
          <w:p w:rsidR="00373F20" w:rsidRPr="00734059" w:rsidRDefault="00373F20" w:rsidP="00373F20">
            <w:pPr>
              <w:jc w:val="center"/>
              <w:rPr>
                <w:lang w:eastAsia="lt-LT"/>
              </w:rPr>
            </w:pPr>
            <w:r w:rsidRPr="00734059">
              <w:rPr>
                <w:lang w:eastAsia="lt-LT"/>
              </w:rPr>
              <w:t>4.</w:t>
            </w:r>
          </w:p>
        </w:tc>
        <w:tc>
          <w:tcPr>
            <w:tcW w:w="2891" w:type="dxa"/>
          </w:tcPr>
          <w:p w:rsidR="00373F20" w:rsidRPr="005E1A4C" w:rsidRDefault="00373F20" w:rsidP="00373F20">
            <w:pPr>
              <w:rPr>
                <w:rFonts w:eastAsia="Calibri"/>
                <w:szCs w:val="22"/>
              </w:rPr>
            </w:pPr>
            <w:r>
              <w:rPr>
                <w:rFonts w:eastAsia="Calibri"/>
                <w:szCs w:val="22"/>
              </w:rPr>
              <w:t>Apšvietimo lygio matuoklis</w:t>
            </w:r>
          </w:p>
        </w:tc>
        <w:tc>
          <w:tcPr>
            <w:tcW w:w="1276" w:type="dxa"/>
            <w:shd w:val="clear" w:color="auto" w:fill="auto"/>
            <w:vAlign w:val="center"/>
          </w:tcPr>
          <w:p w:rsidR="00373F20" w:rsidRPr="00734059" w:rsidRDefault="00373F20" w:rsidP="00373F20">
            <w:pPr>
              <w:jc w:val="center"/>
              <w:rPr>
                <w:lang w:eastAsia="lt-LT"/>
              </w:rPr>
            </w:pPr>
            <w:r>
              <w:rPr>
                <w:lang w:eastAsia="lt-LT"/>
              </w:rPr>
              <w:t>2020001</w:t>
            </w:r>
          </w:p>
        </w:tc>
        <w:tc>
          <w:tcPr>
            <w:tcW w:w="850" w:type="dxa"/>
            <w:vAlign w:val="center"/>
          </w:tcPr>
          <w:p w:rsidR="00373F20" w:rsidRPr="004B7AE5" w:rsidRDefault="00373F20" w:rsidP="00373F20">
            <w:pPr>
              <w:jc w:val="center"/>
              <w:rPr>
                <w:rFonts w:eastAsia="Calibri"/>
                <w:szCs w:val="22"/>
              </w:rPr>
            </w:pPr>
            <w:r w:rsidRPr="004B7AE5">
              <w:rPr>
                <w:rFonts w:eastAsia="Calibri"/>
                <w:szCs w:val="22"/>
              </w:rPr>
              <w:t>1</w:t>
            </w:r>
          </w:p>
        </w:tc>
        <w:tc>
          <w:tcPr>
            <w:tcW w:w="1276" w:type="dxa"/>
            <w:shd w:val="clear" w:color="auto" w:fill="auto"/>
            <w:vAlign w:val="center"/>
          </w:tcPr>
          <w:p w:rsidR="00373F20" w:rsidRPr="00734059" w:rsidRDefault="00373F20" w:rsidP="00373F20">
            <w:pPr>
              <w:jc w:val="center"/>
              <w:rPr>
                <w:lang w:eastAsia="lt-LT"/>
              </w:rPr>
            </w:pPr>
            <w:r>
              <w:rPr>
                <w:lang w:eastAsia="lt-LT"/>
              </w:rPr>
              <w:t>113,74</w:t>
            </w:r>
          </w:p>
        </w:tc>
        <w:tc>
          <w:tcPr>
            <w:tcW w:w="1133" w:type="dxa"/>
            <w:shd w:val="clear" w:color="auto" w:fill="auto"/>
            <w:vAlign w:val="center"/>
          </w:tcPr>
          <w:p w:rsidR="00373F20" w:rsidRPr="00734059" w:rsidRDefault="00373F20" w:rsidP="00373F20">
            <w:pPr>
              <w:jc w:val="center"/>
              <w:rPr>
                <w:lang w:eastAsia="lt-LT"/>
              </w:rPr>
            </w:pPr>
            <w:r>
              <w:rPr>
                <w:lang w:eastAsia="lt-LT"/>
              </w:rPr>
              <w:t>113,74</w:t>
            </w:r>
          </w:p>
        </w:tc>
        <w:tc>
          <w:tcPr>
            <w:tcW w:w="1560" w:type="dxa"/>
            <w:vMerge/>
          </w:tcPr>
          <w:p w:rsidR="00373F20" w:rsidRDefault="00373F20" w:rsidP="00373F20">
            <w:pPr>
              <w:jc w:val="center"/>
              <w:rPr>
                <w:lang w:eastAsia="lt-LT"/>
              </w:rPr>
            </w:pPr>
          </w:p>
        </w:tc>
      </w:tr>
      <w:tr w:rsidR="00373F20" w:rsidRPr="00734059" w:rsidTr="00373F20">
        <w:tc>
          <w:tcPr>
            <w:tcW w:w="648" w:type="dxa"/>
            <w:shd w:val="clear" w:color="auto" w:fill="auto"/>
          </w:tcPr>
          <w:p w:rsidR="00373F20" w:rsidRPr="00734059" w:rsidRDefault="00373F20" w:rsidP="00373F20">
            <w:pPr>
              <w:jc w:val="center"/>
              <w:rPr>
                <w:lang w:eastAsia="lt-LT"/>
              </w:rPr>
            </w:pPr>
            <w:r>
              <w:rPr>
                <w:lang w:eastAsia="lt-LT"/>
              </w:rPr>
              <w:t>5.</w:t>
            </w:r>
          </w:p>
        </w:tc>
        <w:tc>
          <w:tcPr>
            <w:tcW w:w="2891" w:type="dxa"/>
          </w:tcPr>
          <w:p w:rsidR="00373F20" w:rsidRPr="005E1A4C" w:rsidRDefault="00373F20" w:rsidP="00373F20">
            <w:pPr>
              <w:rPr>
                <w:rFonts w:eastAsia="Calibri"/>
                <w:szCs w:val="22"/>
              </w:rPr>
            </w:pPr>
            <w:r>
              <w:rPr>
                <w:rFonts w:eastAsia="Calibri"/>
                <w:szCs w:val="22"/>
              </w:rPr>
              <w:t>Garso lygio matuoklis</w:t>
            </w:r>
          </w:p>
        </w:tc>
        <w:tc>
          <w:tcPr>
            <w:tcW w:w="1276" w:type="dxa"/>
            <w:shd w:val="clear" w:color="auto" w:fill="auto"/>
          </w:tcPr>
          <w:p w:rsidR="00373F20" w:rsidRPr="00734059" w:rsidRDefault="00373F20" w:rsidP="00373F20">
            <w:pPr>
              <w:jc w:val="center"/>
              <w:rPr>
                <w:lang w:eastAsia="lt-LT"/>
              </w:rPr>
            </w:pPr>
            <w:r>
              <w:rPr>
                <w:lang w:eastAsia="lt-LT"/>
              </w:rPr>
              <w:t>2020001</w:t>
            </w:r>
          </w:p>
        </w:tc>
        <w:tc>
          <w:tcPr>
            <w:tcW w:w="850" w:type="dxa"/>
            <w:vAlign w:val="center"/>
          </w:tcPr>
          <w:p w:rsidR="00373F20" w:rsidRPr="004B7AE5" w:rsidRDefault="00373F20" w:rsidP="00373F20">
            <w:pPr>
              <w:jc w:val="center"/>
              <w:rPr>
                <w:rFonts w:eastAsia="Calibri"/>
                <w:szCs w:val="22"/>
              </w:rPr>
            </w:pPr>
            <w:r w:rsidRPr="004B7AE5">
              <w:rPr>
                <w:rFonts w:eastAsia="Calibri"/>
                <w:szCs w:val="22"/>
              </w:rPr>
              <w:t>1</w:t>
            </w:r>
          </w:p>
        </w:tc>
        <w:tc>
          <w:tcPr>
            <w:tcW w:w="1276" w:type="dxa"/>
            <w:shd w:val="clear" w:color="auto" w:fill="auto"/>
          </w:tcPr>
          <w:p w:rsidR="00373F20" w:rsidRPr="00734059" w:rsidRDefault="00373F20" w:rsidP="00373F20">
            <w:pPr>
              <w:jc w:val="center"/>
              <w:rPr>
                <w:lang w:eastAsia="lt-LT"/>
              </w:rPr>
            </w:pPr>
            <w:r>
              <w:rPr>
                <w:lang w:eastAsia="lt-LT"/>
              </w:rPr>
              <w:t>165,77</w:t>
            </w:r>
          </w:p>
        </w:tc>
        <w:tc>
          <w:tcPr>
            <w:tcW w:w="1133" w:type="dxa"/>
            <w:shd w:val="clear" w:color="auto" w:fill="auto"/>
          </w:tcPr>
          <w:p w:rsidR="00373F20" w:rsidRPr="00734059" w:rsidRDefault="00373F20" w:rsidP="00373F20">
            <w:pPr>
              <w:jc w:val="center"/>
              <w:rPr>
                <w:lang w:eastAsia="lt-LT"/>
              </w:rPr>
            </w:pPr>
            <w:r>
              <w:rPr>
                <w:lang w:eastAsia="lt-LT"/>
              </w:rPr>
              <w:t>165,77</w:t>
            </w:r>
          </w:p>
        </w:tc>
        <w:tc>
          <w:tcPr>
            <w:tcW w:w="1560" w:type="dxa"/>
            <w:vMerge/>
          </w:tcPr>
          <w:p w:rsidR="00373F20" w:rsidRDefault="00373F20" w:rsidP="00373F20">
            <w:pPr>
              <w:jc w:val="center"/>
              <w:rPr>
                <w:lang w:eastAsia="lt-LT"/>
              </w:rPr>
            </w:pPr>
          </w:p>
        </w:tc>
      </w:tr>
      <w:tr w:rsidR="00F11FEE" w:rsidRPr="00734059" w:rsidTr="00373F20">
        <w:tc>
          <w:tcPr>
            <w:tcW w:w="648" w:type="dxa"/>
            <w:shd w:val="clear" w:color="auto" w:fill="auto"/>
          </w:tcPr>
          <w:p w:rsidR="00F11FEE" w:rsidRDefault="00373F20" w:rsidP="00F11FEE">
            <w:pPr>
              <w:jc w:val="center"/>
              <w:rPr>
                <w:lang w:eastAsia="lt-LT"/>
              </w:rPr>
            </w:pPr>
            <w:r>
              <w:rPr>
                <w:lang w:eastAsia="lt-LT"/>
              </w:rPr>
              <w:t>6.</w:t>
            </w:r>
          </w:p>
        </w:tc>
        <w:tc>
          <w:tcPr>
            <w:tcW w:w="2891" w:type="dxa"/>
          </w:tcPr>
          <w:p w:rsidR="00F11FEE" w:rsidRPr="005E1A4C" w:rsidRDefault="00373F20" w:rsidP="00F11FEE">
            <w:pPr>
              <w:rPr>
                <w:szCs w:val="22"/>
              </w:rPr>
            </w:pPr>
            <w:r>
              <w:rPr>
                <w:szCs w:val="22"/>
              </w:rPr>
              <w:t>Svarstyklės kūno riebalų kiekiui nustatyti</w:t>
            </w:r>
          </w:p>
        </w:tc>
        <w:tc>
          <w:tcPr>
            <w:tcW w:w="1276" w:type="dxa"/>
            <w:shd w:val="clear" w:color="auto" w:fill="auto"/>
            <w:vAlign w:val="center"/>
          </w:tcPr>
          <w:p w:rsidR="00F11FEE" w:rsidRPr="00734059" w:rsidRDefault="00373F20" w:rsidP="00F11FEE">
            <w:pPr>
              <w:jc w:val="center"/>
              <w:rPr>
                <w:lang w:eastAsia="lt-LT"/>
              </w:rPr>
            </w:pPr>
            <w:r>
              <w:rPr>
                <w:lang w:eastAsia="lt-LT"/>
              </w:rPr>
              <w:t>1208301</w:t>
            </w:r>
          </w:p>
        </w:tc>
        <w:tc>
          <w:tcPr>
            <w:tcW w:w="850" w:type="dxa"/>
            <w:vAlign w:val="center"/>
          </w:tcPr>
          <w:p w:rsidR="00F11FEE" w:rsidRPr="004B7AE5" w:rsidRDefault="00F11FEE" w:rsidP="00F11FEE">
            <w:pPr>
              <w:jc w:val="center"/>
              <w:rPr>
                <w:szCs w:val="22"/>
              </w:rPr>
            </w:pPr>
            <w:r w:rsidRPr="004B7AE5">
              <w:rPr>
                <w:szCs w:val="22"/>
              </w:rPr>
              <w:t>1</w:t>
            </w:r>
          </w:p>
        </w:tc>
        <w:tc>
          <w:tcPr>
            <w:tcW w:w="1276" w:type="dxa"/>
            <w:shd w:val="clear" w:color="auto" w:fill="auto"/>
            <w:vAlign w:val="center"/>
          </w:tcPr>
          <w:p w:rsidR="00F11FEE" w:rsidRPr="00734059" w:rsidRDefault="00373F20" w:rsidP="00F11FEE">
            <w:pPr>
              <w:jc w:val="center"/>
              <w:rPr>
                <w:lang w:eastAsia="lt-LT"/>
              </w:rPr>
            </w:pPr>
            <w:r>
              <w:rPr>
                <w:lang w:eastAsia="lt-LT"/>
              </w:rPr>
              <w:t>5100,00</w:t>
            </w:r>
          </w:p>
        </w:tc>
        <w:tc>
          <w:tcPr>
            <w:tcW w:w="1133" w:type="dxa"/>
            <w:shd w:val="clear" w:color="auto" w:fill="auto"/>
            <w:vAlign w:val="center"/>
          </w:tcPr>
          <w:p w:rsidR="00F11FEE" w:rsidRPr="00734059" w:rsidRDefault="00373F20" w:rsidP="00F11FEE">
            <w:pPr>
              <w:jc w:val="center"/>
              <w:rPr>
                <w:lang w:eastAsia="lt-LT"/>
              </w:rPr>
            </w:pPr>
            <w:r>
              <w:rPr>
                <w:lang w:eastAsia="lt-LT"/>
              </w:rPr>
              <w:t>5100,00</w:t>
            </w:r>
          </w:p>
        </w:tc>
        <w:tc>
          <w:tcPr>
            <w:tcW w:w="1560" w:type="dxa"/>
            <w:vMerge/>
          </w:tcPr>
          <w:p w:rsidR="00F11FEE" w:rsidRDefault="00F11FEE" w:rsidP="00F11FEE">
            <w:pPr>
              <w:jc w:val="center"/>
              <w:rPr>
                <w:lang w:eastAsia="lt-LT"/>
              </w:rPr>
            </w:pPr>
          </w:p>
        </w:tc>
      </w:tr>
      <w:tr w:rsidR="00F11FEE" w:rsidRPr="00734059" w:rsidTr="00373F20">
        <w:tc>
          <w:tcPr>
            <w:tcW w:w="648" w:type="dxa"/>
            <w:shd w:val="clear" w:color="auto" w:fill="auto"/>
          </w:tcPr>
          <w:p w:rsidR="00F11FEE" w:rsidRDefault="00373F20" w:rsidP="00F11FEE">
            <w:pPr>
              <w:jc w:val="center"/>
              <w:rPr>
                <w:lang w:eastAsia="lt-LT"/>
              </w:rPr>
            </w:pPr>
            <w:r>
              <w:rPr>
                <w:lang w:eastAsia="lt-LT"/>
              </w:rPr>
              <w:t>7</w:t>
            </w:r>
            <w:r w:rsidR="00F11FEE">
              <w:rPr>
                <w:lang w:eastAsia="lt-LT"/>
              </w:rPr>
              <w:t>.</w:t>
            </w:r>
          </w:p>
        </w:tc>
        <w:tc>
          <w:tcPr>
            <w:tcW w:w="2891" w:type="dxa"/>
          </w:tcPr>
          <w:p w:rsidR="00F11FEE" w:rsidRPr="005E1A4C" w:rsidRDefault="00F11FEE" w:rsidP="00F11FEE">
            <w:pPr>
              <w:jc w:val="right"/>
              <w:rPr>
                <w:rFonts w:eastAsia="Calibri"/>
                <w:szCs w:val="22"/>
              </w:rPr>
            </w:pPr>
            <w:r>
              <w:rPr>
                <w:rFonts w:eastAsia="Calibri"/>
                <w:szCs w:val="22"/>
              </w:rPr>
              <w:t>Iš viso</w:t>
            </w:r>
          </w:p>
        </w:tc>
        <w:tc>
          <w:tcPr>
            <w:tcW w:w="1276" w:type="dxa"/>
            <w:shd w:val="clear" w:color="auto" w:fill="auto"/>
          </w:tcPr>
          <w:p w:rsidR="00F11FEE" w:rsidRPr="00734059" w:rsidRDefault="00F11FEE" w:rsidP="00F11FEE">
            <w:pPr>
              <w:jc w:val="center"/>
              <w:rPr>
                <w:lang w:eastAsia="lt-LT"/>
              </w:rPr>
            </w:pPr>
          </w:p>
        </w:tc>
        <w:tc>
          <w:tcPr>
            <w:tcW w:w="850" w:type="dxa"/>
          </w:tcPr>
          <w:p w:rsidR="00F11FEE" w:rsidRPr="004B7AE5" w:rsidRDefault="00373F20" w:rsidP="00F11FEE">
            <w:pPr>
              <w:jc w:val="center"/>
              <w:rPr>
                <w:rFonts w:eastAsia="Calibri"/>
                <w:szCs w:val="22"/>
              </w:rPr>
            </w:pPr>
            <w:r>
              <w:rPr>
                <w:rFonts w:eastAsia="Calibri"/>
                <w:szCs w:val="22"/>
              </w:rPr>
              <w:t>6</w:t>
            </w:r>
          </w:p>
        </w:tc>
        <w:tc>
          <w:tcPr>
            <w:tcW w:w="1276" w:type="dxa"/>
            <w:shd w:val="clear" w:color="auto" w:fill="auto"/>
          </w:tcPr>
          <w:p w:rsidR="00F11FEE" w:rsidRPr="00734059" w:rsidRDefault="00F11FEE" w:rsidP="00F11FEE">
            <w:pPr>
              <w:jc w:val="center"/>
              <w:rPr>
                <w:lang w:eastAsia="lt-LT"/>
              </w:rPr>
            </w:pPr>
          </w:p>
        </w:tc>
        <w:tc>
          <w:tcPr>
            <w:tcW w:w="1133" w:type="dxa"/>
            <w:shd w:val="clear" w:color="auto" w:fill="auto"/>
          </w:tcPr>
          <w:p w:rsidR="00F11FEE" w:rsidRPr="00734059" w:rsidRDefault="00373F20" w:rsidP="00F11FEE">
            <w:pPr>
              <w:jc w:val="center"/>
              <w:rPr>
                <w:lang w:eastAsia="lt-LT"/>
              </w:rPr>
            </w:pPr>
            <w:r>
              <w:rPr>
                <w:lang w:eastAsia="lt-LT"/>
              </w:rPr>
              <w:t>5748,56</w:t>
            </w:r>
          </w:p>
        </w:tc>
        <w:tc>
          <w:tcPr>
            <w:tcW w:w="1560" w:type="dxa"/>
          </w:tcPr>
          <w:p w:rsidR="00F11FEE" w:rsidRDefault="00F11FEE" w:rsidP="00F11FEE">
            <w:pPr>
              <w:jc w:val="center"/>
              <w:rPr>
                <w:lang w:eastAsia="lt-LT"/>
              </w:rPr>
            </w:pPr>
          </w:p>
        </w:tc>
      </w:tr>
    </w:tbl>
    <w:p w:rsidR="00906DAE" w:rsidRPr="007C1831" w:rsidRDefault="00906DAE" w:rsidP="00222AA8">
      <w:pPr>
        <w:spacing w:after="160" w:line="259" w:lineRule="auto"/>
        <w:jc w:val="both"/>
        <w:rPr>
          <w:lang w:eastAsia="lt-LT"/>
        </w:rPr>
      </w:pPr>
      <w:r>
        <w:rPr>
          <w:rFonts w:eastAsia="Calibri"/>
          <w:szCs w:val="22"/>
        </w:rPr>
        <w:t xml:space="preserve">Finansavimo šaltiniai: 4211303 </w:t>
      </w:r>
      <w:r>
        <w:rPr>
          <w:lang w:eastAsia="lt-LT"/>
        </w:rPr>
        <w:t xml:space="preserve">užsienio valstybių lėšos – </w:t>
      </w:r>
      <w:r w:rsidR="00222AA8">
        <w:rPr>
          <w:lang w:eastAsia="lt-LT"/>
        </w:rPr>
        <w:t>551,</w:t>
      </w:r>
      <w:r w:rsidR="00EB2BE8">
        <w:rPr>
          <w:lang w:eastAsia="lt-LT"/>
        </w:rPr>
        <w:t>30</w:t>
      </w:r>
      <w:r>
        <w:rPr>
          <w:lang w:eastAsia="lt-LT"/>
        </w:rPr>
        <w:t xml:space="preserve"> Eur; 4241303 valstybės biudžeto lėšos – </w:t>
      </w:r>
      <w:r w:rsidR="00EB2BE8">
        <w:rPr>
          <w:lang w:eastAsia="lt-LT"/>
        </w:rPr>
        <w:t>97</w:t>
      </w:r>
      <w:r w:rsidR="00222AA8">
        <w:rPr>
          <w:lang w:eastAsia="lt-LT"/>
        </w:rPr>
        <w:t>,</w:t>
      </w:r>
      <w:r w:rsidR="00EB2BE8">
        <w:rPr>
          <w:lang w:eastAsia="lt-LT"/>
        </w:rPr>
        <w:t>26</w:t>
      </w:r>
      <w:r w:rsidR="00222AA8">
        <w:rPr>
          <w:lang w:eastAsia="lt-LT"/>
        </w:rPr>
        <w:t xml:space="preserve"> Eur;</w:t>
      </w:r>
      <w:r w:rsidR="00EB2BE8">
        <w:rPr>
          <w:lang w:eastAsia="lt-LT"/>
        </w:rPr>
        <w:t xml:space="preserve"> 4211103 užsienio valstybių lėšos – 4335</w:t>
      </w:r>
      <w:r w:rsidR="00222AA8">
        <w:rPr>
          <w:lang w:eastAsia="lt-LT"/>
        </w:rPr>
        <w:t>,00</w:t>
      </w:r>
      <w:r w:rsidR="00EB2BE8">
        <w:rPr>
          <w:lang w:eastAsia="lt-LT"/>
        </w:rPr>
        <w:t xml:space="preserve"> Eur; </w:t>
      </w:r>
      <w:r w:rsidR="00222AA8">
        <w:rPr>
          <w:lang w:eastAsia="lt-LT"/>
        </w:rPr>
        <w:t xml:space="preserve">4241103 </w:t>
      </w:r>
      <w:r w:rsidR="00EB2BE8">
        <w:rPr>
          <w:lang w:eastAsia="lt-LT"/>
        </w:rPr>
        <w:t>valstybės biudžeto lėšos – 765</w:t>
      </w:r>
      <w:r w:rsidR="00222AA8">
        <w:rPr>
          <w:lang w:eastAsia="lt-LT"/>
        </w:rPr>
        <w:t>,00</w:t>
      </w:r>
      <w:r w:rsidR="00EB2BE8">
        <w:rPr>
          <w:lang w:eastAsia="lt-LT"/>
        </w:rPr>
        <w:t xml:space="preserve"> Eur.</w:t>
      </w:r>
    </w:p>
    <w:p w:rsidR="005E1A4C" w:rsidRDefault="005E1A4C" w:rsidP="00F54080">
      <w:pPr>
        <w:pStyle w:val="Sraopastraipa"/>
        <w:numPr>
          <w:ilvl w:val="0"/>
          <w:numId w:val="3"/>
        </w:numPr>
        <w:spacing w:after="160" w:line="259" w:lineRule="auto"/>
        <w:rPr>
          <w:rFonts w:eastAsia="Calibri"/>
          <w:szCs w:val="22"/>
        </w:rPr>
      </w:pPr>
      <w:r w:rsidRPr="00F54080">
        <w:rPr>
          <w:rFonts w:eastAsia="Calibri"/>
          <w:szCs w:val="22"/>
        </w:rPr>
        <w:t>Molėtų progimnazija</w:t>
      </w:r>
      <w:r w:rsidR="00F54080">
        <w:rPr>
          <w:rFonts w:eastAsia="Calibri"/>
          <w:szCs w:val="22"/>
        </w:rPr>
        <w:t>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4"/>
        <w:gridCol w:w="1163"/>
        <w:gridCol w:w="843"/>
        <w:gridCol w:w="1386"/>
        <w:gridCol w:w="1083"/>
        <w:gridCol w:w="1540"/>
      </w:tblGrid>
      <w:tr w:rsidR="007C1831" w:rsidRPr="00734059" w:rsidTr="007C1831">
        <w:tc>
          <w:tcPr>
            <w:tcW w:w="617" w:type="dxa"/>
            <w:shd w:val="clear" w:color="auto" w:fill="auto"/>
            <w:vAlign w:val="center"/>
          </w:tcPr>
          <w:p w:rsidR="007C1831" w:rsidRPr="00734059" w:rsidRDefault="007C1831" w:rsidP="008C3D5E">
            <w:pPr>
              <w:jc w:val="center"/>
              <w:rPr>
                <w:lang w:eastAsia="lt-LT"/>
              </w:rPr>
            </w:pPr>
            <w:r w:rsidRPr="00734059">
              <w:rPr>
                <w:lang w:eastAsia="lt-LT"/>
              </w:rPr>
              <w:t>Eil. Nr.</w:t>
            </w:r>
          </w:p>
        </w:tc>
        <w:tc>
          <w:tcPr>
            <w:tcW w:w="3064"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Turto pavadinimas</w:t>
            </w:r>
          </w:p>
        </w:tc>
        <w:tc>
          <w:tcPr>
            <w:tcW w:w="1163"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Balansinė sąskaita</w:t>
            </w:r>
          </w:p>
        </w:tc>
        <w:tc>
          <w:tcPr>
            <w:tcW w:w="843" w:type="dxa"/>
            <w:shd w:val="clear" w:color="auto" w:fill="auto"/>
            <w:vAlign w:val="center"/>
          </w:tcPr>
          <w:p w:rsidR="007C1831" w:rsidRPr="00734059" w:rsidRDefault="007C1831" w:rsidP="008C3D5E">
            <w:pPr>
              <w:jc w:val="center"/>
              <w:rPr>
                <w:lang w:eastAsia="lt-LT"/>
              </w:rPr>
            </w:pPr>
            <w:r w:rsidRPr="00734059">
              <w:rPr>
                <w:lang w:eastAsia="lt-LT"/>
              </w:rPr>
              <w:t>Kiekis</w:t>
            </w:r>
          </w:p>
          <w:p w:rsidR="007C1831" w:rsidRPr="00734059" w:rsidRDefault="007C1831" w:rsidP="008C3D5E">
            <w:pPr>
              <w:jc w:val="center"/>
              <w:rPr>
                <w:lang w:eastAsia="lt-LT"/>
              </w:rPr>
            </w:pPr>
            <w:r w:rsidRPr="00734059">
              <w:rPr>
                <w:lang w:eastAsia="lt-LT"/>
              </w:rPr>
              <w:t>(vnt.)</w:t>
            </w:r>
          </w:p>
        </w:tc>
        <w:tc>
          <w:tcPr>
            <w:tcW w:w="1386" w:type="dxa"/>
            <w:shd w:val="clear" w:color="auto" w:fill="auto"/>
            <w:vAlign w:val="center"/>
          </w:tcPr>
          <w:p w:rsidR="007C1831" w:rsidRPr="00734059" w:rsidRDefault="007C1831" w:rsidP="008C3D5E">
            <w:pPr>
              <w:jc w:val="center"/>
              <w:rPr>
                <w:lang w:eastAsia="lt-LT"/>
              </w:rPr>
            </w:pPr>
            <w:r w:rsidRPr="00734059">
              <w:rPr>
                <w:lang w:eastAsia="lt-LT"/>
              </w:rPr>
              <w:t>Vieneto įsigijimo kaina (eurais)</w:t>
            </w:r>
          </w:p>
        </w:tc>
        <w:tc>
          <w:tcPr>
            <w:tcW w:w="1083" w:type="dxa"/>
            <w:shd w:val="clear" w:color="auto" w:fill="auto"/>
            <w:vAlign w:val="center"/>
          </w:tcPr>
          <w:p w:rsidR="007C1831" w:rsidRPr="00734059" w:rsidRDefault="007C1831" w:rsidP="008C3D5E">
            <w:pPr>
              <w:jc w:val="center"/>
              <w:rPr>
                <w:lang w:eastAsia="lt-LT"/>
              </w:rPr>
            </w:pPr>
            <w:r w:rsidRPr="00734059">
              <w:rPr>
                <w:lang w:eastAsia="lt-LT"/>
              </w:rPr>
              <w:t>Įsigijimo vertė (eurais)</w:t>
            </w:r>
          </w:p>
        </w:tc>
        <w:tc>
          <w:tcPr>
            <w:tcW w:w="1540" w:type="dxa"/>
          </w:tcPr>
          <w:p w:rsidR="007C1831" w:rsidRPr="00734059" w:rsidRDefault="007C1831" w:rsidP="008C3D5E">
            <w:pPr>
              <w:jc w:val="center"/>
              <w:rPr>
                <w:lang w:eastAsia="lt-LT"/>
              </w:rPr>
            </w:pPr>
            <w:r>
              <w:rPr>
                <w:lang w:eastAsia="lt-LT"/>
              </w:rPr>
              <w:t>Finansavimo šaltinis</w:t>
            </w: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1.</w:t>
            </w:r>
          </w:p>
        </w:tc>
        <w:tc>
          <w:tcPr>
            <w:tcW w:w="3064" w:type="dxa"/>
          </w:tcPr>
          <w:p w:rsidR="007C1831" w:rsidRPr="005E1A4C" w:rsidRDefault="007C1831" w:rsidP="008C3D5E">
            <w:pPr>
              <w:rPr>
                <w:rFonts w:eastAsia="Calibri"/>
                <w:szCs w:val="22"/>
              </w:rPr>
            </w:pPr>
            <w:r>
              <w:rPr>
                <w:rFonts w:eastAsia="Calibri"/>
                <w:szCs w:val="22"/>
              </w:rPr>
              <w:t>Anglies dvideginio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vAlign w:val="center"/>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255,31</w:t>
            </w:r>
          </w:p>
        </w:tc>
        <w:tc>
          <w:tcPr>
            <w:tcW w:w="1083" w:type="dxa"/>
            <w:shd w:val="clear" w:color="auto" w:fill="auto"/>
            <w:vAlign w:val="center"/>
          </w:tcPr>
          <w:p w:rsidR="007C1831" w:rsidRPr="00734059" w:rsidRDefault="007C1831" w:rsidP="008C3D5E">
            <w:pPr>
              <w:jc w:val="center"/>
              <w:rPr>
                <w:lang w:eastAsia="lt-LT"/>
              </w:rPr>
            </w:pPr>
            <w:r>
              <w:rPr>
                <w:lang w:eastAsia="lt-LT"/>
              </w:rPr>
              <w:t>255,31</w:t>
            </w:r>
          </w:p>
        </w:tc>
        <w:tc>
          <w:tcPr>
            <w:tcW w:w="1540" w:type="dxa"/>
            <w:vMerge w:val="restart"/>
          </w:tcPr>
          <w:p w:rsidR="007C1831" w:rsidRDefault="007C1831" w:rsidP="008C3D5E">
            <w:pPr>
              <w:jc w:val="center"/>
              <w:rPr>
                <w:lang w:eastAsia="lt-LT"/>
              </w:rPr>
            </w:pPr>
            <w:r>
              <w:rPr>
                <w:lang w:eastAsia="lt-LT"/>
              </w:rPr>
              <w:t xml:space="preserve">15 proc. VB lėšos, </w:t>
            </w:r>
          </w:p>
          <w:p w:rsidR="007C1831" w:rsidRDefault="007C1831" w:rsidP="008C3D5E">
            <w:pPr>
              <w:jc w:val="center"/>
              <w:rPr>
                <w:lang w:eastAsia="lt-LT"/>
              </w:rPr>
            </w:pPr>
            <w:r>
              <w:rPr>
                <w:lang w:eastAsia="lt-LT"/>
              </w:rPr>
              <w:t>85 proc. užsienio valstybių lėšos</w:t>
            </w:r>
          </w:p>
        </w:tc>
      </w:tr>
      <w:tr w:rsidR="007C1831" w:rsidRPr="00734059" w:rsidTr="007C1831">
        <w:trPr>
          <w:trHeight w:val="330"/>
        </w:trPr>
        <w:tc>
          <w:tcPr>
            <w:tcW w:w="617" w:type="dxa"/>
            <w:shd w:val="clear" w:color="auto" w:fill="auto"/>
          </w:tcPr>
          <w:p w:rsidR="007C1831" w:rsidRPr="00734059" w:rsidRDefault="007C1831" w:rsidP="008C3D5E">
            <w:pPr>
              <w:jc w:val="center"/>
              <w:rPr>
                <w:lang w:eastAsia="lt-LT"/>
              </w:rPr>
            </w:pPr>
            <w:r w:rsidRPr="00734059">
              <w:rPr>
                <w:lang w:eastAsia="lt-LT"/>
              </w:rPr>
              <w:t>2.</w:t>
            </w:r>
          </w:p>
        </w:tc>
        <w:tc>
          <w:tcPr>
            <w:tcW w:w="3064" w:type="dxa"/>
          </w:tcPr>
          <w:p w:rsidR="007C1831" w:rsidRPr="005E1A4C" w:rsidRDefault="007C1831" w:rsidP="008C3D5E">
            <w:pPr>
              <w:rPr>
                <w:rFonts w:eastAsia="Calibri"/>
                <w:szCs w:val="22"/>
              </w:rPr>
            </w:pPr>
            <w:r>
              <w:rPr>
                <w:rFonts w:eastAsia="Calibri"/>
                <w:szCs w:val="22"/>
              </w:rPr>
              <w:t>Termometras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31,46</w:t>
            </w:r>
          </w:p>
        </w:tc>
        <w:tc>
          <w:tcPr>
            <w:tcW w:w="1083" w:type="dxa"/>
            <w:shd w:val="clear" w:color="auto" w:fill="auto"/>
            <w:vAlign w:val="center"/>
          </w:tcPr>
          <w:p w:rsidR="007C1831" w:rsidRPr="00734059" w:rsidRDefault="007C1831" w:rsidP="008C3D5E">
            <w:pPr>
              <w:jc w:val="center"/>
              <w:rPr>
                <w:lang w:eastAsia="lt-LT"/>
              </w:rPr>
            </w:pPr>
            <w:r>
              <w:rPr>
                <w:lang w:eastAsia="lt-LT"/>
              </w:rPr>
              <w:t>31,46</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3.</w:t>
            </w:r>
          </w:p>
        </w:tc>
        <w:tc>
          <w:tcPr>
            <w:tcW w:w="3064" w:type="dxa"/>
          </w:tcPr>
          <w:p w:rsidR="007C1831" w:rsidRPr="005E1A4C" w:rsidRDefault="007C1831" w:rsidP="008C3D5E">
            <w:pPr>
              <w:rPr>
                <w:rFonts w:eastAsia="Calibri"/>
                <w:szCs w:val="22"/>
              </w:rPr>
            </w:pPr>
            <w:r>
              <w:rPr>
                <w:rFonts w:eastAsia="Calibri"/>
                <w:szCs w:val="22"/>
              </w:rPr>
              <w:t>Oro drėgmės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82,28</w:t>
            </w:r>
          </w:p>
        </w:tc>
        <w:tc>
          <w:tcPr>
            <w:tcW w:w="1083" w:type="dxa"/>
            <w:shd w:val="clear" w:color="auto" w:fill="auto"/>
            <w:vAlign w:val="center"/>
          </w:tcPr>
          <w:p w:rsidR="007C1831" w:rsidRPr="00734059" w:rsidRDefault="007C1831" w:rsidP="008C3D5E">
            <w:pPr>
              <w:jc w:val="center"/>
              <w:rPr>
                <w:lang w:eastAsia="lt-LT"/>
              </w:rPr>
            </w:pPr>
            <w:r>
              <w:rPr>
                <w:lang w:eastAsia="lt-LT"/>
              </w:rPr>
              <w:t>82,28</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4.</w:t>
            </w:r>
          </w:p>
        </w:tc>
        <w:tc>
          <w:tcPr>
            <w:tcW w:w="3064" w:type="dxa"/>
          </w:tcPr>
          <w:p w:rsidR="007C1831" w:rsidRPr="005E1A4C" w:rsidRDefault="007C1831" w:rsidP="008C3D5E">
            <w:pPr>
              <w:rPr>
                <w:rFonts w:eastAsia="Calibri"/>
                <w:szCs w:val="22"/>
              </w:rPr>
            </w:pPr>
            <w:r>
              <w:rPr>
                <w:rFonts w:eastAsia="Calibri"/>
                <w:szCs w:val="22"/>
              </w:rPr>
              <w:t>Apšvietimo lygio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113,74</w:t>
            </w:r>
          </w:p>
        </w:tc>
        <w:tc>
          <w:tcPr>
            <w:tcW w:w="1083" w:type="dxa"/>
            <w:shd w:val="clear" w:color="auto" w:fill="auto"/>
            <w:vAlign w:val="center"/>
          </w:tcPr>
          <w:p w:rsidR="007C1831" w:rsidRPr="00734059" w:rsidRDefault="007C1831" w:rsidP="008C3D5E">
            <w:pPr>
              <w:jc w:val="center"/>
              <w:rPr>
                <w:lang w:eastAsia="lt-LT"/>
              </w:rPr>
            </w:pPr>
            <w:r>
              <w:rPr>
                <w:lang w:eastAsia="lt-LT"/>
              </w:rPr>
              <w:t>113,74</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Pr>
                <w:lang w:eastAsia="lt-LT"/>
              </w:rPr>
              <w:t>5.</w:t>
            </w:r>
          </w:p>
        </w:tc>
        <w:tc>
          <w:tcPr>
            <w:tcW w:w="3064" w:type="dxa"/>
          </w:tcPr>
          <w:p w:rsidR="007C1831" w:rsidRPr="005E1A4C" w:rsidRDefault="007C1831" w:rsidP="008C3D5E">
            <w:pPr>
              <w:rPr>
                <w:rFonts w:eastAsia="Calibri"/>
                <w:szCs w:val="22"/>
              </w:rPr>
            </w:pPr>
            <w:r>
              <w:rPr>
                <w:rFonts w:eastAsia="Calibri"/>
                <w:szCs w:val="22"/>
              </w:rPr>
              <w:t>Garso lygio matuoklis</w:t>
            </w:r>
          </w:p>
        </w:tc>
        <w:tc>
          <w:tcPr>
            <w:tcW w:w="1163" w:type="dxa"/>
            <w:shd w:val="clear" w:color="auto" w:fill="auto"/>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tcPr>
          <w:p w:rsidR="007C1831" w:rsidRPr="00734059" w:rsidRDefault="007C1831" w:rsidP="008C3D5E">
            <w:pPr>
              <w:jc w:val="center"/>
              <w:rPr>
                <w:lang w:eastAsia="lt-LT"/>
              </w:rPr>
            </w:pPr>
            <w:r>
              <w:rPr>
                <w:lang w:eastAsia="lt-LT"/>
              </w:rPr>
              <w:t>165,77</w:t>
            </w:r>
          </w:p>
        </w:tc>
        <w:tc>
          <w:tcPr>
            <w:tcW w:w="1083" w:type="dxa"/>
            <w:shd w:val="clear" w:color="auto" w:fill="auto"/>
          </w:tcPr>
          <w:p w:rsidR="007C1831" w:rsidRPr="00734059" w:rsidRDefault="007C1831" w:rsidP="008C3D5E">
            <w:pPr>
              <w:jc w:val="center"/>
              <w:rPr>
                <w:lang w:eastAsia="lt-LT"/>
              </w:rPr>
            </w:pPr>
            <w:r>
              <w:rPr>
                <w:lang w:eastAsia="lt-LT"/>
              </w:rPr>
              <w:t>165,77</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Default="007C1831" w:rsidP="008C3D5E">
            <w:pPr>
              <w:jc w:val="center"/>
              <w:rPr>
                <w:lang w:eastAsia="lt-LT"/>
              </w:rPr>
            </w:pPr>
            <w:r>
              <w:rPr>
                <w:lang w:eastAsia="lt-LT"/>
              </w:rPr>
              <w:t>6.</w:t>
            </w:r>
          </w:p>
        </w:tc>
        <w:tc>
          <w:tcPr>
            <w:tcW w:w="3064" w:type="dxa"/>
          </w:tcPr>
          <w:p w:rsidR="007C1831" w:rsidRPr="005E1A4C" w:rsidRDefault="007C1831" w:rsidP="008C3D5E">
            <w:pPr>
              <w:jc w:val="right"/>
              <w:rPr>
                <w:rFonts w:eastAsia="Calibri"/>
                <w:szCs w:val="22"/>
              </w:rPr>
            </w:pPr>
            <w:r>
              <w:rPr>
                <w:rFonts w:eastAsia="Calibri"/>
                <w:szCs w:val="22"/>
              </w:rPr>
              <w:t>Iš viso</w:t>
            </w:r>
          </w:p>
        </w:tc>
        <w:tc>
          <w:tcPr>
            <w:tcW w:w="1163" w:type="dxa"/>
            <w:shd w:val="clear" w:color="auto" w:fill="auto"/>
          </w:tcPr>
          <w:p w:rsidR="007C1831" w:rsidRPr="00734059" w:rsidRDefault="007C1831" w:rsidP="008C3D5E">
            <w:pPr>
              <w:jc w:val="center"/>
              <w:rPr>
                <w:lang w:eastAsia="lt-LT"/>
              </w:rPr>
            </w:pPr>
          </w:p>
        </w:tc>
        <w:tc>
          <w:tcPr>
            <w:tcW w:w="843" w:type="dxa"/>
          </w:tcPr>
          <w:p w:rsidR="007C1831" w:rsidRPr="004B7AE5" w:rsidRDefault="007C1831" w:rsidP="008C3D5E">
            <w:pPr>
              <w:jc w:val="center"/>
              <w:rPr>
                <w:rFonts w:eastAsia="Calibri"/>
                <w:szCs w:val="22"/>
              </w:rPr>
            </w:pPr>
            <w:r>
              <w:rPr>
                <w:rFonts w:eastAsia="Calibri"/>
                <w:szCs w:val="22"/>
              </w:rPr>
              <w:t>5</w:t>
            </w:r>
          </w:p>
        </w:tc>
        <w:tc>
          <w:tcPr>
            <w:tcW w:w="1386" w:type="dxa"/>
            <w:shd w:val="clear" w:color="auto" w:fill="auto"/>
          </w:tcPr>
          <w:p w:rsidR="007C1831" w:rsidRPr="00734059" w:rsidRDefault="007C1831" w:rsidP="008C3D5E">
            <w:pPr>
              <w:jc w:val="center"/>
              <w:rPr>
                <w:lang w:eastAsia="lt-LT"/>
              </w:rPr>
            </w:pPr>
          </w:p>
        </w:tc>
        <w:tc>
          <w:tcPr>
            <w:tcW w:w="1083" w:type="dxa"/>
            <w:shd w:val="clear" w:color="auto" w:fill="auto"/>
          </w:tcPr>
          <w:p w:rsidR="007C1831" w:rsidRPr="00734059" w:rsidRDefault="007C1831" w:rsidP="008C3D5E">
            <w:pPr>
              <w:jc w:val="center"/>
              <w:rPr>
                <w:lang w:eastAsia="lt-LT"/>
              </w:rPr>
            </w:pPr>
            <w:r>
              <w:rPr>
                <w:lang w:eastAsia="lt-LT"/>
              </w:rPr>
              <w:t>648,56</w:t>
            </w:r>
          </w:p>
        </w:tc>
        <w:tc>
          <w:tcPr>
            <w:tcW w:w="1540" w:type="dxa"/>
          </w:tcPr>
          <w:p w:rsidR="007C1831" w:rsidRDefault="007C1831" w:rsidP="008C3D5E">
            <w:pPr>
              <w:jc w:val="center"/>
              <w:rPr>
                <w:lang w:eastAsia="lt-LT"/>
              </w:rPr>
            </w:pPr>
          </w:p>
        </w:tc>
      </w:tr>
    </w:tbl>
    <w:p w:rsidR="005E1A4C" w:rsidRPr="003044FB" w:rsidRDefault="003044FB" w:rsidP="00222AA8">
      <w:pPr>
        <w:spacing w:after="160" w:line="259" w:lineRule="auto"/>
        <w:jc w:val="both"/>
        <w:rPr>
          <w:lang w:eastAsia="lt-LT"/>
        </w:rPr>
      </w:pPr>
      <w:r>
        <w:rPr>
          <w:rFonts w:eastAsia="Calibri"/>
          <w:szCs w:val="22"/>
        </w:rPr>
        <w:t xml:space="preserve">Finansavimo šaltiniai: 4211303 </w:t>
      </w:r>
      <w:r>
        <w:rPr>
          <w:lang w:eastAsia="lt-LT"/>
        </w:rPr>
        <w:t xml:space="preserve">užsienio valstybių lėšos – </w:t>
      </w:r>
      <w:r w:rsidR="00EB2BE8">
        <w:rPr>
          <w:lang w:eastAsia="lt-LT"/>
        </w:rPr>
        <w:t>551</w:t>
      </w:r>
      <w:r w:rsidR="00222AA8">
        <w:rPr>
          <w:lang w:eastAsia="lt-LT"/>
        </w:rPr>
        <w:t>,</w:t>
      </w:r>
      <w:r w:rsidR="00EB2BE8">
        <w:rPr>
          <w:lang w:eastAsia="lt-LT"/>
        </w:rPr>
        <w:t>29</w:t>
      </w:r>
      <w:r>
        <w:rPr>
          <w:lang w:eastAsia="lt-LT"/>
        </w:rPr>
        <w:t xml:space="preserve"> Eur; 4241303 valstybės biudžeto lėšos – </w:t>
      </w:r>
      <w:r w:rsidR="00222AA8">
        <w:rPr>
          <w:lang w:eastAsia="lt-LT"/>
        </w:rPr>
        <w:t>97,</w:t>
      </w:r>
      <w:r w:rsidR="00EB2BE8">
        <w:rPr>
          <w:lang w:eastAsia="lt-LT"/>
        </w:rPr>
        <w:t>27</w:t>
      </w:r>
      <w:r>
        <w:rPr>
          <w:lang w:eastAsia="lt-LT"/>
        </w:rPr>
        <w:t xml:space="preserve"> Eur.</w:t>
      </w:r>
    </w:p>
    <w:p w:rsidR="005E1A4C" w:rsidRDefault="005E1A4C" w:rsidP="003D4A01">
      <w:pPr>
        <w:pStyle w:val="Sraopastraipa"/>
        <w:numPr>
          <w:ilvl w:val="0"/>
          <w:numId w:val="3"/>
        </w:numPr>
        <w:spacing w:after="160" w:line="259" w:lineRule="auto"/>
        <w:rPr>
          <w:rFonts w:eastAsia="Calibri"/>
          <w:szCs w:val="22"/>
        </w:rPr>
      </w:pPr>
      <w:r w:rsidRPr="003D4A01">
        <w:rPr>
          <w:rFonts w:eastAsia="Calibri"/>
          <w:szCs w:val="22"/>
        </w:rPr>
        <w:t>Molėtų r</w:t>
      </w:r>
      <w:r w:rsidR="003D4A01">
        <w:rPr>
          <w:rFonts w:eastAsia="Calibri"/>
          <w:szCs w:val="22"/>
        </w:rPr>
        <w:t>.</w:t>
      </w:r>
      <w:r w:rsidRPr="003D4A01">
        <w:rPr>
          <w:rFonts w:eastAsia="Calibri"/>
          <w:szCs w:val="22"/>
        </w:rPr>
        <w:t xml:space="preserve"> Alantos gimnazija</w:t>
      </w:r>
      <w:r w:rsidR="003D4A01">
        <w:rPr>
          <w:rFonts w:eastAsia="Calibri"/>
          <w:szCs w:val="22"/>
        </w:rPr>
        <w:t>i:</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4"/>
        <w:gridCol w:w="1163"/>
        <w:gridCol w:w="843"/>
        <w:gridCol w:w="1386"/>
        <w:gridCol w:w="1083"/>
        <w:gridCol w:w="1540"/>
      </w:tblGrid>
      <w:tr w:rsidR="007C1831" w:rsidRPr="00734059" w:rsidTr="007C1831">
        <w:tc>
          <w:tcPr>
            <w:tcW w:w="617" w:type="dxa"/>
            <w:shd w:val="clear" w:color="auto" w:fill="auto"/>
            <w:vAlign w:val="center"/>
          </w:tcPr>
          <w:p w:rsidR="007C1831" w:rsidRPr="00734059" w:rsidRDefault="007C1831" w:rsidP="008C3D5E">
            <w:pPr>
              <w:jc w:val="center"/>
              <w:rPr>
                <w:lang w:eastAsia="lt-LT"/>
              </w:rPr>
            </w:pPr>
            <w:r w:rsidRPr="00734059">
              <w:rPr>
                <w:lang w:eastAsia="lt-LT"/>
              </w:rPr>
              <w:t>Eil. Nr.</w:t>
            </w:r>
          </w:p>
        </w:tc>
        <w:tc>
          <w:tcPr>
            <w:tcW w:w="3064"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Turto pavadinimas</w:t>
            </w:r>
          </w:p>
        </w:tc>
        <w:tc>
          <w:tcPr>
            <w:tcW w:w="1163" w:type="dxa"/>
            <w:shd w:val="clear" w:color="auto" w:fill="auto"/>
            <w:vAlign w:val="center"/>
          </w:tcPr>
          <w:p w:rsidR="007C1831" w:rsidRPr="00734059" w:rsidRDefault="007C1831" w:rsidP="008C3D5E">
            <w:pPr>
              <w:jc w:val="center"/>
              <w:rPr>
                <w:lang w:eastAsia="lt-LT"/>
              </w:rPr>
            </w:pPr>
          </w:p>
          <w:p w:rsidR="007C1831" w:rsidRPr="00734059" w:rsidRDefault="007C1831" w:rsidP="008C3D5E">
            <w:pPr>
              <w:jc w:val="center"/>
              <w:rPr>
                <w:lang w:eastAsia="lt-LT"/>
              </w:rPr>
            </w:pPr>
            <w:r w:rsidRPr="00734059">
              <w:rPr>
                <w:lang w:eastAsia="lt-LT"/>
              </w:rPr>
              <w:t>Balansinė sąskaita</w:t>
            </w:r>
          </w:p>
        </w:tc>
        <w:tc>
          <w:tcPr>
            <w:tcW w:w="843" w:type="dxa"/>
            <w:shd w:val="clear" w:color="auto" w:fill="auto"/>
            <w:vAlign w:val="center"/>
          </w:tcPr>
          <w:p w:rsidR="007C1831" w:rsidRPr="00734059" w:rsidRDefault="007C1831" w:rsidP="008C3D5E">
            <w:pPr>
              <w:jc w:val="center"/>
              <w:rPr>
                <w:lang w:eastAsia="lt-LT"/>
              </w:rPr>
            </w:pPr>
            <w:r w:rsidRPr="00734059">
              <w:rPr>
                <w:lang w:eastAsia="lt-LT"/>
              </w:rPr>
              <w:t>Kiekis</w:t>
            </w:r>
          </w:p>
          <w:p w:rsidR="007C1831" w:rsidRPr="00734059" w:rsidRDefault="007C1831" w:rsidP="008C3D5E">
            <w:pPr>
              <w:jc w:val="center"/>
              <w:rPr>
                <w:lang w:eastAsia="lt-LT"/>
              </w:rPr>
            </w:pPr>
            <w:r w:rsidRPr="00734059">
              <w:rPr>
                <w:lang w:eastAsia="lt-LT"/>
              </w:rPr>
              <w:t>(vnt.)</w:t>
            </w:r>
          </w:p>
        </w:tc>
        <w:tc>
          <w:tcPr>
            <w:tcW w:w="1386" w:type="dxa"/>
            <w:shd w:val="clear" w:color="auto" w:fill="auto"/>
            <w:vAlign w:val="center"/>
          </w:tcPr>
          <w:p w:rsidR="007C1831" w:rsidRPr="00734059" w:rsidRDefault="007C1831" w:rsidP="008C3D5E">
            <w:pPr>
              <w:jc w:val="center"/>
              <w:rPr>
                <w:lang w:eastAsia="lt-LT"/>
              </w:rPr>
            </w:pPr>
            <w:r w:rsidRPr="00734059">
              <w:rPr>
                <w:lang w:eastAsia="lt-LT"/>
              </w:rPr>
              <w:t>Vieneto įsigijimo kaina (eurais)</w:t>
            </w:r>
          </w:p>
        </w:tc>
        <w:tc>
          <w:tcPr>
            <w:tcW w:w="1083" w:type="dxa"/>
            <w:shd w:val="clear" w:color="auto" w:fill="auto"/>
            <w:vAlign w:val="center"/>
          </w:tcPr>
          <w:p w:rsidR="007C1831" w:rsidRPr="00734059" w:rsidRDefault="007C1831" w:rsidP="008C3D5E">
            <w:pPr>
              <w:jc w:val="center"/>
              <w:rPr>
                <w:lang w:eastAsia="lt-LT"/>
              </w:rPr>
            </w:pPr>
            <w:r w:rsidRPr="00734059">
              <w:rPr>
                <w:lang w:eastAsia="lt-LT"/>
              </w:rPr>
              <w:t>Įsigijimo vertė (eurais)</w:t>
            </w:r>
          </w:p>
        </w:tc>
        <w:tc>
          <w:tcPr>
            <w:tcW w:w="1540" w:type="dxa"/>
          </w:tcPr>
          <w:p w:rsidR="007C1831" w:rsidRPr="00734059" w:rsidRDefault="007C1831" w:rsidP="008C3D5E">
            <w:pPr>
              <w:jc w:val="center"/>
              <w:rPr>
                <w:lang w:eastAsia="lt-LT"/>
              </w:rPr>
            </w:pPr>
            <w:r>
              <w:rPr>
                <w:lang w:eastAsia="lt-LT"/>
              </w:rPr>
              <w:t>Finansavimo šaltinis</w:t>
            </w: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1.</w:t>
            </w:r>
          </w:p>
        </w:tc>
        <w:tc>
          <w:tcPr>
            <w:tcW w:w="3064" w:type="dxa"/>
          </w:tcPr>
          <w:p w:rsidR="007C1831" w:rsidRPr="005E1A4C" w:rsidRDefault="007C1831" w:rsidP="008C3D5E">
            <w:pPr>
              <w:rPr>
                <w:rFonts w:eastAsia="Calibri"/>
                <w:szCs w:val="22"/>
              </w:rPr>
            </w:pPr>
            <w:r>
              <w:rPr>
                <w:rFonts w:eastAsia="Calibri"/>
                <w:szCs w:val="22"/>
              </w:rPr>
              <w:t>Anglies dvideginio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vAlign w:val="center"/>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255,31</w:t>
            </w:r>
          </w:p>
        </w:tc>
        <w:tc>
          <w:tcPr>
            <w:tcW w:w="1083" w:type="dxa"/>
            <w:shd w:val="clear" w:color="auto" w:fill="auto"/>
            <w:vAlign w:val="center"/>
          </w:tcPr>
          <w:p w:rsidR="007C1831" w:rsidRPr="00734059" w:rsidRDefault="007C1831" w:rsidP="008C3D5E">
            <w:pPr>
              <w:jc w:val="center"/>
              <w:rPr>
                <w:lang w:eastAsia="lt-LT"/>
              </w:rPr>
            </w:pPr>
            <w:r>
              <w:rPr>
                <w:lang w:eastAsia="lt-LT"/>
              </w:rPr>
              <w:t>255,31</w:t>
            </w:r>
          </w:p>
        </w:tc>
        <w:tc>
          <w:tcPr>
            <w:tcW w:w="1540" w:type="dxa"/>
            <w:vMerge w:val="restart"/>
          </w:tcPr>
          <w:p w:rsidR="007C1831" w:rsidRDefault="007C1831" w:rsidP="008C3D5E">
            <w:pPr>
              <w:jc w:val="center"/>
              <w:rPr>
                <w:lang w:eastAsia="lt-LT"/>
              </w:rPr>
            </w:pPr>
            <w:r>
              <w:rPr>
                <w:lang w:eastAsia="lt-LT"/>
              </w:rPr>
              <w:t xml:space="preserve">15 proc. VB lėšos, </w:t>
            </w:r>
          </w:p>
          <w:p w:rsidR="007C1831" w:rsidRDefault="007C1831" w:rsidP="008C3D5E">
            <w:pPr>
              <w:jc w:val="center"/>
              <w:rPr>
                <w:lang w:eastAsia="lt-LT"/>
              </w:rPr>
            </w:pPr>
            <w:r>
              <w:rPr>
                <w:lang w:eastAsia="lt-LT"/>
              </w:rPr>
              <w:t>85 proc. užsienio valstybių lėšos</w:t>
            </w:r>
          </w:p>
        </w:tc>
      </w:tr>
      <w:tr w:rsidR="007C1831" w:rsidRPr="00734059" w:rsidTr="007C1831">
        <w:trPr>
          <w:trHeight w:val="330"/>
        </w:trPr>
        <w:tc>
          <w:tcPr>
            <w:tcW w:w="617" w:type="dxa"/>
            <w:shd w:val="clear" w:color="auto" w:fill="auto"/>
          </w:tcPr>
          <w:p w:rsidR="007C1831" w:rsidRPr="00734059" w:rsidRDefault="007C1831" w:rsidP="008C3D5E">
            <w:pPr>
              <w:jc w:val="center"/>
              <w:rPr>
                <w:lang w:eastAsia="lt-LT"/>
              </w:rPr>
            </w:pPr>
            <w:r w:rsidRPr="00734059">
              <w:rPr>
                <w:lang w:eastAsia="lt-LT"/>
              </w:rPr>
              <w:t>2.</w:t>
            </w:r>
          </w:p>
        </w:tc>
        <w:tc>
          <w:tcPr>
            <w:tcW w:w="3064" w:type="dxa"/>
          </w:tcPr>
          <w:p w:rsidR="007C1831" w:rsidRPr="005E1A4C" w:rsidRDefault="007C1831" w:rsidP="008C3D5E">
            <w:pPr>
              <w:rPr>
                <w:rFonts w:eastAsia="Calibri"/>
                <w:szCs w:val="22"/>
              </w:rPr>
            </w:pPr>
            <w:r>
              <w:rPr>
                <w:rFonts w:eastAsia="Calibri"/>
                <w:szCs w:val="22"/>
              </w:rPr>
              <w:t>Termometras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31,46</w:t>
            </w:r>
          </w:p>
        </w:tc>
        <w:tc>
          <w:tcPr>
            <w:tcW w:w="1083" w:type="dxa"/>
            <w:shd w:val="clear" w:color="auto" w:fill="auto"/>
            <w:vAlign w:val="center"/>
          </w:tcPr>
          <w:p w:rsidR="007C1831" w:rsidRPr="00734059" w:rsidRDefault="007C1831" w:rsidP="008C3D5E">
            <w:pPr>
              <w:jc w:val="center"/>
              <w:rPr>
                <w:lang w:eastAsia="lt-LT"/>
              </w:rPr>
            </w:pPr>
            <w:r>
              <w:rPr>
                <w:lang w:eastAsia="lt-LT"/>
              </w:rPr>
              <w:t>31,46</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3.</w:t>
            </w:r>
          </w:p>
        </w:tc>
        <w:tc>
          <w:tcPr>
            <w:tcW w:w="3064" w:type="dxa"/>
          </w:tcPr>
          <w:p w:rsidR="007C1831" w:rsidRPr="005E1A4C" w:rsidRDefault="007C1831" w:rsidP="008C3D5E">
            <w:pPr>
              <w:rPr>
                <w:rFonts w:eastAsia="Calibri"/>
                <w:szCs w:val="22"/>
              </w:rPr>
            </w:pPr>
            <w:r>
              <w:rPr>
                <w:rFonts w:eastAsia="Calibri"/>
                <w:szCs w:val="22"/>
              </w:rPr>
              <w:t>Oro drėgmės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82,28</w:t>
            </w:r>
          </w:p>
        </w:tc>
        <w:tc>
          <w:tcPr>
            <w:tcW w:w="1083" w:type="dxa"/>
            <w:shd w:val="clear" w:color="auto" w:fill="auto"/>
            <w:vAlign w:val="center"/>
          </w:tcPr>
          <w:p w:rsidR="007C1831" w:rsidRPr="00734059" w:rsidRDefault="007C1831" w:rsidP="008C3D5E">
            <w:pPr>
              <w:jc w:val="center"/>
              <w:rPr>
                <w:lang w:eastAsia="lt-LT"/>
              </w:rPr>
            </w:pPr>
            <w:r>
              <w:rPr>
                <w:lang w:eastAsia="lt-LT"/>
              </w:rPr>
              <w:t>82,28</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sidRPr="00734059">
              <w:rPr>
                <w:lang w:eastAsia="lt-LT"/>
              </w:rPr>
              <w:t>4.</w:t>
            </w:r>
          </w:p>
        </w:tc>
        <w:tc>
          <w:tcPr>
            <w:tcW w:w="3064" w:type="dxa"/>
          </w:tcPr>
          <w:p w:rsidR="007C1831" w:rsidRPr="005E1A4C" w:rsidRDefault="007C1831" w:rsidP="008C3D5E">
            <w:pPr>
              <w:rPr>
                <w:rFonts w:eastAsia="Calibri"/>
                <w:szCs w:val="22"/>
              </w:rPr>
            </w:pPr>
            <w:r>
              <w:rPr>
                <w:rFonts w:eastAsia="Calibri"/>
                <w:szCs w:val="22"/>
              </w:rPr>
              <w:t>Apšvietimo lygio matuoklis</w:t>
            </w:r>
          </w:p>
        </w:tc>
        <w:tc>
          <w:tcPr>
            <w:tcW w:w="1163" w:type="dxa"/>
            <w:shd w:val="clear" w:color="auto" w:fill="auto"/>
            <w:vAlign w:val="center"/>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vAlign w:val="center"/>
          </w:tcPr>
          <w:p w:rsidR="007C1831" w:rsidRPr="00734059" w:rsidRDefault="007C1831" w:rsidP="008C3D5E">
            <w:pPr>
              <w:jc w:val="center"/>
              <w:rPr>
                <w:lang w:eastAsia="lt-LT"/>
              </w:rPr>
            </w:pPr>
            <w:r>
              <w:rPr>
                <w:lang w:eastAsia="lt-LT"/>
              </w:rPr>
              <w:t>113,74</w:t>
            </w:r>
          </w:p>
        </w:tc>
        <w:tc>
          <w:tcPr>
            <w:tcW w:w="1083" w:type="dxa"/>
            <w:shd w:val="clear" w:color="auto" w:fill="auto"/>
            <w:vAlign w:val="center"/>
          </w:tcPr>
          <w:p w:rsidR="007C1831" w:rsidRPr="00734059" w:rsidRDefault="007C1831" w:rsidP="008C3D5E">
            <w:pPr>
              <w:jc w:val="center"/>
              <w:rPr>
                <w:lang w:eastAsia="lt-LT"/>
              </w:rPr>
            </w:pPr>
            <w:r>
              <w:rPr>
                <w:lang w:eastAsia="lt-LT"/>
              </w:rPr>
              <w:t>113,74</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Pr="00734059" w:rsidRDefault="007C1831" w:rsidP="008C3D5E">
            <w:pPr>
              <w:jc w:val="center"/>
              <w:rPr>
                <w:lang w:eastAsia="lt-LT"/>
              </w:rPr>
            </w:pPr>
            <w:r>
              <w:rPr>
                <w:lang w:eastAsia="lt-LT"/>
              </w:rPr>
              <w:t>5.</w:t>
            </w:r>
          </w:p>
        </w:tc>
        <w:tc>
          <w:tcPr>
            <w:tcW w:w="3064" w:type="dxa"/>
          </w:tcPr>
          <w:p w:rsidR="007C1831" w:rsidRPr="005E1A4C" w:rsidRDefault="007C1831" w:rsidP="008C3D5E">
            <w:pPr>
              <w:rPr>
                <w:rFonts w:eastAsia="Calibri"/>
                <w:szCs w:val="22"/>
              </w:rPr>
            </w:pPr>
            <w:r>
              <w:rPr>
                <w:rFonts w:eastAsia="Calibri"/>
                <w:szCs w:val="22"/>
              </w:rPr>
              <w:t>Garso lygio matuoklis</w:t>
            </w:r>
          </w:p>
        </w:tc>
        <w:tc>
          <w:tcPr>
            <w:tcW w:w="1163" w:type="dxa"/>
            <w:shd w:val="clear" w:color="auto" w:fill="auto"/>
          </w:tcPr>
          <w:p w:rsidR="007C1831" w:rsidRPr="00734059" w:rsidRDefault="007C1831" w:rsidP="008C3D5E">
            <w:pPr>
              <w:jc w:val="center"/>
              <w:rPr>
                <w:lang w:eastAsia="lt-LT"/>
              </w:rPr>
            </w:pPr>
            <w:r>
              <w:rPr>
                <w:lang w:eastAsia="lt-LT"/>
              </w:rPr>
              <w:t>2020001</w:t>
            </w:r>
          </w:p>
        </w:tc>
        <w:tc>
          <w:tcPr>
            <w:tcW w:w="843" w:type="dxa"/>
          </w:tcPr>
          <w:p w:rsidR="007C1831" w:rsidRPr="004B7AE5" w:rsidRDefault="007C1831" w:rsidP="008C3D5E">
            <w:pPr>
              <w:jc w:val="center"/>
              <w:rPr>
                <w:rFonts w:eastAsia="Calibri"/>
                <w:szCs w:val="22"/>
              </w:rPr>
            </w:pPr>
            <w:r w:rsidRPr="004B7AE5">
              <w:rPr>
                <w:rFonts w:eastAsia="Calibri"/>
                <w:szCs w:val="22"/>
              </w:rPr>
              <w:t>1</w:t>
            </w:r>
          </w:p>
        </w:tc>
        <w:tc>
          <w:tcPr>
            <w:tcW w:w="1386" w:type="dxa"/>
            <w:shd w:val="clear" w:color="auto" w:fill="auto"/>
          </w:tcPr>
          <w:p w:rsidR="007C1831" w:rsidRPr="00734059" w:rsidRDefault="007C1831" w:rsidP="008C3D5E">
            <w:pPr>
              <w:jc w:val="center"/>
              <w:rPr>
                <w:lang w:eastAsia="lt-LT"/>
              </w:rPr>
            </w:pPr>
            <w:r>
              <w:rPr>
                <w:lang w:eastAsia="lt-LT"/>
              </w:rPr>
              <w:t>165,77</w:t>
            </w:r>
          </w:p>
        </w:tc>
        <w:tc>
          <w:tcPr>
            <w:tcW w:w="1083" w:type="dxa"/>
            <w:shd w:val="clear" w:color="auto" w:fill="auto"/>
          </w:tcPr>
          <w:p w:rsidR="007C1831" w:rsidRPr="00734059" w:rsidRDefault="007C1831" w:rsidP="008C3D5E">
            <w:pPr>
              <w:jc w:val="center"/>
              <w:rPr>
                <w:lang w:eastAsia="lt-LT"/>
              </w:rPr>
            </w:pPr>
            <w:r>
              <w:rPr>
                <w:lang w:eastAsia="lt-LT"/>
              </w:rPr>
              <w:t>165,77</w:t>
            </w:r>
          </w:p>
        </w:tc>
        <w:tc>
          <w:tcPr>
            <w:tcW w:w="1540" w:type="dxa"/>
            <w:vMerge/>
          </w:tcPr>
          <w:p w:rsidR="007C1831" w:rsidRDefault="007C1831" w:rsidP="008C3D5E">
            <w:pPr>
              <w:jc w:val="center"/>
              <w:rPr>
                <w:lang w:eastAsia="lt-LT"/>
              </w:rPr>
            </w:pPr>
          </w:p>
        </w:tc>
      </w:tr>
      <w:tr w:rsidR="007C1831" w:rsidRPr="00734059" w:rsidTr="007C1831">
        <w:tc>
          <w:tcPr>
            <w:tcW w:w="617" w:type="dxa"/>
            <w:shd w:val="clear" w:color="auto" w:fill="auto"/>
          </w:tcPr>
          <w:p w:rsidR="007C1831" w:rsidRDefault="007C1831" w:rsidP="008C3D5E">
            <w:pPr>
              <w:jc w:val="center"/>
              <w:rPr>
                <w:lang w:eastAsia="lt-LT"/>
              </w:rPr>
            </w:pPr>
            <w:r>
              <w:rPr>
                <w:lang w:eastAsia="lt-LT"/>
              </w:rPr>
              <w:t>6.</w:t>
            </w:r>
          </w:p>
        </w:tc>
        <w:tc>
          <w:tcPr>
            <w:tcW w:w="3064" w:type="dxa"/>
          </w:tcPr>
          <w:p w:rsidR="007C1831" w:rsidRPr="005E1A4C" w:rsidRDefault="007C1831" w:rsidP="008C3D5E">
            <w:pPr>
              <w:jc w:val="right"/>
              <w:rPr>
                <w:rFonts w:eastAsia="Calibri"/>
                <w:szCs w:val="22"/>
              </w:rPr>
            </w:pPr>
            <w:r>
              <w:rPr>
                <w:rFonts w:eastAsia="Calibri"/>
                <w:szCs w:val="22"/>
              </w:rPr>
              <w:t>Iš viso</w:t>
            </w:r>
          </w:p>
        </w:tc>
        <w:tc>
          <w:tcPr>
            <w:tcW w:w="1163" w:type="dxa"/>
            <w:shd w:val="clear" w:color="auto" w:fill="auto"/>
          </w:tcPr>
          <w:p w:rsidR="007C1831" w:rsidRPr="00734059" w:rsidRDefault="007C1831" w:rsidP="008C3D5E">
            <w:pPr>
              <w:jc w:val="center"/>
              <w:rPr>
                <w:lang w:eastAsia="lt-LT"/>
              </w:rPr>
            </w:pPr>
          </w:p>
        </w:tc>
        <w:tc>
          <w:tcPr>
            <w:tcW w:w="843" w:type="dxa"/>
          </w:tcPr>
          <w:p w:rsidR="007C1831" w:rsidRPr="004B7AE5" w:rsidRDefault="007C1831" w:rsidP="008C3D5E">
            <w:pPr>
              <w:jc w:val="center"/>
              <w:rPr>
                <w:rFonts w:eastAsia="Calibri"/>
                <w:szCs w:val="22"/>
              </w:rPr>
            </w:pPr>
            <w:r>
              <w:rPr>
                <w:rFonts w:eastAsia="Calibri"/>
                <w:szCs w:val="22"/>
              </w:rPr>
              <w:t>5</w:t>
            </w:r>
          </w:p>
        </w:tc>
        <w:tc>
          <w:tcPr>
            <w:tcW w:w="1386" w:type="dxa"/>
            <w:shd w:val="clear" w:color="auto" w:fill="auto"/>
          </w:tcPr>
          <w:p w:rsidR="007C1831" w:rsidRPr="00734059" w:rsidRDefault="007C1831" w:rsidP="008C3D5E">
            <w:pPr>
              <w:jc w:val="center"/>
              <w:rPr>
                <w:lang w:eastAsia="lt-LT"/>
              </w:rPr>
            </w:pPr>
          </w:p>
        </w:tc>
        <w:tc>
          <w:tcPr>
            <w:tcW w:w="1083" w:type="dxa"/>
            <w:shd w:val="clear" w:color="auto" w:fill="auto"/>
          </w:tcPr>
          <w:p w:rsidR="007C1831" w:rsidRPr="00734059" w:rsidRDefault="007C1831" w:rsidP="008C3D5E">
            <w:pPr>
              <w:jc w:val="center"/>
              <w:rPr>
                <w:lang w:eastAsia="lt-LT"/>
              </w:rPr>
            </w:pPr>
            <w:r>
              <w:rPr>
                <w:lang w:eastAsia="lt-LT"/>
              </w:rPr>
              <w:t>648,56</w:t>
            </w:r>
          </w:p>
        </w:tc>
        <w:tc>
          <w:tcPr>
            <w:tcW w:w="1540" w:type="dxa"/>
          </w:tcPr>
          <w:p w:rsidR="007C1831" w:rsidRDefault="007C1831" w:rsidP="008C3D5E">
            <w:pPr>
              <w:jc w:val="center"/>
              <w:rPr>
                <w:lang w:eastAsia="lt-LT"/>
              </w:rPr>
            </w:pPr>
          </w:p>
        </w:tc>
      </w:tr>
    </w:tbl>
    <w:p w:rsidR="005E1A4C" w:rsidRPr="003044FB" w:rsidRDefault="003044FB" w:rsidP="00222AA8">
      <w:pPr>
        <w:spacing w:after="160" w:line="259" w:lineRule="auto"/>
        <w:jc w:val="both"/>
        <w:rPr>
          <w:lang w:eastAsia="lt-LT"/>
        </w:rPr>
      </w:pPr>
      <w:r>
        <w:rPr>
          <w:rFonts w:eastAsia="Calibri"/>
          <w:szCs w:val="22"/>
        </w:rPr>
        <w:t xml:space="preserve">Finansavimo šaltiniai: 4211303 </w:t>
      </w:r>
      <w:r>
        <w:rPr>
          <w:lang w:eastAsia="lt-LT"/>
        </w:rPr>
        <w:t xml:space="preserve">užsienio valstybių lėšos – </w:t>
      </w:r>
      <w:r w:rsidR="00EB2BE8">
        <w:rPr>
          <w:lang w:eastAsia="lt-LT"/>
        </w:rPr>
        <w:t>551</w:t>
      </w:r>
      <w:r w:rsidR="00222AA8">
        <w:rPr>
          <w:lang w:eastAsia="lt-LT"/>
        </w:rPr>
        <w:t>,</w:t>
      </w:r>
      <w:r w:rsidR="00EB2BE8">
        <w:rPr>
          <w:lang w:eastAsia="lt-LT"/>
        </w:rPr>
        <w:t>29</w:t>
      </w:r>
      <w:r>
        <w:rPr>
          <w:lang w:eastAsia="lt-LT"/>
        </w:rPr>
        <w:t xml:space="preserve"> Eur; 4241303 valstybės biudžeto lėšos – </w:t>
      </w:r>
      <w:r w:rsidR="00EB2BE8">
        <w:rPr>
          <w:lang w:eastAsia="lt-LT"/>
        </w:rPr>
        <w:t>97</w:t>
      </w:r>
      <w:r w:rsidR="00222AA8">
        <w:rPr>
          <w:lang w:eastAsia="lt-LT"/>
        </w:rPr>
        <w:t>,</w:t>
      </w:r>
      <w:r w:rsidR="00EB2BE8">
        <w:rPr>
          <w:lang w:eastAsia="lt-LT"/>
        </w:rPr>
        <w:t>27</w:t>
      </w:r>
      <w:r>
        <w:rPr>
          <w:lang w:eastAsia="lt-LT"/>
        </w:rPr>
        <w:t xml:space="preserve"> Eur.</w:t>
      </w:r>
    </w:p>
    <w:p w:rsidR="005E1A4C" w:rsidRPr="00CD7FA7" w:rsidRDefault="00DF569E" w:rsidP="00DF569E">
      <w:pPr>
        <w:jc w:val="center"/>
      </w:pPr>
      <w:r>
        <w:rPr>
          <w:rFonts w:eastAsia="Calibri"/>
          <w:szCs w:val="22"/>
        </w:rPr>
        <w:t>_____________________</w:t>
      </w:r>
    </w:p>
    <w:sectPr w:rsidR="005E1A4C" w:rsidRPr="00CD7FA7" w:rsidSect="000E64A8">
      <w:type w:val="continuous"/>
      <w:pgSz w:w="11906" w:h="16838" w:code="9"/>
      <w:pgMar w:top="1134" w:right="567" w:bottom="709"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70" w:rsidRDefault="00582E70">
      <w:r>
        <w:separator/>
      </w:r>
    </w:p>
  </w:endnote>
  <w:endnote w:type="continuationSeparator" w:id="0">
    <w:p w:rsidR="00582E70" w:rsidRDefault="0058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70" w:rsidRDefault="00582E70">
      <w:r>
        <w:separator/>
      </w:r>
    </w:p>
  </w:footnote>
  <w:footnote w:type="continuationSeparator" w:id="0">
    <w:p w:rsidR="00582E70" w:rsidRDefault="0058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A0" w:rsidRDefault="00545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456A0" w:rsidRDefault="005456A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A0" w:rsidRDefault="00545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512">
      <w:rPr>
        <w:rStyle w:val="Puslapionumeris"/>
        <w:noProof/>
      </w:rPr>
      <w:t>2</w:t>
    </w:r>
    <w:r>
      <w:rPr>
        <w:rStyle w:val="Puslapionumeris"/>
      </w:rPr>
      <w:fldChar w:fldCharType="end"/>
    </w:r>
  </w:p>
  <w:p w:rsidR="005456A0" w:rsidRDefault="005456A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A0" w:rsidRDefault="005456A0">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F526D"/>
    <w:multiLevelType w:val="hybridMultilevel"/>
    <w:tmpl w:val="FBF69340"/>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8122E44"/>
    <w:multiLevelType w:val="hybridMultilevel"/>
    <w:tmpl w:val="63A640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D4D66A8"/>
    <w:multiLevelType w:val="hybridMultilevel"/>
    <w:tmpl w:val="15EC6EF8"/>
    <w:lvl w:ilvl="0" w:tplc="903CE74C">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15:restartNumberingAfterBreak="0">
    <w:nsid w:val="6EC53902"/>
    <w:multiLevelType w:val="hybridMultilevel"/>
    <w:tmpl w:val="4AA620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D7"/>
    <w:rsid w:val="000755E6"/>
    <w:rsid w:val="000C474F"/>
    <w:rsid w:val="000D48AE"/>
    <w:rsid w:val="000E64A8"/>
    <w:rsid w:val="000E75E5"/>
    <w:rsid w:val="001156B7"/>
    <w:rsid w:val="0012091C"/>
    <w:rsid w:val="00132437"/>
    <w:rsid w:val="001774EB"/>
    <w:rsid w:val="001A0672"/>
    <w:rsid w:val="001C1136"/>
    <w:rsid w:val="00211F14"/>
    <w:rsid w:val="00222AA8"/>
    <w:rsid w:val="00223BF4"/>
    <w:rsid w:val="0022589D"/>
    <w:rsid w:val="00286D1F"/>
    <w:rsid w:val="002F7195"/>
    <w:rsid w:val="003044FB"/>
    <w:rsid w:val="00305758"/>
    <w:rsid w:val="00341D56"/>
    <w:rsid w:val="0037309F"/>
    <w:rsid w:val="00373F20"/>
    <w:rsid w:val="00384B4D"/>
    <w:rsid w:val="003975CE"/>
    <w:rsid w:val="003A762C"/>
    <w:rsid w:val="003C0D47"/>
    <w:rsid w:val="003C77A2"/>
    <w:rsid w:val="003D4A01"/>
    <w:rsid w:val="00471562"/>
    <w:rsid w:val="004968FC"/>
    <w:rsid w:val="004B7AE5"/>
    <w:rsid w:val="004F285B"/>
    <w:rsid w:val="00503B36"/>
    <w:rsid w:val="00504780"/>
    <w:rsid w:val="00521C0B"/>
    <w:rsid w:val="00533423"/>
    <w:rsid w:val="005456A0"/>
    <w:rsid w:val="00561916"/>
    <w:rsid w:val="005726CC"/>
    <w:rsid w:val="00582E70"/>
    <w:rsid w:val="0058457E"/>
    <w:rsid w:val="005943BC"/>
    <w:rsid w:val="00596234"/>
    <w:rsid w:val="005A39E9"/>
    <w:rsid w:val="005A4424"/>
    <w:rsid w:val="005E1A4C"/>
    <w:rsid w:val="005F1E31"/>
    <w:rsid w:val="005F38B6"/>
    <w:rsid w:val="006213AE"/>
    <w:rsid w:val="00627EA0"/>
    <w:rsid w:val="00657E9F"/>
    <w:rsid w:val="00707E1C"/>
    <w:rsid w:val="007224B4"/>
    <w:rsid w:val="00747735"/>
    <w:rsid w:val="00776F64"/>
    <w:rsid w:val="00794407"/>
    <w:rsid w:val="00794C2F"/>
    <w:rsid w:val="007951EA"/>
    <w:rsid w:val="00796C66"/>
    <w:rsid w:val="007A3F5C"/>
    <w:rsid w:val="007C1831"/>
    <w:rsid w:val="007C716D"/>
    <w:rsid w:val="007E4516"/>
    <w:rsid w:val="00820512"/>
    <w:rsid w:val="00831DC9"/>
    <w:rsid w:val="00872337"/>
    <w:rsid w:val="008A401C"/>
    <w:rsid w:val="008A66FC"/>
    <w:rsid w:val="008D537D"/>
    <w:rsid w:val="008D654B"/>
    <w:rsid w:val="008E0847"/>
    <w:rsid w:val="008E5679"/>
    <w:rsid w:val="008E709B"/>
    <w:rsid w:val="008E746B"/>
    <w:rsid w:val="00906DAE"/>
    <w:rsid w:val="00926253"/>
    <w:rsid w:val="0093412A"/>
    <w:rsid w:val="00960DDD"/>
    <w:rsid w:val="009701A7"/>
    <w:rsid w:val="00981838"/>
    <w:rsid w:val="009B0E21"/>
    <w:rsid w:val="009B4614"/>
    <w:rsid w:val="009D2408"/>
    <w:rsid w:val="009E70D9"/>
    <w:rsid w:val="00A50F8B"/>
    <w:rsid w:val="00AC3DC4"/>
    <w:rsid w:val="00AE325A"/>
    <w:rsid w:val="00B329DF"/>
    <w:rsid w:val="00B34017"/>
    <w:rsid w:val="00B375EE"/>
    <w:rsid w:val="00BA2173"/>
    <w:rsid w:val="00BA65BB"/>
    <w:rsid w:val="00BB70B1"/>
    <w:rsid w:val="00BC3EB1"/>
    <w:rsid w:val="00BF1FE8"/>
    <w:rsid w:val="00BF5353"/>
    <w:rsid w:val="00C07DB0"/>
    <w:rsid w:val="00C16EA1"/>
    <w:rsid w:val="00CA1214"/>
    <w:rsid w:val="00CA1288"/>
    <w:rsid w:val="00CC1DF9"/>
    <w:rsid w:val="00CD7FA7"/>
    <w:rsid w:val="00D03D5A"/>
    <w:rsid w:val="00D16B0F"/>
    <w:rsid w:val="00D307AC"/>
    <w:rsid w:val="00D328F8"/>
    <w:rsid w:val="00D43F09"/>
    <w:rsid w:val="00D440CF"/>
    <w:rsid w:val="00D614D7"/>
    <w:rsid w:val="00D74773"/>
    <w:rsid w:val="00D8136A"/>
    <w:rsid w:val="00D83B0B"/>
    <w:rsid w:val="00D84052"/>
    <w:rsid w:val="00D93EE0"/>
    <w:rsid w:val="00DB7660"/>
    <w:rsid w:val="00DC6469"/>
    <w:rsid w:val="00DD1151"/>
    <w:rsid w:val="00DF569E"/>
    <w:rsid w:val="00E032E8"/>
    <w:rsid w:val="00E640EB"/>
    <w:rsid w:val="00EB2BE8"/>
    <w:rsid w:val="00EC673E"/>
    <w:rsid w:val="00EE645F"/>
    <w:rsid w:val="00EF6A79"/>
    <w:rsid w:val="00F04ED2"/>
    <w:rsid w:val="00F11FEE"/>
    <w:rsid w:val="00F30815"/>
    <w:rsid w:val="00F54080"/>
    <w:rsid w:val="00F54307"/>
    <w:rsid w:val="00FB77DF"/>
    <w:rsid w:val="00FE01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E0743"/>
  <w15:chartTrackingRefBased/>
  <w15:docId w15:val="{4AAA1DC4-34DA-4437-B896-C3BF88D5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6DAE"/>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uiPriority w:val="99"/>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Pareigos">
    <w:name w:val="Pareigos"/>
    <w:rsid w:val="002F7195"/>
    <w:rPr>
      <w:rFonts w:ascii="TimesLT" w:hAnsi="TimesLT"/>
      <w:caps/>
      <w:sz w:val="24"/>
    </w:rPr>
  </w:style>
  <w:style w:type="paragraph" w:styleId="Pagrindiniotekstotrauka">
    <w:name w:val="Body Text Indent"/>
    <w:basedOn w:val="prastasis"/>
    <w:link w:val="PagrindiniotekstotraukaDiagrama"/>
    <w:rsid w:val="002F719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2F7195"/>
    <w:rPr>
      <w:sz w:val="28"/>
      <w:szCs w:val="24"/>
      <w:lang w:eastAsia="en-US"/>
    </w:rPr>
  </w:style>
  <w:style w:type="paragraph" w:customStyle="1" w:styleId="Sraopastraipa1">
    <w:name w:val="Sąrašo pastraipa1"/>
    <w:basedOn w:val="prastasis"/>
    <w:rsid w:val="00CD7FA7"/>
    <w:pPr>
      <w:ind w:left="720"/>
      <w:contextualSpacing/>
    </w:pPr>
  </w:style>
  <w:style w:type="paragraph" w:styleId="Sraopastraipa">
    <w:name w:val="List Paragraph"/>
    <w:basedOn w:val="prastasis"/>
    <w:uiPriority w:val="34"/>
    <w:qFormat/>
    <w:rsid w:val="007224B4"/>
    <w:pPr>
      <w:ind w:left="720"/>
      <w:contextualSpacing/>
    </w:pPr>
  </w:style>
  <w:style w:type="paragraph" w:styleId="Pagrindinistekstas">
    <w:name w:val="Body Text"/>
    <w:basedOn w:val="prastasis"/>
    <w:link w:val="PagrindinistekstasDiagrama"/>
    <w:rsid w:val="00BC3EB1"/>
    <w:pPr>
      <w:spacing w:after="120"/>
    </w:pPr>
  </w:style>
  <w:style w:type="character" w:customStyle="1" w:styleId="PagrindinistekstasDiagrama">
    <w:name w:val="Pagrindinis tekstas Diagrama"/>
    <w:basedOn w:val="Numatytasispastraiposriftas"/>
    <w:link w:val="Pagrindinistekstas"/>
    <w:rsid w:val="00BC3EB1"/>
    <w:rPr>
      <w:sz w:val="24"/>
      <w:szCs w:val="24"/>
      <w:lang w:eastAsia="en-US"/>
    </w:rPr>
  </w:style>
  <w:style w:type="table" w:styleId="Lentelstinklelis">
    <w:name w:val="Table Grid"/>
    <w:basedOn w:val="prastojilentel"/>
    <w:uiPriority w:val="39"/>
    <w:rsid w:val="005E1A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F04ED2"/>
    <w:rPr>
      <w:rFonts w:ascii="Segoe UI" w:hAnsi="Segoe UI" w:cs="Segoe UI"/>
      <w:sz w:val="18"/>
      <w:szCs w:val="18"/>
    </w:rPr>
  </w:style>
  <w:style w:type="character" w:customStyle="1" w:styleId="DebesliotekstasDiagrama">
    <w:name w:val="Debesėlio tekstas Diagrama"/>
    <w:basedOn w:val="Numatytasispastraiposriftas"/>
    <w:link w:val="Debesliotekstas"/>
    <w:rsid w:val="00F04E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354223">
      <w:bodyDiv w:val="1"/>
      <w:marLeft w:val="0"/>
      <w:marRight w:val="0"/>
      <w:marTop w:val="0"/>
      <w:marBottom w:val="0"/>
      <w:divBdr>
        <w:top w:val="none" w:sz="0" w:space="0" w:color="auto"/>
        <w:left w:val="none" w:sz="0" w:space="0" w:color="auto"/>
        <w:bottom w:val="none" w:sz="0" w:space="0" w:color="auto"/>
        <w:right w:val="none" w:sz="0" w:space="0" w:color="auto"/>
      </w:divBdr>
      <w:divsChild>
        <w:div w:id="163440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73248369DD484F844B902170A1D20B"/>
        <w:category>
          <w:name w:val="Bendrosios nuostatos"/>
          <w:gallery w:val="placeholder"/>
        </w:category>
        <w:types>
          <w:type w:val="bbPlcHdr"/>
        </w:types>
        <w:behaviors>
          <w:behavior w:val="content"/>
        </w:behaviors>
        <w:guid w:val="{0B378381-5C79-4327-8AFF-F391737921A8}"/>
      </w:docPartPr>
      <w:docPartBody>
        <w:p w:rsidR="001D3E4C" w:rsidRDefault="00F51854">
          <w:pPr>
            <w:pStyle w:val="E573248369DD484F844B902170A1D20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54"/>
    <w:rsid w:val="00195F67"/>
    <w:rsid w:val="001B6FF5"/>
    <w:rsid w:val="001D3E4C"/>
    <w:rsid w:val="002B1BFC"/>
    <w:rsid w:val="002B3D99"/>
    <w:rsid w:val="00402CAE"/>
    <w:rsid w:val="00571AA0"/>
    <w:rsid w:val="005F296D"/>
    <w:rsid w:val="00624451"/>
    <w:rsid w:val="0084107C"/>
    <w:rsid w:val="00AD3279"/>
    <w:rsid w:val="00B43175"/>
    <w:rsid w:val="00C015A2"/>
    <w:rsid w:val="00C568E4"/>
    <w:rsid w:val="00C612AE"/>
    <w:rsid w:val="00C82C0F"/>
    <w:rsid w:val="00DF1173"/>
    <w:rsid w:val="00F51854"/>
    <w:rsid w:val="00F64534"/>
    <w:rsid w:val="00FC4B72"/>
    <w:rsid w:val="00FE7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573248369DD484F844B902170A1D20B">
    <w:name w:val="E573248369DD484F844B902170A1D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4175</Words>
  <Characters>2381</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8</cp:revision>
  <cp:lastPrinted>2016-10-20T05:53:00Z</cp:lastPrinted>
  <dcterms:created xsi:type="dcterms:W3CDTF">2016-12-07T11:36:00Z</dcterms:created>
  <dcterms:modified xsi:type="dcterms:W3CDTF">2016-12-09T09:34:00Z</dcterms:modified>
</cp:coreProperties>
</file>