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C0" w:rsidRPr="009D6676" w:rsidRDefault="005B59C0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9D6676" w:rsidRDefault="00746386" w:rsidP="00AE0B63">
      <w:pPr>
        <w:tabs>
          <w:tab w:val="left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9D6676">
        <w:rPr>
          <w:lang w:val="lt-LT"/>
        </w:rPr>
        <w:t>AIŠKINAMASIS RAŠTAS</w:t>
      </w:r>
    </w:p>
    <w:p w:rsidR="00FC1C85" w:rsidRDefault="004D262D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  <w:r w:rsidRPr="00DC46F6">
        <w:rPr>
          <w:lang w:val="lt-LT"/>
        </w:rPr>
        <w:t>Dėl</w:t>
      </w:r>
      <w:r w:rsidR="00B50823" w:rsidRPr="00DC46F6">
        <w:rPr>
          <w:lang w:val="lt-LT"/>
        </w:rPr>
        <w:t xml:space="preserve"> </w:t>
      </w:r>
      <w:r w:rsidR="00F0038D">
        <w:rPr>
          <w:lang w:val="lt-LT"/>
        </w:rPr>
        <w:t>valstybės</w:t>
      </w:r>
      <w:r w:rsidR="00A15F20" w:rsidRPr="00DC46F6">
        <w:rPr>
          <w:lang w:val="lt-LT"/>
        </w:rPr>
        <w:t xml:space="preserve"> turto nurašymo</w:t>
      </w:r>
      <w:r w:rsidR="00B50823" w:rsidRPr="00DC46F6">
        <w:rPr>
          <w:lang w:val="lt-LT"/>
        </w:rPr>
        <w:t xml:space="preserve"> ir likvidavimo</w:t>
      </w:r>
    </w:p>
    <w:p w:rsidR="00D36049" w:rsidRPr="00DC46F6" w:rsidRDefault="00D36049" w:rsidP="00A15F20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DC46F6" w:rsidRDefault="007F3552" w:rsidP="00D36049">
      <w:pPr>
        <w:pStyle w:val="Sraopastraipa"/>
        <w:numPr>
          <w:ilvl w:val="0"/>
          <w:numId w:val="2"/>
        </w:numPr>
        <w:tabs>
          <w:tab w:val="left" w:pos="720"/>
        </w:tabs>
        <w:spacing w:line="360" w:lineRule="auto"/>
        <w:ind w:hanging="11"/>
        <w:jc w:val="both"/>
        <w:rPr>
          <w:b/>
        </w:rPr>
      </w:pPr>
      <w:r w:rsidRPr="00DC46F6">
        <w:rPr>
          <w:b/>
        </w:rPr>
        <w:t>Parengto tarybos sprendimo projekto tikslai ir uždaviniai</w:t>
      </w:r>
    </w:p>
    <w:p w:rsidR="00B90B3E" w:rsidRPr="00DC46F6" w:rsidRDefault="00B90B3E" w:rsidP="007451A7">
      <w:pPr>
        <w:spacing w:line="360" w:lineRule="auto"/>
        <w:ind w:firstLine="680"/>
        <w:jc w:val="both"/>
        <w:rPr>
          <w:lang w:val="lt-LT"/>
        </w:rPr>
      </w:pPr>
      <w:r w:rsidRPr="00DC46F6">
        <w:rPr>
          <w:lang w:val="lt-LT"/>
        </w:rPr>
        <w:t>201</w:t>
      </w:r>
      <w:r w:rsidR="00F0038D">
        <w:rPr>
          <w:lang w:val="lt-LT"/>
        </w:rPr>
        <w:t xml:space="preserve">6 m. </w:t>
      </w:r>
      <w:r w:rsidR="00234AC6" w:rsidRPr="00DC46F6">
        <w:rPr>
          <w:lang w:val="lt-LT"/>
        </w:rPr>
        <w:t>gaut</w:t>
      </w:r>
      <w:r w:rsidR="004B0BBA">
        <w:rPr>
          <w:lang w:val="lt-LT"/>
        </w:rPr>
        <w:t>i</w:t>
      </w:r>
      <w:r w:rsidR="00C402C1">
        <w:rPr>
          <w:lang w:val="lt-LT"/>
        </w:rPr>
        <w:t xml:space="preserve"> iš Molėtų rajono bendrojo lavinimo mokyklų </w:t>
      </w:r>
      <w:r w:rsidR="008053C6">
        <w:rPr>
          <w:lang w:val="lt-LT"/>
        </w:rPr>
        <w:t>rašta</w:t>
      </w:r>
      <w:r w:rsidR="00C402C1">
        <w:rPr>
          <w:lang w:val="lt-LT"/>
        </w:rPr>
        <w:t>i,</w:t>
      </w:r>
      <w:r w:rsidR="00A76B80">
        <w:rPr>
          <w:lang w:val="lt-LT"/>
        </w:rPr>
        <w:t xml:space="preserve"> kuri</w:t>
      </w:r>
      <w:r w:rsidR="00C402C1">
        <w:rPr>
          <w:lang w:val="lt-LT"/>
        </w:rPr>
        <w:t>uose</w:t>
      </w:r>
      <w:r w:rsidR="008053C6">
        <w:rPr>
          <w:lang w:val="lt-LT"/>
        </w:rPr>
        <w:t xml:space="preserve"> prašoma</w:t>
      </w:r>
      <w:r w:rsidR="00F0038D">
        <w:rPr>
          <w:lang w:val="lt-LT"/>
        </w:rPr>
        <w:t xml:space="preserve"> </w:t>
      </w:r>
      <w:r w:rsidR="00234AC6" w:rsidRPr="00DC46F6">
        <w:rPr>
          <w:lang w:val="lt-LT"/>
        </w:rPr>
        <w:t>nurašyti</w:t>
      </w:r>
      <w:r w:rsidRPr="00DC46F6">
        <w:rPr>
          <w:lang w:val="lt-LT"/>
        </w:rPr>
        <w:t xml:space="preserve"> </w:t>
      </w:r>
      <w:r w:rsidR="00F0038D">
        <w:rPr>
          <w:lang w:val="lt-LT"/>
        </w:rPr>
        <w:t>valstybei</w:t>
      </w:r>
      <w:r w:rsidRPr="00DC46F6">
        <w:rPr>
          <w:lang w:val="lt-LT"/>
        </w:rPr>
        <w:t xml:space="preserve"> nuosavybės teise priklausan</w:t>
      </w:r>
      <w:r w:rsidR="00234AC6" w:rsidRPr="00DC46F6">
        <w:rPr>
          <w:lang w:val="lt-LT"/>
        </w:rPr>
        <w:t>tį</w:t>
      </w:r>
      <w:r w:rsidR="00F0038D">
        <w:rPr>
          <w:lang w:val="lt-LT"/>
        </w:rPr>
        <w:t xml:space="preserve"> ir šiuo metu Molėtų </w:t>
      </w:r>
      <w:r w:rsidR="00FC6944">
        <w:rPr>
          <w:lang w:val="lt-LT"/>
        </w:rPr>
        <w:t xml:space="preserve">rajono </w:t>
      </w:r>
      <w:r w:rsidR="00C402C1">
        <w:rPr>
          <w:lang w:val="lt-LT"/>
        </w:rPr>
        <w:t>bendrojo lavinimo mokyklų</w:t>
      </w:r>
      <w:r w:rsidRPr="00DC46F6">
        <w:rPr>
          <w:lang w:val="lt-LT"/>
        </w:rPr>
        <w:t xml:space="preserve"> patikėjimo teise valdom</w:t>
      </w:r>
      <w:r w:rsidR="00234AC6" w:rsidRPr="00DC46F6">
        <w:rPr>
          <w:lang w:val="lt-LT"/>
        </w:rPr>
        <w:t>ą</w:t>
      </w:r>
      <w:r w:rsidRPr="00DC46F6">
        <w:rPr>
          <w:lang w:val="lt-LT"/>
        </w:rPr>
        <w:t xml:space="preserve"> </w:t>
      </w:r>
      <w:r w:rsidR="001B133C" w:rsidRPr="00DC46F6">
        <w:rPr>
          <w:lang w:val="lt-LT"/>
        </w:rPr>
        <w:t>bet</w:t>
      </w:r>
      <w:r w:rsidRPr="00DC46F6">
        <w:rPr>
          <w:lang w:val="lt-LT"/>
        </w:rPr>
        <w:t xml:space="preserve"> veiklai nenaudojam</w:t>
      </w:r>
      <w:r w:rsidR="00234AC6" w:rsidRPr="00DC46F6">
        <w:rPr>
          <w:lang w:val="lt-LT"/>
        </w:rPr>
        <w:t>ą</w:t>
      </w:r>
      <w:r w:rsidRPr="00DC46F6">
        <w:rPr>
          <w:lang w:val="lt-LT"/>
        </w:rPr>
        <w:t xml:space="preserve"> </w:t>
      </w:r>
      <w:r w:rsidR="00F0038D">
        <w:rPr>
          <w:lang w:val="lt-LT"/>
        </w:rPr>
        <w:t>ilgalaikį</w:t>
      </w:r>
      <w:r w:rsidR="00FC6944">
        <w:rPr>
          <w:lang w:val="lt-LT"/>
        </w:rPr>
        <w:t xml:space="preserve"> ir trumpalaikį</w:t>
      </w:r>
      <w:r w:rsidR="00F0038D">
        <w:rPr>
          <w:lang w:val="lt-LT"/>
        </w:rPr>
        <w:t xml:space="preserve"> materialųjį turtą. Turtas</w:t>
      </w:r>
      <w:r w:rsidR="00234AC6" w:rsidRPr="00DC46F6">
        <w:rPr>
          <w:lang w:val="lt-LT"/>
        </w:rPr>
        <w:t xml:space="preserve"> yra </w:t>
      </w:r>
      <w:r w:rsidRPr="00DC46F6">
        <w:rPr>
          <w:lang w:val="lt-LT"/>
        </w:rPr>
        <w:t>fizi</w:t>
      </w:r>
      <w:r w:rsidR="00234AC6" w:rsidRPr="00DC46F6">
        <w:rPr>
          <w:lang w:val="lt-LT"/>
        </w:rPr>
        <w:t>škai</w:t>
      </w:r>
      <w:r w:rsidRPr="00DC46F6">
        <w:rPr>
          <w:lang w:val="lt-LT"/>
        </w:rPr>
        <w:t xml:space="preserve"> ir funkci</w:t>
      </w:r>
      <w:r w:rsidR="00234AC6" w:rsidRPr="00DC46F6">
        <w:rPr>
          <w:lang w:val="lt-LT"/>
        </w:rPr>
        <w:t>škai</w:t>
      </w:r>
      <w:r w:rsidRPr="00DC46F6">
        <w:rPr>
          <w:lang w:val="lt-LT"/>
        </w:rPr>
        <w:t xml:space="preserve"> nusidėvėj</w:t>
      </w:r>
      <w:r w:rsidR="001B133C" w:rsidRPr="00DC46F6">
        <w:rPr>
          <w:lang w:val="lt-LT"/>
        </w:rPr>
        <w:t>ęs,</w:t>
      </w:r>
      <w:r w:rsidR="00F0038D">
        <w:rPr>
          <w:lang w:val="lt-LT"/>
        </w:rPr>
        <w:t xml:space="preserve"> </w:t>
      </w:r>
      <w:r w:rsidR="008053C6">
        <w:rPr>
          <w:lang w:val="lt-LT"/>
        </w:rPr>
        <w:t xml:space="preserve">jį </w:t>
      </w:r>
      <w:r w:rsidR="00F0038D">
        <w:rPr>
          <w:lang w:val="lt-LT"/>
        </w:rPr>
        <w:t xml:space="preserve">remontuoti ar atnaujinti </w:t>
      </w:r>
      <w:r w:rsidR="008053C6">
        <w:rPr>
          <w:lang w:val="lt-LT"/>
        </w:rPr>
        <w:t xml:space="preserve">- </w:t>
      </w:r>
      <w:r w:rsidR="00F0038D">
        <w:rPr>
          <w:lang w:val="lt-LT"/>
        </w:rPr>
        <w:t>ekonomiškai netikslinga</w:t>
      </w:r>
      <w:r w:rsidR="001B133C" w:rsidRPr="00DC46F6">
        <w:rPr>
          <w:lang w:val="lt-LT"/>
        </w:rPr>
        <w:t>.</w:t>
      </w:r>
      <w:r w:rsidR="00234AC6" w:rsidRPr="00DC46F6">
        <w:rPr>
          <w:lang w:val="lt-LT"/>
        </w:rPr>
        <w:t xml:space="preserve"> </w:t>
      </w:r>
      <w:r w:rsidR="00C402C1">
        <w:rPr>
          <w:lang w:val="lt-LT"/>
        </w:rPr>
        <w:t>Molėtų rajono bendrojo lavinimo mokyklų</w:t>
      </w:r>
      <w:r w:rsidR="00FC6944">
        <w:rPr>
          <w:lang w:val="lt-LT"/>
        </w:rPr>
        <w:t xml:space="preserve"> </w:t>
      </w:r>
      <w:r w:rsidR="00F0038D" w:rsidRPr="000F6D51">
        <w:rPr>
          <w:lang w:val="lt-LT"/>
        </w:rPr>
        <w:t>turto pripažinimo nereikalingu arba netinkamu (nega</w:t>
      </w:r>
      <w:r w:rsidR="00C402C1">
        <w:rPr>
          <w:lang w:val="lt-LT"/>
        </w:rPr>
        <w:t>limu) naudoti komisijos mokyklų</w:t>
      </w:r>
      <w:r w:rsidR="00770C59">
        <w:rPr>
          <w:lang w:val="lt-LT"/>
        </w:rPr>
        <w:t xml:space="preserve"> direktor</w:t>
      </w:r>
      <w:r w:rsidR="00C402C1">
        <w:rPr>
          <w:lang w:val="lt-LT"/>
        </w:rPr>
        <w:t>iams</w:t>
      </w:r>
      <w:r w:rsidR="00F0038D" w:rsidRPr="000F6D51">
        <w:rPr>
          <w:lang w:val="lt-LT"/>
        </w:rPr>
        <w:t xml:space="preserve"> pateikė valstybei nuosavybės teise priklausančio ir šiuo</w:t>
      </w:r>
      <w:r w:rsidR="00C402C1">
        <w:rPr>
          <w:lang w:val="lt-LT"/>
        </w:rPr>
        <w:t xml:space="preserve"> metu Molėtų rajono bendrojo lavinimo mokyklų</w:t>
      </w:r>
      <w:r w:rsidR="00F0038D" w:rsidRPr="000F6D51">
        <w:rPr>
          <w:lang w:val="lt-LT"/>
        </w:rPr>
        <w:t xml:space="preserve"> </w:t>
      </w:r>
      <w:r w:rsidR="00C402C1">
        <w:rPr>
          <w:lang w:val="lt-LT"/>
        </w:rPr>
        <w:t>patikėjimo teise valdomo turto mokyklų</w:t>
      </w:r>
      <w:r w:rsidR="00F0038D" w:rsidRPr="000F6D51">
        <w:rPr>
          <w:lang w:val="lt-LT"/>
        </w:rPr>
        <w:t xml:space="preserve"> veiklai netinkamo (negalimo) naudoti sąraš</w:t>
      </w:r>
      <w:r w:rsidR="00C402C1">
        <w:rPr>
          <w:lang w:val="lt-LT"/>
        </w:rPr>
        <w:t>us</w:t>
      </w:r>
      <w:r w:rsidR="00F0038D" w:rsidRPr="000F6D51">
        <w:rPr>
          <w:lang w:val="lt-LT"/>
        </w:rPr>
        <w:t>.</w:t>
      </w:r>
      <w:r w:rsidR="001C3BB5" w:rsidRPr="000F6D51">
        <w:rPr>
          <w:lang w:val="lt-LT"/>
        </w:rPr>
        <w:t xml:space="preserve"> Sąraš</w:t>
      </w:r>
      <w:r w:rsidR="00C402C1">
        <w:rPr>
          <w:lang w:val="lt-LT"/>
        </w:rPr>
        <w:t>uose</w:t>
      </w:r>
      <w:r w:rsidR="001C3BB5" w:rsidRPr="000F6D51">
        <w:rPr>
          <w:lang w:val="lt-LT"/>
        </w:rPr>
        <w:t xml:space="preserve"> nurodytas turtas yra fiz</w:t>
      </w:r>
      <w:r w:rsidR="00FC6944">
        <w:rPr>
          <w:lang w:val="lt-LT"/>
        </w:rPr>
        <w:t>iškai ir funkciškai nusidėvėjęs</w:t>
      </w:r>
      <w:r w:rsidR="000F6D51" w:rsidRPr="000F6D51">
        <w:rPr>
          <w:lang w:val="lt-LT"/>
        </w:rPr>
        <w:t>.</w:t>
      </w:r>
      <w:r w:rsidR="007A5916" w:rsidRPr="000F6D51">
        <w:rPr>
          <w:lang w:val="lt-LT"/>
        </w:rPr>
        <w:t xml:space="preserve"> </w:t>
      </w:r>
      <w:r w:rsidR="00462DEE" w:rsidRPr="000F6D51">
        <w:rPr>
          <w:lang w:val="lt-LT"/>
        </w:rPr>
        <w:t>Molėtų rajono savivaldybės administracija</w:t>
      </w:r>
      <w:r w:rsidR="00234AC6" w:rsidRPr="000F6D51">
        <w:rPr>
          <w:lang w:val="lt-LT"/>
        </w:rPr>
        <w:t>,</w:t>
      </w:r>
      <w:r w:rsidR="0023519C" w:rsidRPr="000F6D51">
        <w:rPr>
          <w:lang w:val="lt-LT"/>
        </w:rPr>
        <w:t xml:space="preserve"> </w:t>
      </w:r>
      <w:r w:rsidR="001B133C" w:rsidRPr="000F6D51">
        <w:rPr>
          <w:lang w:val="lt-LT"/>
        </w:rPr>
        <w:t>atsi</w:t>
      </w:r>
      <w:r w:rsidR="001A4C7C" w:rsidRPr="000F6D51">
        <w:rPr>
          <w:lang w:val="lt-LT"/>
        </w:rPr>
        <w:t xml:space="preserve">žvelgdama į </w:t>
      </w:r>
      <w:r w:rsidR="00C402C1">
        <w:rPr>
          <w:lang w:val="lt-LT"/>
        </w:rPr>
        <w:t>Finansų ministerijos, Mokslo ir švietimo ministerijos, Informacinių technologijų</w:t>
      </w:r>
      <w:r w:rsidR="004B0BBA">
        <w:rPr>
          <w:lang w:val="lt-LT"/>
        </w:rPr>
        <w:t xml:space="preserve"> centro</w:t>
      </w:r>
      <w:r w:rsidR="00C402C1">
        <w:rPr>
          <w:lang w:val="lt-LT"/>
        </w:rPr>
        <w:t xml:space="preserve">, Švietimo aprūpinimo centro </w:t>
      </w:r>
      <w:r w:rsidR="001C3BB5">
        <w:rPr>
          <w:lang w:val="lt-LT"/>
        </w:rPr>
        <w:t xml:space="preserve">sutikimus nurašyti turtą, </w:t>
      </w:r>
      <w:r w:rsidR="00462DEE">
        <w:rPr>
          <w:lang w:val="lt-LT"/>
        </w:rPr>
        <w:t xml:space="preserve">Molėtų </w:t>
      </w:r>
      <w:r w:rsidR="000F173F">
        <w:rPr>
          <w:lang w:val="lt-LT"/>
        </w:rPr>
        <w:t xml:space="preserve">rajono </w:t>
      </w:r>
      <w:r w:rsidR="00C402C1">
        <w:rPr>
          <w:lang w:val="lt-LT"/>
        </w:rPr>
        <w:t>bendrojo lavinimo mokyklų raštus ir įsakymus</w:t>
      </w:r>
      <w:r w:rsidR="001A4C7C" w:rsidRPr="000F6D51">
        <w:rPr>
          <w:lang w:val="lt-LT"/>
        </w:rPr>
        <w:t xml:space="preserve">, </w:t>
      </w:r>
      <w:r w:rsidR="001B133C" w:rsidRPr="000F6D51">
        <w:rPr>
          <w:lang w:val="lt-LT"/>
        </w:rPr>
        <w:t>teikia sprendimo projektą</w:t>
      </w:r>
      <w:r w:rsidR="0023519C" w:rsidRPr="000F6D51">
        <w:rPr>
          <w:lang w:val="lt-LT"/>
        </w:rPr>
        <w:t xml:space="preserve"> dėl nurodyto</w:t>
      </w:r>
      <w:r w:rsidR="00462DEE" w:rsidRPr="000F6D51">
        <w:rPr>
          <w:lang w:val="lt-LT"/>
        </w:rPr>
        <w:t xml:space="preserve"> valstybės turto nurašymo </w:t>
      </w:r>
      <w:r w:rsidR="0023519C" w:rsidRPr="000F6D51">
        <w:rPr>
          <w:lang w:val="lt-LT"/>
        </w:rPr>
        <w:t>ir likvid</w:t>
      </w:r>
      <w:r w:rsidR="0023519C" w:rsidRPr="00DC46F6">
        <w:rPr>
          <w:lang w:val="lt-LT"/>
        </w:rPr>
        <w:t>avimo.</w:t>
      </w:r>
      <w:r w:rsidR="00462DEE">
        <w:rPr>
          <w:lang w:val="lt-LT"/>
        </w:rPr>
        <w:t xml:space="preserve"> </w:t>
      </w:r>
      <w:r w:rsidR="00462DEE" w:rsidRPr="007451A7">
        <w:rPr>
          <w:lang w:val="lt-LT"/>
        </w:rPr>
        <w:t>Pridedami dokumentai</w:t>
      </w:r>
      <w:r w:rsidR="00A80882" w:rsidRPr="007451A7">
        <w:rPr>
          <w:lang w:val="lt-LT"/>
        </w:rPr>
        <w:t>:</w:t>
      </w:r>
      <w:r w:rsidR="00462DEE" w:rsidRPr="007451A7">
        <w:rPr>
          <w:lang w:val="lt-LT"/>
        </w:rPr>
        <w:t xml:space="preserve"> </w:t>
      </w:r>
      <w:r w:rsidR="007451A7">
        <w:rPr>
          <w:lang w:val="lt-LT"/>
        </w:rPr>
        <w:t>valstybės įstaigų sutikimai nurašyti valstybės turtą, turto valdytoj</w:t>
      </w:r>
      <w:r w:rsidR="00C402C1">
        <w:rPr>
          <w:lang w:val="lt-LT"/>
        </w:rPr>
        <w:t>ų</w:t>
      </w:r>
      <w:r w:rsidR="007451A7">
        <w:rPr>
          <w:lang w:val="lt-LT"/>
        </w:rPr>
        <w:t xml:space="preserve"> įsakymai dėl turto pripažinimo netinkamais naudoti.</w:t>
      </w:r>
    </w:p>
    <w:p w:rsidR="00352627" w:rsidRPr="00DC46F6" w:rsidRDefault="00855E2B" w:rsidP="00BC2480">
      <w:pPr>
        <w:spacing w:line="360" w:lineRule="auto"/>
        <w:ind w:firstLine="680"/>
        <w:jc w:val="both"/>
        <w:rPr>
          <w:lang w:val="lt-LT"/>
        </w:rPr>
      </w:pPr>
      <w:r w:rsidRPr="00DC46F6">
        <w:rPr>
          <w:lang w:val="lt-LT"/>
        </w:rPr>
        <w:t>Parengt</w:t>
      </w:r>
      <w:r w:rsidR="00403E74" w:rsidRPr="00DC46F6">
        <w:rPr>
          <w:lang w:val="lt-LT"/>
        </w:rPr>
        <w:t xml:space="preserve">o sprendimo projekto tikslas – </w:t>
      </w:r>
      <w:r w:rsidR="00A9286F" w:rsidRPr="00DC46F6">
        <w:rPr>
          <w:lang w:val="lt-LT"/>
        </w:rPr>
        <w:t xml:space="preserve">nurašyti pripažintą netinkamu naudoti </w:t>
      </w:r>
      <w:r w:rsidR="00462DEE">
        <w:rPr>
          <w:lang w:val="lt-LT"/>
        </w:rPr>
        <w:t>valstybei</w:t>
      </w:r>
      <w:r w:rsidR="00262A1D" w:rsidRPr="00DC46F6">
        <w:rPr>
          <w:lang w:val="lt-LT"/>
        </w:rPr>
        <w:t xml:space="preserve"> </w:t>
      </w:r>
      <w:r w:rsidR="00403E74" w:rsidRPr="00DC46F6">
        <w:rPr>
          <w:shd w:val="clear" w:color="auto" w:fill="FFFFFF"/>
          <w:lang w:val="lt-LT"/>
        </w:rPr>
        <w:t>nuosavybės teise priklausan</w:t>
      </w:r>
      <w:r w:rsidR="009D6676" w:rsidRPr="00DC46F6">
        <w:rPr>
          <w:shd w:val="clear" w:color="auto" w:fill="FFFFFF"/>
          <w:lang w:val="lt-LT"/>
        </w:rPr>
        <w:t>t</w:t>
      </w:r>
      <w:r w:rsidR="00234AC6" w:rsidRPr="00DC46F6">
        <w:rPr>
          <w:shd w:val="clear" w:color="auto" w:fill="FFFFFF"/>
          <w:lang w:val="lt-LT"/>
        </w:rPr>
        <w:t>į</w:t>
      </w:r>
      <w:r w:rsidR="00A15F20" w:rsidRPr="00DC46F6">
        <w:rPr>
          <w:shd w:val="clear" w:color="auto" w:fill="FFFFFF"/>
          <w:lang w:val="lt-LT"/>
        </w:rPr>
        <w:t xml:space="preserve"> </w:t>
      </w:r>
      <w:r w:rsidR="00D36049">
        <w:rPr>
          <w:shd w:val="clear" w:color="auto" w:fill="FFFFFF"/>
          <w:lang w:val="lt-LT"/>
        </w:rPr>
        <w:t>turtą</w:t>
      </w:r>
      <w:r w:rsidR="00462DEE">
        <w:rPr>
          <w:shd w:val="clear" w:color="auto" w:fill="FFFFFF"/>
          <w:lang w:val="lt-LT"/>
        </w:rPr>
        <w:t xml:space="preserve"> </w:t>
      </w:r>
      <w:r w:rsidR="00B50823" w:rsidRPr="00DC46F6">
        <w:rPr>
          <w:shd w:val="clear" w:color="auto" w:fill="FFFFFF"/>
          <w:lang w:val="lt-LT"/>
        </w:rPr>
        <w:t>ir</w:t>
      </w:r>
      <w:r w:rsidR="00462DEE">
        <w:rPr>
          <w:shd w:val="clear" w:color="auto" w:fill="FFFFFF"/>
          <w:lang w:val="lt-LT"/>
        </w:rPr>
        <w:t xml:space="preserve"> jį</w:t>
      </w:r>
      <w:r w:rsidR="00B50823" w:rsidRPr="00DC46F6">
        <w:rPr>
          <w:shd w:val="clear" w:color="auto" w:fill="FFFFFF"/>
          <w:lang w:val="lt-LT"/>
        </w:rPr>
        <w:t xml:space="preserve"> likviduoti</w:t>
      </w:r>
      <w:r w:rsidR="00403E74" w:rsidRPr="00DC46F6">
        <w:rPr>
          <w:shd w:val="clear" w:color="auto" w:fill="FFFFFF"/>
          <w:lang w:val="lt-LT"/>
        </w:rPr>
        <w:t>.</w:t>
      </w:r>
      <w:r w:rsidR="00007E3F" w:rsidRPr="00DC46F6">
        <w:rPr>
          <w:lang w:val="lt-LT"/>
        </w:rPr>
        <w:t xml:space="preserve"> </w:t>
      </w:r>
    </w:p>
    <w:p w:rsidR="00746386" w:rsidRPr="00462DEE" w:rsidRDefault="007F3552" w:rsidP="00D36049">
      <w:pPr>
        <w:pStyle w:val="Sraopastraipa"/>
        <w:numPr>
          <w:ilvl w:val="0"/>
          <w:numId w:val="2"/>
        </w:numPr>
        <w:spacing w:line="360" w:lineRule="auto"/>
        <w:ind w:hanging="11"/>
        <w:jc w:val="both"/>
        <w:rPr>
          <w:b/>
        </w:rPr>
      </w:pPr>
      <w:r w:rsidRPr="00462DEE">
        <w:rPr>
          <w:b/>
        </w:rPr>
        <w:t>Šiuo metu esantis teisinis reglamentavimas</w:t>
      </w:r>
    </w:p>
    <w:p w:rsidR="00B07D97" w:rsidRDefault="00B07D97" w:rsidP="00D3604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vietos savivaldos įstatymo 16 straipsnio 2 dali</w:t>
      </w:r>
      <w:r>
        <w:rPr>
          <w:lang w:val="lt-LT"/>
        </w:rPr>
        <w:t>e</w:t>
      </w:r>
      <w:r w:rsidRPr="00B07D97">
        <w:rPr>
          <w:lang w:val="lt-LT"/>
        </w:rPr>
        <w:t>s 27 punkt</w:t>
      </w:r>
      <w:r>
        <w:rPr>
          <w:lang w:val="lt-LT"/>
        </w:rPr>
        <w:t>as;</w:t>
      </w:r>
    </w:p>
    <w:p w:rsidR="00B07D97" w:rsidRDefault="00B07D97" w:rsidP="00D3604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>Lietuvos Respublikos valstybės ir savivaldybių turto valdymo, naudojimo ir disponavimo juo įstatymo 27 straipsnio 2</w:t>
      </w:r>
      <w:r w:rsidR="00A00B81">
        <w:rPr>
          <w:lang w:val="lt-LT"/>
        </w:rPr>
        <w:t xml:space="preserve"> ir</w:t>
      </w:r>
      <w:r w:rsidR="008220B4">
        <w:rPr>
          <w:lang w:val="lt-LT"/>
        </w:rPr>
        <w:t xml:space="preserve"> 6</w:t>
      </w:r>
      <w:r w:rsidR="00A00B81">
        <w:rPr>
          <w:lang w:val="lt-LT"/>
        </w:rPr>
        <w:t xml:space="preserve"> dal</w:t>
      </w:r>
      <w:r w:rsidR="001A320E">
        <w:rPr>
          <w:lang w:val="lt-LT"/>
        </w:rPr>
        <w:t>ys</w:t>
      </w:r>
      <w:r>
        <w:rPr>
          <w:lang w:val="lt-LT"/>
        </w:rPr>
        <w:t>;</w:t>
      </w:r>
    </w:p>
    <w:p w:rsidR="00B07D97" w:rsidRPr="008220B4" w:rsidRDefault="00B07D97" w:rsidP="00D36049">
      <w:pPr>
        <w:spacing w:line="360" w:lineRule="auto"/>
        <w:ind w:firstLine="709"/>
        <w:jc w:val="both"/>
        <w:rPr>
          <w:lang w:val="lt-LT"/>
        </w:rPr>
      </w:pPr>
      <w:r w:rsidRPr="00B07D97">
        <w:rPr>
          <w:lang w:val="lt-LT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B07D97">
          <w:rPr>
            <w:lang w:val="lt-LT"/>
          </w:rPr>
          <w:t>2001 m</w:t>
        </w:r>
      </w:smartTag>
      <w:r w:rsidRPr="00B07D97">
        <w:rPr>
          <w:lang w:val="lt-LT"/>
        </w:rPr>
        <w:t xml:space="preserve">. spalio 19 d. nutarimu Nr. </w:t>
      </w:r>
      <w:r w:rsidRPr="008220B4">
        <w:rPr>
          <w:lang w:val="lt-LT"/>
        </w:rPr>
        <w:t>1250</w:t>
      </w:r>
      <w:r w:rsidR="008220B4" w:rsidRPr="008220B4">
        <w:rPr>
          <w:lang w:val="lt-LT"/>
        </w:rPr>
        <w:t xml:space="preserve"> „Dėl </w:t>
      </w:r>
      <w:r w:rsidR="00F54B60">
        <w:rPr>
          <w:lang w:val="lt-LT"/>
        </w:rPr>
        <w:t>P</w:t>
      </w:r>
      <w:r w:rsidR="008220B4" w:rsidRPr="008220B4">
        <w:rPr>
          <w:lang w:val="lt-LT"/>
        </w:rPr>
        <w:t>ripažinto nereikalingu arba netinkamu (negalimu) naudoti valstybės ir savivaldybių turto nurašymo, išardymo ir likvidavimo tvarkos aprašo patvirtinimo“</w:t>
      </w:r>
      <w:r w:rsidRPr="008220B4">
        <w:rPr>
          <w:lang w:val="lt-LT"/>
        </w:rPr>
        <w:t xml:space="preserve">, 12.2 </w:t>
      </w:r>
      <w:r w:rsidR="008220B4" w:rsidRPr="008220B4">
        <w:rPr>
          <w:lang w:val="lt-LT"/>
        </w:rPr>
        <w:t>papunktis ir 18 punktas</w:t>
      </w:r>
      <w:r w:rsidR="00D36049">
        <w:rPr>
          <w:lang w:val="lt-LT"/>
        </w:rPr>
        <w:t>.</w:t>
      </w:r>
    </w:p>
    <w:p w:rsidR="00C841C3" w:rsidRPr="00DC46F6" w:rsidRDefault="00746386" w:rsidP="00D360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3. </w:t>
      </w:r>
      <w:r w:rsidR="007F3552" w:rsidRPr="00DC46F6">
        <w:rPr>
          <w:b/>
          <w:lang w:val="lt-LT"/>
        </w:rPr>
        <w:t>Galimos teigiamos ir neigiamos pasekmės priėmus siūlomą tarybos sprendimo projektą</w:t>
      </w:r>
      <w:r w:rsidRPr="00DC46F6">
        <w:rPr>
          <w:b/>
          <w:lang w:val="lt-LT"/>
        </w:rPr>
        <w:t xml:space="preserve"> </w:t>
      </w:r>
    </w:p>
    <w:p w:rsidR="0060764C" w:rsidRPr="00DC46F6" w:rsidRDefault="0098475E" w:rsidP="00A52F35">
      <w:pPr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>Teigiamos pasekmės –</w:t>
      </w:r>
      <w:r w:rsidR="00F54B60">
        <w:rPr>
          <w:shd w:val="clear" w:color="auto" w:fill="FFFFFF"/>
          <w:lang w:val="lt-LT"/>
        </w:rPr>
        <w:t xml:space="preserve"> </w:t>
      </w:r>
      <w:r w:rsidR="00F54B60">
        <w:rPr>
          <w:lang w:val="lt-LT"/>
        </w:rPr>
        <w:t>p</w:t>
      </w:r>
      <w:r w:rsidR="00C841C3" w:rsidRPr="00DC46F6">
        <w:rPr>
          <w:lang w:val="lt-LT"/>
        </w:rPr>
        <w:t xml:space="preserve">riėmus sprendimą </w:t>
      </w:r>
      <w:r w:rsidR="00F54B60">
        <w:rPr>
          <w:lang w:val="lt-LT"/>
        </w:rPr>
        <w:t>turtą</w:t>
      </w:r>
      <w:r w:rsidR="00F54B60" w:rsidRPr="00DC46F6">
        <w:rPr>
          <w:lang w:val="lt-LT"/>
        </w:rPr>
        <w:t xml:space="preserve"> </w:t>
      </w:r>
      <w:r w:rsidR="00C841C3" w:rsidRPr="00DC46F6">
        <w:rPr>
          <w:lang w:val="lt-LT"/>
        </w:rPr>
        <w:t>nurašyti</w:t>
      </w:r>
      <w:r w:rsidR="003526EF">
        <w:rPr>
          <w:lang w:val="lt-LT"/>
        </w:rPr>
        <w:t xml:space="preserve"> ir likviduoti</w:t>
      </w:r>
      <w:r w:rsidR="00D36049">
        <w:rPr>
          <w:lang w:val="lt-LT"/>
        </w:rPr>
        <w:t>,</w:t>
      </w:r>
      <w:r w:rsidR="003526EF">
        <w:rPr>
          <w:lang w:val="lt-LT"/>
        </w:rPr>
        <w:t xml:space="preserve"> </w:t>
      </w:r>
      <w:r w:rsidR="007451A7" w:rsidRPr="007451A7">
        <w:rPr>
          <w:lang w:val="lt-LT"/>
        </w:rPr>
        <w:t>sugedęs</w:t>
      </w:r>
      <w:r w:rsidR="00D36049">
        <w:rPr>
          <w:lang w:val="lt-LT"/>
        </w:rPr>
        <w:t xml:space="preserve"> ir veiklai</w:t>
      </w:r>
      <w:r w:rsidR="007451A7" w:rsidRPr="007451A7">
        <w:rPr>
          <w:lang w:val="lt-LT"/>
        </w:rPr>
        <w:t xml:space="preserve"> nenaudojamas turtas bus sunaikintas</w:t>
      </w:r>
      <w:r w:rsidR="00C841C3" w:rsidRPr="007451A7">
        <w:rPr>
          <w:lang w:val="lt-LT"/>
        </w:rPr>
        <w:t>.</w:t>
      </w:r>
      <w:r w:rsidR="00C841C3" w:rsidRPr="00DC46F6">
        <w:rPr>
          <w:lang w:val="lt-LT"/>
        </w:rPr>
        <w:t xml:space="preserve"> </w:t>
      </w:r>
    </w:p>
    <w:p w:rsidR="004F6A3A" w:rsidRPr="00DC46F6" w:rsidRDefault="00E813B8" w:rsidP="001A4C7C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DC46F6">
        <w:rPr>
          <w:lang w:val="lt-LT"/>
        </w:rPr>
        <w:t xml:space="preserve">Neigiamos pasekmės – </w:t>
      </w:r>
      <w:r w:rsidR="00F54B60">
        <w:rPr>
          <w:lang w:val="lt-LT"/>
        </w:rPr>
        <w:t>nėra.</w:t>
      </w:r>
    </w:p>
    <w:p w:rsidR="00746386" w:rsidRPr="00DC46F6" w:rsidRDefault="00746386" w:rsidP="00D36049">
      <w:pPr>
        <w:tabs>
          <w:tab w:val="num" w:pos="0"/>
          <w:tab w:val="left" w:pos="72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 xml:space="preserve">4. Priemonės </w:t>
      </w:r>
      <w:r w:rsidR="007F3552" w:rsidRPr="00DC46F6">
        <w:rPr>
          <w:b/>
          <w:lang w:val="lt-LT"/>
        </w:rPr>
        <w:t>sprendimui</w:t>
      </w:r>
      <w:r w:rsidR="00324347" w:rsidRPr="00DC46F6">
        <w:rPr>
          <w:b/>
          <w:lang w:val="lt-LT"/>
        </w:rPr>
        <w:t xml:space="preserve"> įgyvendinti</w:t>
      </w:r>
      <w:r w:rsidR="005B59C0" w:rsidRPr="00DC46F6">
        <w:rPr>
          <w:b/>
          <w:lang w:val="lt-LT"/>
        </w:rPr>
        <w:t xml:space="preserve"> </w:t>
      </w:r>
    </w:p>
    <w:p w:rsidR="008443D6" w:rsidRPr="00DC46F6" w:rsidRDefault="003526EF" w:rsidP="004D05FB">
      <w:pPr>
        <w:tabs>
          <w:tab w:val="num" w:pos="0"/>
          <w:tab w:val="left" w:pos="720"/>
        </w:tabs>
        <w:spacing w:line="360" w:lineRule="auto"/>
        <w:ind w:firstLine="720"/>
        <w:rPr>
          <w:lang w:val="lt-LT"/>
        </w:rPr>
      </w:pPr>
      <w:r>
        <w:rPr>
          <w:lang w:val="lt-LT"/>
        </w:rPr>
        <w:t>Turtas</w:t>
      </w:r>
      <w:r w:rsidR="00BC1575" w:rsidRPr="00DC46F6">
        <w:rPr>
          <w:lang w:val="lt-LT"/>
        </w:rPr>
        <w:t xml:space="preserve"> bus </w:t>
      </w:r>
      <w:r>
        <w:rPr>
          <w:lang w:val="lt-LT"/>
        </w:rPr>
        <w:t>likviduotas</w:t>
      </w:r>
      <w:r w:rsidR="00BC5BF6" w:rsidRPr="00DC46F6">
        <w:rPr>
          <w:lang w:val="lt-LT"/>
        </w:rPr>
        <w:t>.</w:t>
      </w:r>
    </w:p>
    <w:p w:rsidR="00B343E3" w:rsidRDefault="00B343E3" w:rsidP="00D360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B343E3" w:rsidRDefault="00B343E3" w:rsidP="00D360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</w:p>
    <w:p w:rsidR="008443D6" w:rsidRPr="00DC46F6" w:rsidRDefault="00746386" w:rsidP="00D360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bookmarkStart w:id="0" w:name="_GoBack"/>
      <w:bookmarkEnd w:id="0"/>
      <w:r w:rsidRPr="00DC46F6">
        <w:rPr>
          <w:b/>
          <w:lang w:val="lt-LT"/>
        </w:rPr>
        <w:t>5.</w:t>
      </w:r>
      <w:r w:rsidR="008B5A5F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>Lėšų poreikis ir jų šaltiniai (prireikus skaičiavimai ir išlaidų sąmatos)</w:t>
      </w:r>
      <w:r w:rsidR="00BC5BF6" w:rsidRPr="00DC46F6">
        <w:rPr>
          <w:lang w:val="lt-LT"/>
        </w:rPr>
        <w:t xml:space="preserve"> </w:t>
      </w:r>
    </w:p>
    <w:p w:rsidR="00746386" w:rsidRPr="00DC46F6" w:rsidRDefault="003526EF" w:rsidP="00BC5BF6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</w:t>
      </w:r>
      <w:r w:rsidR="00A53374" w:rsidRPr="00DC46F6">
        <w:rPr>
          <w:lang w:val="lt-LT"/>
        </w:rPr>
        <w:t xml:space="preserve">. </w:t>
      </w:r>
    </w:p>
    <w:p w:rsidR="00746386" w:rsidRPr="00DC46F6" w:rsidRDefault="00746386" w:rsidP="00D36049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DC46F6">
        <w:rPr>
          <w:b/>
          <w:lang w:val="lt-LT"/>
        </w:rPr>
        <w:t>6.</w:t>
      </w:r>
      <w:r w:rsidR="00F73236" w:rsidRPr="00DC46F6">
        <w:rPr>
          <w:b/>
          <w:lang w:val="lt-LT"/>
        </w:rPr>
        <w:t xml:space="preserve"> </w:t>
      </w:r>
      <w:r w:rsidRPr="00DC46F6">
        <w:rPr>
          <w:b/>
          <w:lang w:val="lt-LT"/>
        </w:rPr>
        <w:t xml:space="preserve">Vykdytojai, įvykdymo terminai </w:t>
      </w:r>
    </w:p>
    <w:p w:rsidR="005B59C0" w:rsidRPr="00DC46F6" w:rsidRDefault="003526EF" w:rsidP="004B0BBA">
      <w:pPr>
        <w:tabs>
          <w:tab w:val="left" w:pos="1674"/>
          <w:tab w:val="left" w:pos="4111"/>
        </w:tabs>
        <w:ind w:firstLine="720"/>
        <w:rPr>
          <w:lang w:val="lt-LT"/>
        </w:rPr>
      </w:pPr>
      <w:r>
        <w:rPr>
          <w:lang w:val="lt-LT"/>
        </w:rPr>
        <w:t xml:space="preserve">Molėtų rajono </w:t>
      </w:r>
      <w:r w:rsidR="00C402C1">
        <w:rPr>
          <w:lang w:val="lt-LT"/>
        </w:rPr>
        <w:t xml:space="preserve">bendrojo lavinimo </w:t>
      </w:r>
      <w:r w:rsidR="004B0BBA">
        <w:rPr>
          <w:lang w:val="lt-LT"/>
        </w:rPr>
        <w:t>m</w:t>
      </w:r>
      <w:r w:rsidR="00C402C1">
        <w:rPr>
          <w:lang w:val="lt-LT"/>
        </w:rPr>
        <w:t>okyklos</w:t>
      </w:r>
      <w:r w:rsidR="00D36049">
        <w:rPr>
          <w:lang w:val="lt-LT"/>
        </w:rPr>
        <w:t>.</w:t>
      </w:r>
      <w:r w:rsidR="003B69E3" w:rsidRPr="00DC46F6">
        <w:rPr>
          <w:lang w:val="lt-LT"/>
        </w:rPr>
        <w:t xml:space="preserve"> </w:t>
      </w: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p w:rsidR="005B59C0" w:rsidRPr="00DC46F6" w:rsidRDefault="005B59C0" w:rsidP="00E46F20">
      <w:pPr>
        <w:tabs>
          <w:tab w:val="left" w:pos="1674"/>
        </w:tabs>
        <w:rPr>
          <w:lang w:val="lt-LT"/>
        </w:rPr>
      </w:pPr>
    </w:p>
    <w:sectPr w:rsidR="005B59C0" w:rsidRPr="00DC46F6" w:rsidSect="00BC5BF6">
      <w:headerReference w:type="even" r:id="rId7"/>
      <w:headerReference w:type="default" r:id="rId8"/>
      <w:pgSz w:w="11906" w:h="16838"/>
      <w:pgMar w:top="71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4D" w:rsidRDefault="0050694D">
      <w:r>
        <w:separator/>
      </w:r>
    </w:p>
  </w:endnote>
  <w:endnote w:type="continuationSeparator" w:id="0">
    <w:p w:rsidR="0050694D" w:rsidRDefault="0050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4D" w:rsidRDefault="0050694D">
      <w:r>
        <w:separator/>
      </w:r>
    </w:p>
  </w:footnote>
  <w:footnote w:type="continuationSeparator" w:id="0">
    <w:p w:rsidR="0050694D" w:rsidRDefault="00506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43E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48E"/>
    <w:multiLevelType w:val="hybridMultilevel"/>
    <w:tmpl w:val="643838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D4B"/>
    <w:multiLevelType w:val="multilevel"/>
    <w:tmpl w:val="2EC256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331" w:hanging="48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7E3F"/>
    <w:rsid w:val="00016407"/>
    <w:rsid w:val="00026B11"/>
    <w:rsid w:val="00044602"/>
    <w:rsid w:val="00093E4A"/>
    <w:rsid w:val="000B68D6"/>
    <w:rsid w:val="000C032D"/>
    <w:rsid w:val="000C2FEB"/>
    <w:rsid w:val="000D197A"/>
    <w:rsid w:val="000E1521"/>
    <w:rsid w:val="000E699D"/>
    <w:rsid w:val="000F173F"/>
    <w:rsid w:val="000F6D51"/>
    <w:rsid w:val="001056C8"/>
    <w:rsid w:val="00114D95"/>
    <w:rsid w:val="00123B30"/>
    <w:rsid w:val="001A320E"/>
    <w:rsid w:val="001A4C7C"/>
    <w:rsid w:val="001B133C"/>
    <w:rsid w:val="001B699C"/>
    <w:rsid w:val="001C3BB5"/>
    <w:rsid w:val="00201897"/>
    <w:rsid w:val="0020366D"/>
    <w:rsid w:val="00204BE6"/>
    <w:rsid w:val="0023042A"/>
    <w:rsid w:val="00234AC6"/>
    <w:rsid w:val="0023519C"/>
    <w:rsid w:val="002361B3"/>
    <w:rsid w:val="00262A1D"/>
    <w:rsid w:val="00274431"/>
    <w:rsid w:val="00285D51"/>
    <w:rsid w:val="00287779"/>
    <w:rsid w:val="00293941"/>
    <w:rsid w:val="002B1527"/>
    <w:rsid w:val="002D56C2"/>
    <w:rsid w:val="002E04BC"/>
    <w:rsid w:val="002F1BDD"/>
    <w:rsid w:val="002F44A2"/>
    <w:rsid w:val="00312DAC"/>
    <w:rsid w:val="00324347"/>
    <w:rsid w:val="00352627"/>
    <w:rsid w:val="003526EF"/>
    <w:rsid w:val="00354445"/>
    <w:rsid w:val="00354C2F"/>
    <w:rsid w:val="003642EC"/>
    <w:rsid w:val="00367514"/>
    <w:rsid w:val="00380301"/>
    <w:rsid w:val="003931FD"/>
    <w:rsid w:val="003A3A77"/>
    <w:rsid w:val="003A5A18"/>
    <w:rsid w:val="003B17C9"/>
    <w:rsid w:val="003B448A"/>
    <w:rsid w:val="003B69E3"/>
    <w:rsid w:val="003C25B0"/>
    <w:rsid w:val="003C3D3C"/>
    <w:rsid w:val="003C6569"/>
    <w:rsid w:val="003F1BED"/>
    <w:rsid w:val="004024BF"/>
    <w:rsid w:val="00403E74"/>
    <w:rsid w:val="004352B1"/>
    <w:rsid w:val="004562A9"/>
    <w:rsid w:val="004575E0"/>
    <w:rsid w:val="0046258B"/>
    <w:rsid w:val="00462DEE"/>
    <w:rsid w:val="00464E8E"/>
    <w:rsid w:val="0046653F"/>
    <w:rsid w:val="0048159A"/>
    <w:rsid w:val="00482849"/>
    <w:rsid w:val="0049710A"/>
    <w:rsid w:val="00497B5E"/>
    <w:rsid w:val="004B0BBA"/>
    <w:rsid w:val="004D05FB"/>
    <w:rsid w:val="004D262D"/>
    <w:rsid w:val="004E6E8A"/>
    <w:rsid w:val="004F6A3A"/>
    <w:rsid w:val="0050062F"/>
    <w:rsid w:val="0050694D"/>
    <w:rsid w:val="00533E6A"/>
    <w:rsid w:val="005351E4"/>
    <w:rsid w:val="0057057F"/>
    <w:rsid w:val="005B59C0"/>
    <w:rsid w:val="005C2FB6"/>
    <w:rsid w:val="005C3675"/>
    <w:rsid w:val="005C3ED0"/>
    <w:rsid w:val="005E6581"/>
    <w:rsid w:val="0060764C"/>
    <w:rsid w:val="00625D9C"/>
    <w:rsid w:val="006335AB"/>
    <w:rsid w:val="006400BC"/>
    <w:rsid w:val="006A6226"/>
    <w:rsid w:val="006A7C91"/>
    <w:rsid w:val="006C48B9"/>
    <w:rsid w:val="006C6D60"/>
    <w:rsid w:val="006F0E9D"/>
    <w:rsid w:val="006F3697"/>
    <w:rsid w:val="00710A2A"/>
    <w:rsid w:val="00720C3C"/>
    <w:rsid w:val="0072565B"/>
    <w:rsid w:val="007451A7"/>
    <w:rsid w:val="00746386"/>
    <w:rsid w:val="00750795"/>
    <w:rsid w:val="00750EE3"/>
    <w:rsid w:val="0075686D"/>
    <w:rsid w:val="00770C59"/>
    <w:rsid w:val="00770FD2"/>
    <w:rsid w:val="00772C30"/>
    <w:rsid w:val="00776E04"/>
    <w:rsid w:val="0079068F"/>
    <w:rsid w:val="007A43C6"/>
    <w:rsid w:val="007A5916"/>
    <w:rsid w:val="007B6720"/>
    <w:rsid w:val="007D0CE9"/>
    <w:rsid w:val="007E17E7"/>
    <w:rsid w:val="007E2FD2"/>
    <w:rsid w:val="007F3552"/>
    <w:rsid w:val="008053C6"/>
    <w:rsid w:val="008220B4"/>
    <w:rsid w:val="0083046E"/>
    <w:rsid w:val="008412CD"/>
    <w:rsid w:val="00843CB4"/>
    <w:rsid w:val="008443D6"/>
    <w:rsid w:val="00850655"/>
    <w:rsid w:val="00855E2B"/>
    <w:rsid w:val="00870237"/>
    <w:rsid w:val="008738D9"/>
    <w:rsid w:val="00882B33"/>
    <w:rsid w:val="00893B1A"/>
    <w:rsid w:val="00897B61"/>
    <w:rsid w:val="008B5A5F"/>
    <w:rsid w:val="008D04AA"/>
    <w:rsid w:val="00921452"/>
    <w:rsid w:val="009322FC"/>
    <w:rsid w:val="00944829"/>
    <w:rsid w:val="009457C7"/>
    <w:rsid w:val="00952EFE"/>
    <w:rsid w:val="00956579"/>
    <w:rsid w:val="00957F63"/>
    <w:rsid w:val="0098475E"/>
    <w:rsid w:val="009A325B"/>
    <w:rsid w:val="009A6AE8"/>
    <w:rsid w:val="009D13BF"/>
    <w:rsid w:val="009D6676"/>
    <w:rsid w:val="009E7028"/>
    <w:rsid w:val="00A00B81"/>
    <w:rsid w:val="00A15F20"/>
    <w:rsid w:val="00A22B1E"/>
    <w:rsid w:val="00A52F35"/>
    <w:rsid w:val="00A53374"/>
    <w:rsid w:val="00A76B80"/>
    <w:rsid w:val="00A80882"/>
    <w:rsid w:val="00A81FA3"/>
    <w:rsid w:val="00A84D9F"/>
    <w:rsid w:val="00A9286F"/>
    <w:rsid w:val="00AA6D5A"/>
    <w:rsid w:val="00AB4703"/>
    <w:rsid w:val="00AC06DE"/>
    <w:rsid w:val="00AE0B63"/>
    <w:rsid w:val="00B0674F"/>
    <w:rsid w:val="00B075F5"/>
    <w:rsid w:val="00B07D97"/>
    <w:rsid w:val="00B10115"/>
    <w:rsid w:val="00B109CE"/>
    <w:rsid w:val="00B206D8"/>
    <w:rsid w:val="00B343E3"/>
    <w:rsid w:val="00B37894"/>
    <w:rsid w:val="00B50823"/>
    <w:rsid w:val="00B5125E"/>
    <w:rsid w:val="00B56FF4"/>
    <w:rsid w:val="00B73A87"/>
    <w:rsid w:val="00B83FF2"/>
    <w:rsid w:val="00B90B3E"/>
    <w:rsid w:val="00BB7785"/>
    <w:rsid w:val="00BC1575"/>
    <w:rsid w:val="00BC2480"/>
    <w:rsid w:val="00BC2764"/>
    <w:rsid w:val="00BC31AD"/>
    <w:rsid w:val="00BC5BF6"/>
    <w:rsid w:val="00BD50FD"/>
    <w:rsid w:val="00C06BA3"/>
    <w:rsid w:val="00C402C1"/>
    <w:rsid w:val="00C70A30"/>
    <w:rsid w:val="00C70D36"/>
    <w:rsid w:val="00C70D85"/>
    <w:rsid w:val="00C7306C"/>
    <w:rsid w:val="00C841C3"/>
    <w:rsid w:val="00CA1281"/>
    <w:rsid w:val="00CA7B97"/>
    <w:rsid w:val="00CB023F"/>
    <w:rsid w:val="00CB31C3"/>
    <w:rsid w:val="00CD6FE2"/>
    <w:rsid w:val="00D327B3"/>
    <w:rsid w:val="00D36049"/>
    <w:rsid w:val="00D36EAB"/>
    <w:rsid w:val="00D44CCE"/>
    <w:rsid w:val="00D46CD3"/>
    <w:rsid w:val="00D61EE4"/>
    <w:rsid w:val="00D6466D"/>
    <w:rsid w:val="00D70F86"/>
    <w:rsid w:val="00D8032D"/>
    <w:rsid w:val="00D94974"/>
    <w:rsid w:val="00DA3BD4"/>
    <w:rsid w:val="00DB4D09"/>
    <w:rsid w:val="00DC46F6"/>
    <w:rsid w:val="00DE17BD"/>
    <w:rsid w:val="00DF15FE"/>
    <w:rsid w:val="00DF35D7"/>
    <w:rsid w:val="00E06414"/>
    <w:rsid w:val="00E17543"/>
    <w:rsid w:val="00E24E6E"/>
    <w:rsid w:val="00E25CBA"/>
    <w:rsid w:val="00E32DA4"/>
    <w:rsid w:val="00E36D78"/>
    <w:rsid w:val="00E46F20"/>
    <w:rsid w:val="00E51AE0"/>
    <w:rsid w:val="00E65270"/>
    <w:rsid w:val="00E813B8"/>
    <w:rsid w:val="00E942CC"/>
    <w:rsid w:val="00EA7650"/>
    <w:rsid w:val="00ED66E8"/>
    <w:rsid w:val="00F0038D"/>
    <w:rsid w:val="00F367FE"/>
    <w:rsid w:val="00F50851"/>
    <w:rsid w:val="00F54B60"/>
    <w:rsid w:val="00F73236"/>
    <w:rsid w:val="00F75602"/>
    <w:rsid w:val="00F8077A"/>
    <w:rsid w:val="00F81393"/>
    <w:rsid w:val="00F966C1"/>
    <w:rsid w:val="00FA1E91"/>
    <w:rsid w:val="00FB3A04"/>
    <w:rsid w:val="00FC1C85"/>
    <w:rsid w:val="00FC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513AF4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Sraopastraipa">
    <w:name w:val="List Paragraph"/>
    <w:basedOn w:val="prastasis"/>
    <w:uiPriority w:val="34"/>
    <w:qFormat/>
    <w:rsid w:val="00A52F35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1698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3</cp:revision>
  <cp:lastPrinted>2015-08-11T06:55:00Z</cp:lastPrinted>
  <dcterms:created xsi:type="dcterms:W3CDTF">2016-11-14T13:56:00Z</dcterms:created>
  <dcterms:modified xsi:type="dcterms:W3CDTF">2016-11-15T13:29:00Z</dcterms:modified>
</cp:coreProperties>
</file>