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145" w:rsidRPr="00165145" w:rsidRDefault="00165145" w:rsidP="00165145">
      <w:pPr>
        <w:tabs>
          <w:tab w:val="num" w:pos="0"/>
          <w:tab w:val="left" w:pos="720"/>
        </w:tabs>
        <w:spacing w:line="360" w:lineRule="auto"/>
        <w:jc w:val="center"/>
        <w:outlineLvl w:val="0"/>
        <w:rPr>
          <w:lang w:val="lt-LT"/>
        </w:rPr>
      </w:pPr>
      <w:r w:rsidRPr="00165145">
        <w:rPr>
          <w:lang w:val="lt-LT"/>
        </w:rPr>
        <w:t>AIŠKINAMASIS RAŠTAS</w:t>
      </w:r>
    </w:p>
    <w:p w:rsidR="00165145" w:rsidRPr="00165145" w:rsidRDefault="00165145" w:rsidP="00165145">
      <w:pPr>
        <w:tabs>
          <w:tab w:val="left" w:pos="720"/>
          <w:tab w:val="num" w:pos="3960"/>
        </w:tabs>
        <w:jc w:val="center"/>
        <w:rPr>
          <w:lang w:val="lt-LT"/>
        </w:rPr>
      </w:pPr>
      <w:r w:rsidRPr="00165145">
        <w:rPr>
          <w:noProof/>
          <w:lang w:val="lt-LT"/>
        </w:rPr>
        <w:t>Dėl savivaldybės nekilnojamojo turto perdavimo pagal panaudos sutartis viešajai įstaigai „Plačiajuostis internetas”</w:t>
      </w:r>
    </w:p>
    <w:p w:rsidR="00165145" w:rsidRPr="00165145" w:rsidRDefault="00165145" w:rsidP="00165145">
      <w:pPr>
        <w:tabs>
          <w:tab w:val="left" w:pos="720"/>
          <w:tab w:val="num" w:pos="3960"/>
        </w:tabs>
        <w:spacing w:line="360" w:lineRule="auto"/>
        <w:rPr>
          <w:b/>
          <w:lang w:val="lt-LT"/>
        </w:rPr>
      </w:pPr>
      <w:r w:rsidRPr="00165145">
        <w:rPr>
          <w:b/>
          <w:lang w:val="lt-LT"/>
        </w:rPr>
        <w:tab/>
      </w:r>
    </w:p>
    <w:p w:rsidR="00165145" w:rsidRPr="00165145" w:rsidRDefault="00165145" w:rsidP="00165145">
      <w:pPr>
        <w:tabs>
          <w:tab w:val="left" w:pos="720"/>
          <w:tab w:val="num" w:pos="3960"/>
        </w:tabs>
        <w:spacing w:line="360" w:lineRule="auto"/>
        <w:ind w:firstLine="709"/>
        <w:rPr>
          <w:b/>
          <w:lang w:val="lt-LT"/>
        </w:rPr>
      </w:pPr>
      <w:r w:rsidRPr="00165145">
        <w:rPr>
          <w:b/>
          <w:lang w:val="lt-LT"/>
        </w:rPr>
        <w:t>1. Parengto tarybos sprendimo projekto tikslai ir uždaviniai</w:t>
      </w:r>
    </w:p>
    <w:p w:rsidR="00165145" w:rsidRPr="00165145" w:rsidRDefault="00165145" w:rsidP="00165145">
      <w:pPr>
        <w:spacing w:before="60" w:after="60" w:line="360" w:lineRule="auto"/>
        <w:ind w:firstLine="709"/>
        <w:jc w:val="both"/>
        <w:rPr>
          <w:lang w:val="lt-LT"/>
        </w:rPr>
      </w:pPr>
      <w:r w:rsidRPr="00165145">
        <w:rPr>
          <w:lang w:val="lt-LT"/>
        </w:rPr>
        <w:t>Molėtų rajono savivaldybės administracija ir viešoji įstaiga „Plačiajuostis internetas“ 2006 m. lapkričio 15 d. pasirašė negyvenamųjų patalpų panaudos sutartį Nr. 09-T6  10 metų, kurios galiojimo terminas baigiasi 2016 m. lapkričio 15 d. Molėtų rajono savivaldybės administracija 2016 m. rugsėjo 20 d. gavo viešosios įstaigos „Plačiajuostis internetas“ raštą Nr. R-383 „Dėl negyvenamųjų patalpų suteikimo“,</w:t>
      </w:r>
      <w:r w:rsidRPr="00165145">
        <w:rPr>
          <w:lang w:val="lt-LT" w:eastAsia="lt-LT"/>
        </w:rPr>
        <w:t xml:space="preserve"> </w:t>
      </w:r>
      <w:r w:rsidRPr="00165145">
        <w:rPr>
          <w:bCs/>
          <w:lang w:val="lt-LT"/>
        </w:rPr>
        <w:t xml:space="preserve">kuriuo prašoma 10 metų perduoti </w:t>
      </w:r>
      <w:r w:rsidRPr="00165145">
        <w:rPr>
          <w:lang w:val="lt-LT" w:eastAsia="lt-LT"/>
        </w:rPr>
        <w:t xml:space="preserve">patalpas </w:t>
      </w:r>
      <w:r w:rsidRPr="00165145">
        <w:rPr>
          <w:lang w:val="lt-LT"/>
        </w:rPr>
        <w:t xml:space="preserve">plačiajuosčio tinklo RAIN mazgų įrengimui </w:t>
      </w:r>
      <w:r w:rsidRPr="00165145">
        <w:rPr>
          <w:lang w:val="lt-LT" w:eastAsia="lt-LT"/>
        </w:rPr>
        <w:t xml:space="preserve">Molėtų rajono savivaldybei nuosavybės teise priklausančiuose pastatuose, esančiuose Molėtų r. sav., Molėtų m., S. Dariaus ir S.  Girėno g. 4; Molėtų r. </w:t>
      </w:r>
      <w:proofErr w:type="spellStart"/>
      <w:r w:rsidRPr="00165145">
        <w:rPr>
          <w:lang w:val="lt-LT" w:eastAsia="lt-LT"/>
        </w:rPr>
        <w:t>Čiulėnų</w:t>
      </w:r>
      <w:proofErr w:type="spellEnd"/>
      <w:r w:rsidRPr="00165145">
        <w:rPr>
          <w:lang w:val="lt-LT" w:eastAsia="lt-LT"/>
        </w:rPr>
        <w:t xml:space="preserve"> sen., </w:t>
      </w:r>
      <w:proofErr w:type="spellStart"/>
      <w:r w:rsidRPr="00165145">
        <w:rPr>
          <w:lang w:val="lt-LT" w:eastAsia="lt-LT"/>
        </w:rPr>
        <w:t>Toliejų</w:t>
      </w:r>
      <w:proofErr w:type="spellEnd"/>
      <w:r w:rsidRPr="00165145">
        <w:rPr>
          <w:lang w:val="lt-LT" w:eastAsia="lt-LT"/>
        </w:rPr>
        <w:t xml:space="preserve"> k., </w:t>
      </w:r>
      <w:proofErr w:type="spellStart"/>
      <w:r w:rsidRPr="00165145">
        <w:rPr>
          <w:lang w:val="lt-LT" w:eastAsia="lt-LT"/>
        </w:rPr>
        <w:t>Toliejų</w:t>
      </w:r>
      <w:proofErr w:type="spellEnd"/>
      <w:r w:rsidRPr="00165145">
        <w:rPr>
          <w:lang w:val="lt-LT" w:eastAsia="lt-LT"/>
        </w:rPr>
        <w:t xml:space="preserve"> g. 16; Molėtų r. sav., </w:t>
      </w:r>
      <w:proofErr w:type="spellStart"/>
      <w:r w:rsidRPr="00165145">
        <w:rPr>
          <w:lang w:val="lt-LT" w:eastAsia="lt-LT"/>
        </w:rPr>
        <w:t>Videniškių</w:t>
      </w:r>
      <w:proofErr w:type="spellEnd"/>
      <w:r w:rsidRPr="00165145">
        <w:rPr>
          <w:lang w:val="lt-LT" w:eastAsia="lt-LT"/>
        </w:rPr>
        <w:t xml:space="preserve"> sen., </w:t>
      </w:r>
      <w:proofErr w:type="spellStart"/>
      <w:r w:rsidRPr="00165145">
        <w:rPr>
          <w:lang w:val="lt-LT" w:eastAsia="lt-LT"/>
        </w:rPr>
        <w:t>Videniškiai</w:t>
      </w:r>
      <w:proofErr w:type="spellEnd"/>
      <w:r w:rsidRPr="00165145">
        <w:rPr>
          <w:lang w:val="lt-LT" w:eastAsia="lt-LT"/>
        </w:rPr>
        <w:t xml:space="preserve">, Ramybės g. 3; Molėtų r. sav., Mindūnų sen., Mindūnų k., Muziejaus g. 8; Molėtų r. sav., Dubingių sen., Dubingių mstl., Ąžuolyno g. 8; Molėtų r. sav., Balninkų sen., Balninkų mstl., Alaušų g. 21; Molėtų r. sav., Alantos sen., Alantos mstl., Antano Kraujelio g. 3; Molėtų r. sav., Inturkės sen., Inturkės k., Bažnyčios g. 16. Įrengti RAIN mazgai panaudojami sudarant galimybes gauti plačiajuosčio ryšio paslaugas tolimesnėse atitinkamų seniūnijų vietovėse. Raštu įsipareigojama atlikti perduotų patalpų einamąjį ir kapitalinį remontus. </w:t>
      </w:r>
    </w:p>
    <w:p w:rsidR="00165145" w:rsidRPr="00165145" w:rsidRDefault="00165145" w:rsidP="00165145">
      <w:pPr>
        <w:spacing w:before="60" w:after="60" w:line="360" w:lineRule="auto"/>
        <w:ind w:firstLine="680"/>
        <w:jc w:val="both"/>
        <w:rPr>
          <w:lang w:val="lt-LT" w:eastAsia="lt-LT"/>
        </w:rPr>
      </w:pPr>
      <w:r w:rsidRPr="00165145">
        <w:rPr>
          <w:lang w:val="lt-LT" w:eastAsia="lt-LT"/>
        </w:rPr>
        <w:t xml:space="preserve">Molėtų rajono savivaldybės administracija kai kuriuos administracinius pastatus įtraukė arba planuoja įtraukti į parduodamų objektų sąrašą, </w:t>
      </w:r>
      <w:r w:rsidRPr="00165145">
        <w:rPr>
          <w:lang w:val="lt-LT"/>
        </w:rPr>
        <w:t>viešajai įstaigai „Plačiajuostis internetas“</w:t>
      </w:r>
      <w:r w:rsidRPr="00165145">
        <w:rPr>
          <w:lang w:val="lt-LT" w:eastAsia="lt-LT"/>
        </w:rPr>
        <w:t xml:space="preserve"> buvo pasiūlytos kitos patalpos. </w:t>
      </w:r>
    </w:p>
    <w:p w:rsidR="00165145" w:rsidRPr="00165145" w:rsidRDefault="00165145" w:rsidP="00165145">
      <w:pPr>
        <w:spacing w:before="60" w:after="60" w:line="360" w:lineRule="auto"/>
        <w:ind w:firstLine="680"/>
        <w:jc w:val="both"/>
        <w:rPr>
          <w:b/>
          <w:lang w:val="lt-LT"/>
        </w:rPr>
      </w:pPr>
      <w:r w:rsidRPr="00165145">
        <w:rPr>
          <w:lang w:val="lt-LT" w:eastAsia="lt-LT"/>
        </w:rPr>
        <w:t xml:space="preserve">Pridedami dokumentai: nekilnojamojo turto registro centrinio duomenų banko išrašai, patalpų planai, įsakymai, </w:t>
      </w:r>
    </w:p>
    <w:p w:rsidR="00165145" w:rsidRPr="00165145" w:rsidRDefault="00165145" w:rsidP="00165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val="lt-LT" w:eastAsia="lt-LT"/>
        </w:rPr>
      </w:pPr>
      <w:r w:rsidRPr="00165145">
        <w:rPr>
          <w:lang w:val="lt-LT"/>
        </w:rPr>
        <w:t xml:space="preserve">Parengto sprendimo projekto tikslas – perduoti 10 metų pagal turto panaudos sutartį viešajai įstaigai „Plačiajuostis internetas“ savivaldybei nuosavybės teise priklausančias ir šiuo metu Molėtų rajono savivaldybės administracijos patikėjimo teise valdomas ir savivaldybei nuosavybės teise priklausančias ir šiuo metu Molėtų rajono Alantos patikėjimo teise valdomas patalpas. </w:t>
      </w:r>
    </w:p>
    <w:p w:rsidR="00165145" w:rsidRPr="00165145" w:rsidRDefault="00165145" w:rsidP="00165145">
      <w:pPr>
        <w:tabs>
          <w:tab w:val="left" w:pos="1296"/>
        </w:tabs>
        <w:spacing w:line="360" w:lineRule="auto"/>
        <w:ind w:firstLine="709"/>
        <w:jc w:val="both"/>
        <w:rPr>
          <w:b/>
          <w:lang w:val="lt-LT"/>
        </w:rPr>
      </w:pPr>
      <w:r w:rsidRPr="00165145">
        <w:rPr>
          <w:b/>
          <w:lang w:val="lt-LT"/>
        </w:rPr>
        <w:t>2. Š</w:t>
      </w:r>
      <w:r w:rsidRPr="00165145">
        <w:rPr>
          <w:b/>
          <w:lang w:val="pt-BR"/>
        </w:rPr>
        <w:t>iuo metu esantis teisinis reglamentavimas</w:t>
      </w:r>
    </w:p>
    <w:p w:rsidR="00165145" w:rsidRPr="00165145" w:rsidRDefault="00165145" w:rsidP="00165145">
      <w:pPr>
        <w:tabs>
          <w:tab w:val="left" w:pos="720"/>
          <w:tab w:val="num" w:pos="3960"/>
        </w:tabs>
        <w:spacing w:line="360" w:lineRule="auto"/>
        <w:ind w:firstLine="709"/>
        <w:jc w:val="both"/>
        <w:rPr>
          <w:lang w:val="lt-LT"/>
        </w:rPr>
      </w:pPr>
      <w:r w:rsidRPr="00165145">
        <w:rPr>
          <w:lang w:val="lt-LT"/>
        </w:rPr>
        <w:t xml:space="preserve">Lietuvos Respublikos vietos savivaldos įstatymo 6 straipsnio 24 punktas, 16 straipsnio 2 dalies 26 punktas; </w:t>
      </w:r>
    </w:p>
    <w:p w:rsidR="00165145" w:rsidRPr="00165145" w:rsidRDefault="00165145" w:rsidP="00165145">
      <w:pPr>
        <w:tabs>
          <w:tab w:val="left" w:pos="720"/>
          <w:tab w:val="num" w:pos="3960"/>
        </w:tabs>
        <w:spacing w:line="360" w:lineRule="auto"/>
        <w:ind w:firstLine="709"/>
        <w:jc w:val="both"/>
        <w:rPr>
          <w:lang w:val="lt-LT"/>
        </w:rPr>
      </w:pPr>
      <w:r w:rsidRPr="00165145">
        <w:rPr>
          <w:lang w:val="lt-LT"/>
        </w:rPr>
        <w:t>Lietuvos Respublikos valstybės ir savivaldybių turto valdymo, naudojimo ir disponavimo juo įstatymo 14 straipsnio 1 dalies 2 punktas, 3 dalies 3 punktas, 4 dalis;</w:t>
      </w:r>
    </w:p>
    <w:p w:rsidR="00165145" w:rsidRPr="00165145" w:rsidRDefault="00165145" w:rsidP="00165145">
      <w:pPr>
        <w:tabs>
          <w:tab w:val="left" w:pos="720"/>
          <w:tab w:val="num" w:pos="3960"/>
        </w:tabs>
        <w:spacing w:line="360" w:lineRule="auto"/>
        <w:ind w:firstLine="709"/>
        <w:jc w:val="both"/>
        <w:rPr>
          <w:b/>
          <w:lang w:val="lt-LT"/>
        </w:rPr>
      </w:pPr>
      <w:r w:rsidRPr="00165145">
        <w:rPr>
          <w:lang w:val="lt-LT"/>
        </w:rPr>
        <w:t>Molėtų rajono savivaldybės turto perdavimo panaudos pagrindais laikinai neatlygintinai valdyti ir naudotis tvarkos aprašo, patvirtinto Molėtų rajono savivaldybės tarybos 2015 m. vasario 20 d. sprendimu Nr. B1-40 „Dėl Molėtų rajono savivaldybės turto perdavimo panaudos pagrindais laikinai neatlygintinai valdyti ir naudotis tvarkos aprašo patvirtinimo“, 4.2 papunktis ir 6.1 papunktis.</w:t>
      </w:r>
    </w:p>
    <w:p w:rsidR="00165145" w:rsidRDefault="00165145" w:rsidP="00165145">
      <w:pPr>
        <w:tabs>
          <w:tab w:val="left" w:pos="720"/>
          <w:tab w:val="num" w:pos="3960"/>
        </w:tabs>
        <w:spacing w:line="360" w:lineRule="auto"/>
        <w:jc w:val="both"/>
        <w:rPr>
          <w:b/>
          <w:lang w:val="lt-LT"/>
        </w:rPr>
      </w:pPr>
    </w:p>
    <w:p w:rsidR="00165145" w:rsidRPr="00165145" w:rsidRDefault="00165145" w:rsidP="00165145">
      <w:pPr>
        <w:tabs>
          <w:tab w:val="left" w:pos="720"/>
          <w:tab w:val="num" w:pos="3960"/>
        </w:tabs>
        <w:spacing w:line="360" w:lineRule="auto"/>
        <w:ind w:firstLine="709"/>
        <w:jc w:val="both"/>
        <w:rPr>
          <w:b/>
          <w:lang w:val="lt-LT"/>
        </w:rPr>
      </w:pPr>
      <w:r w:rsidRPr="00165145">
        <w:rPr>
          <w:b/>
          <w:lang w:val="lt-LT"/>
        </w:rPr>
        <w:lastRenderedPageBreak/>
        <w:t>3. Galimos teigiamos ir neigiamos pasekmės priėmus siūlomą tarybos</w:t>
      </w:r>
      <w:r w:rsidRPr="00165145">
        <w:rPr>
          <w:b/>
          <w:lang w:val="pt-BR"/>
        </w:rPr>
        <w:t xml:space="preserve"> sprendimo projektą</w:t>
      </w:r>
      <w:r w:rsidRPr="00165145">
        <w:rPr>
          <w:b/>
          <w:lang w:val="lt-LT"/>
        </w:rPr>
        <w:t xml:space="preserve"> </w:t>
      </w:r>
    </w:p>
    <w:p w:rsidR="00165145" w:rsidRPr="00165145" w:rsidRDefault="00165145" w:rsidP="00165145">
      <w:pPr>
        <w:tabs>
          <w:tab w:val="left" w:pos="1296"/>
        </w:tabs>
        <w:spacing w:before="60" w:after="60" w:line="360" w:lineRule="auto"/>
        <w:ind w:firstLine="709"/>
        <w:jc w:val="both"/>
        <w:rPr>
          <w:lang w:val="lt-LT"/>
        </w:rPr>
      </w:pPr>
      <w:r w:rsidRPr="00165145">
        <w:rPr>
          <w:lang w:val="lt-LT"/>
        </w:rPr>
        <w:t xml:space="preserve">Teigiamos pasekmės – viešajai įstaigai „Plačiajuostis internetas“ bus perduotos patalpos, kuriose bus </w:t>
      </w:r>
      <w:r w:rsidRPr="00165145">
        <w:rPr>
          <w:lang w:val="lt-LT" w:eastAsia="lt-LT"/>
        </w:rPr>
        <w:t>įrengti RAIN mazgai ir sudarytos galimybes gauti plačiajuosčio ryšio paslaugas tolimesnėse rajono vietovėse.</w:t>
      </w:r>
      <w:r w:rsidRPr="00165145">
        <w:rPr>
          <w:lang w:val="lt-LT"/>
        </w:rPr>
        <w:t xml:space="preserve"> </w:t>
      </w:r>
    </w:p>
    <w:p w:rsidR="00165145" w:rsidRPr="00165145" w:rsidRDefault="00165145" w:rsidP="00165145">
      <w:pPr>
        <w:tabs>
          <w:tab w:val="left" w:pos="1296"/>
        </w:tabs>
        <w:spacing w:before="60" w:after="60" w:line="360" w:lineRule="auto"/>
        <w:ind w:firstLine="709"/>
        <w:jc w:val="both"/>
        <w:rPr>
          <w:lang w:val="lt-LT"/>
        </w:rPr>
      </w:pPr>
      <w:r w:rsidRPr="00165145">
        <w:rPr>
          <w:lang w:val="lt-LT"/>
        </w:rPr>
        <w:t>Neigiamų pasekmių nenumatoma.</w:t>
      </w:r>
    </w:p>
    <w:p w:rsidR="00165145" w:rsidRPr="00165145" w:rsidRDefault="00165145" w:rsidP="00165145">
      <w:pPr>
        <w:tabs>
          <w:tab w:val="num" w:pos="0"/>
          <w:tab w:val="left" w:pos="720"/>
        </w:tabs>
        <w:spacing w:line="360" w:lineRule="auto"/>
        <w:ind w:firstLine="709"/>
        <w:rPr>
          <w:b/>
          <w:lang w:val="lt-LT"/>
        </w:rPr>
      </w:pPr>
      <w:r w:rsidRPr="00165145">
        <w:rPr>
          <w:b/>
          <w:lang w:val="lt-LT"/>
        </w:rPr>
        <w:t xml:space="preserve">4. Priemonės sprendimui įgyvendinti </w:t>
      </w:r>
    </w:p>
    <w:p w:rsidR="00165145" w:rsidRPr="00165145" w:rsidRDefault="00165145" w:rsidP="00165145">
      <w:pPr>
        <w:tabs>
          <w:tab w:val="left" w:pos="1296"/>
        </w:tabs>
        <w:spacing w:after="160" w:line="360" w:lineRule="auto"/>
        <w:ind w:firstLine="709"/>
        <w:contextualSpacing/>
        <w:jc w:val="both"/>
        <w:rPr>
          <w:rFonts w:eastAsia="Calibri"/>
          <w:lang w:val="lt-LT"/>
        </w:rPr>
      </w:pPr>
      <w:r w:rsidRPr="00165145">
        <w:rPr>
          <w:lang w:val="lt-LT"/>
        </w:rPr>
        <w:t>Bus parengtos ir pasirašytos turto panaudos sutartys bei turto perdavimo – priėmimo aktai</w:t>
      </w:r>
      <w:r w:rsidRPr="00165145">
        <w:rPr>
          <w:rFonts w:eastAsia="Calibri"/>
          <w:lang w:val="lt-LT"/>
        </w:rPr>
        <w:t>.</w:t>
      </w:r>
    </w:p>
    <w:p w:rsidR="00165145" w:rsidRPr="00165145" w:rsidRDefault="00165145" w:rsidP="00165145">
      <w:pPr>
        <w:tabs>
          <w:tab w:val="left" w:pos="720"/>
          <w:tab w:val="num" w:pos="3960"/>
        </w:tabs>
        <w:spacing w:line="360" w:lineRule="auto"/>
        <w:ind w:firstLine="709"/>
        <w:rPr>
          <w:b/>
          <w:lang w:val="lt-LT"/>
        </w:rPr>
      </w:pPr>
      <w:r w:rsidRPr="00165145">
        <w:rPr>
          <w:b/>
          <w:lang w:val="lt-LT"/>
        </w:rPr>
        <w:t>5. Lėšų poreikis ir jų šaltiniai (prireikus skaičiavimai ir išlaidų sąmatos)</w:t>
      </w:r>
      <w:r w:rsidRPr="00165145">
        <w:rPr>
          <w:lang w:val="lt-LT"/>
        </w:rPr>
        <w:t xml:space="preserve"> </w:t>
      </w:r>
    </w:p>
    <w:p w:rsidR="00165145" w:rsidRPr="00165145" w:rsidRDefault="00165145" w:rsidP="00165145">
      <w:pPr>
        <w:tabs>
          <w:tab w:val="left" w:pos="720"/>
          <w:tab w:val="num" w:pos="3960"/>
        </w:tabs>
        <w:spacing w:line="360" w:lineRule="auto"/>
        <w:ind w:firstLine="720"/>
        <w:jc w:val="both"/>
        <w:rPr>
          <w:lang w:val="lt-LT"/>
        </w:rPr>
      </w:pPr>
      <w:r w:rsidRPr="00165145">
        <w:rPr>
          <w:lang w:val="lt-LT"/>
        </w:rPr>
        <w:t>Lėšų poreikio nėra.</w:t>
      </w:r>
    </w:p>
    <w:p w:rsidR="00165145" w:rsidRPr="00165145" w:rsidRDefault="00165145" w:rsidP="00165145">
      <w:pPr>
        <w:tabs>
          <w:tab w:val="left" w:pos="720"/>
          <w:tab w:val="num" w:pos="3960"/>
        </w:tabs>
        <w:spacing w:line="360" w:lineRule="auto"/>
        <w:ind w:firstLine="709"/>
        <w:rPr>
          <w:b/>
          <w:lang w:val="lt-LT"/>
        </w:rPr>
      </w:pPr>
      <w:bookmarkStart w:id="0" w:name="_GoBack"/>
      <w:bookmarkEnd w:id="0"/>
      <w:r w:rsidRPr="00165145">
        <w:rPr>
          <w:b/>
          <w:lang w:val="lt-LT"/>
        </w:rPr>
        <w:t xml:space="preserve">6. Vykdytojai, įvykdymo terminai </w:t>
      </w:r>
    </w:p>
    <w:p w:rsidR="00165145" w:rsidRPr="00165145" w:rsidRDefault="00165145" w:rsidP="00165145">
      <w:pPr>
        <w:tabs>
          <w:tab w:val="left" w:pos="1674"/>
        </w:tabs>
        <w:ind w:firstLine="720"/>
        <w:jc w:val="both"/>
        <w:rPr>
          <w:lang w:val="lt-LT"/>
        </w:rPr>
      </w:pPr>
      <w:r w:rsidRPr="00165145">
        <w:rPr>
          <w:lang w:val="lt-LT"/>
        </w:rPr>
        <w:t>Molėtų rajono savivaldybės administracija ir Molėtų rajono Alantos gimnazija</w:t>
      </w:r>
    </w:p>
    <w:p w:rsidR="00917374" w:rsidRDefault="00917374" w:rsidP="00E46F20">
      <w:pPr>
        <w:tabs>
          <w:tab w:val="left" w:pos="1674"/>
        </w:tabs>
        <w:rPr>
          <w:lang w:val="lt-LT"/>
        </w:rPr>
      </w:pPr>
    </w:p>
    <w:p w:rsidR="006E03DF" w:rsidRDefault="006E03DF" w:rsidP="00E46F20">
      <w:pPr>
        <w:tabs>
          <w:tab w:val="left" w:pos="1674"/>
        </w:tabs>
        <w:rPr>
          <w:lang w:val="lt-LT"/>
        </w:rPr>
      </w:pPr>
    </w:p>
    <w:p w:rsidR="006E03DF" w:rsidRDefault="006E03DF" w:rsidP="00E46F20">
      <w:pPr>
        <w:tabs>
          <w:tab w:val="left" w:pos="1674"/>
        </w:tabs>
        <w:rPr>
          <w:lang w:val="lt-LT"/>
        </w:rPr>
      </w:pPr>
    </w:p>
    <w:p w:rsidR="005B59C0" w:rsidRDefault="005B59C0" w:rsidP="00E46F20">
      <w:pPr>
        <w:tabs>
          <w:tab w:val="left" w:pos="1674"/>
        </w:tabs>
        <w:rPr>
          <w:lang w:val="lt-LT"/>
        </w:rPr>
      </w:pPr>
    </w:p>
    <w:sectPr w:rsidR="005B59C0" w:rsidSect="006E03DF">
      <w:headerReference w:type="even" r:id="rId6"/>
      <w:headerReference w:type="default" r:id="rId7"/>
      <w:pgSz w:w="11906" w:h="16838"/>
      <w:pgMar w:top="1134"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717" w:rsidRDefault="00333717">
      <w:r>
        <w:separator/>
      </w:r>
    </w:p>
  </w:endnote>
  <w:endnote w:type="continuationSeparator" w:id="0">
    <w:p w:rsidR="00333717" w:rsidRDefault="0033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717" w:rsidRDefault="00333717">
      <w:r>
        <w:separator/>
      </w:r>
    </w:p>
  </w:footnote>
  <w:footnote w:type="continuationSeparator" w:id="0">
    <w:p w:rsidR="00333717" w:rsidRDefault="00333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65145">
      <w:rPr>
        <w:rStyle w:val="Puslapionumeris"/>
        <w:noProof/>
      </w:rPr>
      <w:t>2</w:t>
    </w:r>
    <w:r>
      <w:rPr>
        <w:rStyle w:val="Puslapionumeris"/>
      </w:rPr>
      <w:fldChar w:fldCharType="end"/>
    </w:r>
  </w:p>
  <w:p w:rsidR="00BC5BF6" w:rsidRDefault="00BC5BF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34B2"/>
    <w:rsid w:val="00007E3F"/>
    <w:rsid w:val="00024FAF"/>
    <w:rsid w:val="00093E4A"/>
    <w:rsid w:val="000A6427"/>
    <w:rsid w:val="000C032D"/>
    <w:rsid w:val="000E699D"/>
    <w:rsid w:val="0010450A"/>
    <w:rsid w:val="00114D95"/>
    <w:rsid w:val="00131751"/>
    <w:rsid w:val="001573D4"/>
    <w:rsid w:val="00165145"/>
    <w:rsid w:val="00185F84"/>
    <w:rsid w:val="001B699C"/>
    <w:rsid w:val="001F3745"/>
    <w:rsid w:val="00201897"/>
    <w:rsid w:val="0020366D"/>
    <w:rsid w:val="002124D6"/>
    <w:rsid w:val="0023042A"/>
    <w:rsid w:val="002361B3"/>
    <w:rsid w:val="00274431"/>
    <w:rsid w:val="0027582C"/>
    <w:rsid w:val="002874A3"/>
    <w:rsid w:val="00287779"/>
    <w:rsid w:val="002A6F23"/>
    <w:rsid w:val="002E3BA8"/>
    <w:rsid w:val="002F3FFB"/>
    <w:rsid w:val="002F44A2"/>
    <w:rsid w:val="00312DAC"/>
    <w:rsid w:val="003234B1"/>
    <w:rsid w:val="00324347"/>
    <w:rsid w:val="00333717"/>
    <w:rsid w:val="00352627"/>
    <w:rsid w:val="00354445"/>
    <w:rsid w:val="00356321"/>
    <w:rsid w:val="003642EC"/>
    <w:rsid w:val="00367514"/>
    <w:rsid w:val="00380301"/>
    <w:rsid w:val="003931FD"/>
    <w:rsid w:val="003A3A77"/>
    <w:rsid w:val="003C25B0"/>
    <w:rsid w:val="003C3D3C"/>
    <w:rsid w:val="003F1BED"/>
    <w:rsid w:val="004024BF"/>
    <w:rsid w:val="00416E46"/>
    <w:rsid w:val="00431EDA"/>
    <w:rsid w:val="004352B1"/>
    <w:rsid w:val="004562A9"/>
    <w:rsid w:val="004575E0"/>
    <w:rsid w:val="0046258B"/>
    <w:rsid w:val="0048159A"/>
    <w:rsid w:val="004961B9"/>
    <w:rsid w:val="004D05FB"/>
    <w:rsid w:val="004E6E8A"/>
    <w:rsid w:val="004F6A3A"/>
    <w:rsid w:val="00544BE7"/>
    <w:rsid w:val="00570A62"/>
    <w:rsid w:val="00574F38"/>
    <w:rsid w:val="005B4897"/>
    <w:rsid w:val="005B59C0"/>
    <w:rsid w:val="005C2FB6"/>
    <w:rsid w:val="005C3675"/>
    <w:rsid w:val="005C3ED0"/>
    <w:rsid w:val="005E6581"/>
    <w:rsid w:val="0060764C"/>
    <w:rsid w:val="006335AB"/>
    <w:rsid w:val="006400BC"/>
    <w:rsid w:val="00673B2B"/>
    <w:rsid w:val="006C48B9"/>
    <w:rsid w:val="006E03DF"/>
    <w:rsid w:val="00710A2A"/>
    <w:rsid w:val="0072565B"/>
    <w:rsid w:val="00731F1B"/>
    <w:rsid w:val="007351C9"/>
    <w:rsid w:val="00737B19"/>
    <w:rsid w:val="00746386"/>
    <w:rsid w:val="00750EE3"/>
    <w:rsid w:val="00770FD2"/>
    <w:rsid w:val="00776E04"/>
    <w:rsid w:val="0079068F"/>
    <w:rsid w:val="00793428"/>
    <w:rsid w:val="007A004E"/>
    <w:rsid w:val="007B6720"/>
    <w:rsid w:val="007D0CE9"/>
    <w:rsid w:val="007F3552"/>
    <w:rsid w:val="008026F8"/>
    <w:rsid w:val="0083046E"/>
    <w:rsid w:val="008443D6"/>
    <w:rsid w:val="0084538A"/>
    <w:rsid w:val="00855E2B"/>
    <w:rsid w:val="008738D9"/>
    <w:rsid w:val="00882B33"/>
    <w:rsid w:val="00897B61"/>
    <w:rsid w:val="008B5A5F"/>
    <w:rsid w:val="008B7F6A"/>
    <w:rsid w:val="008D04AA"/>
    <w:rsid w:val="008D7AD8"/>
    <w:rsid w:val="008E6C32"/>
    <w:rsid w:val="00917374"/>
    <w:rsid w:val="00921452"/>
    <w:rsid w:val="00944829"/>
    <w:rsid w:val="009457C7"/>
    <w:rsid w:val="00952031"/>
    <w:rsid w:val="00956579"/>
    <w:rsid w:val="00957F63"/>
    <w:rsid w:val="00965079"/>
    <w:rsid w:val="0098475E"/>
    <w:rsid w:val="009A325B"/>
    <w:rsid w:val="009A6AE8"/>
    <w:rsid w:val="009B44BC"/>
    <w:rsid w:val="009C32F5"/>
    <w:rsid w:val="009C5DB9"/>
    <w:rsid w:val="009C7D67"/>
    <w:rsid w:val="009D13BF"/>
    <w:rsid w:val="00A02A5D"/>
    <w:rsid w:val="00A65B02"/>
    <w:rsid w:val="00A75F23"/>
    <w:rsid w:val="00A91484"/>
    <w:rsid w:val="00AA6D5A"/>
    <w:rsid w:val="00AB3E29"/>
    <w:rsid w:val="00AC06DE"/>
    <w:rsid w:val="00B0674F"/>
    <w:rsid w:val="00B075F5"/>
    <w:rsid w:val="00B716B9"/>
    <w:rsid w:val="00B73A87"/>
    <w:rsid w:val="00BC2764"/>
    <w:rsid w:val="00BC31AD"/>
    <w:rsid w:val="00BC5BF6"/>
    <w:rsid w:val="00BD50FD"/>
    <w:rsid w:val="00BE55D6"/>
    <w:rsid w:val="00C06BA3"/>
    <w:rsid w:val="00C21BBF"/>
    <w:rsid w:val="00C406E6"/>
    <w:rsid w:val="00C42DDB"/>
    <w:rsid w:val="00C44EBB"/>
    <w:rsid w:val="00C61B7A"/>
    <w:rsid w:val="00C70A30"/>
    <w:rsid w:val="00C70D36"/>
    <w:rsid w:val="00C7325B"/>
    <w:rsid w:val="00C84B9F"/>
    <w:rsid w:val="00CA4C4B"/>
    <w:rsid w:val="00CA7B97"/>
    <w:rsid w:val="00CB023F"/>
    <w:rsid w:val="00CB31C3"/>
    <w:rsid w:val="00CC50BC"/>
    <w:rsid w:val="00D121DD"/>
    <w:rsid w:val="00D20E36"/>
    <w:rsid w:val="00D23ED3"/>
    <w:rsid w:val="00D36EAB"/>
    <w:rsid w:val="00D44CCE"/>
    <w:rsid w:val="00D46702"/>
    <w:rsid w:val="00D46CD3"/>
    <w:rsid w:val="00D8032D"/>
    <w:rsid w:val="00D83975"/>
    <w:rsid w:val="00D94974"/>
    <w:rsid w:val="00DA793D"/>
    <w:rsid w:val="00DC65FC"/>
    <w:rsid w:val="00DE17BD"/>
    <w:rsid w:val="00DE6EDE"/>
    <w:rsid w:val="00DF15FE"/>
    <w:rsid w:val="00E1529D"/>
    <w:rsid w:val="00E17543"/>
    <w:rsid w:val="00E32DA4"/>
    <w:rsid w:val="00E46F20"/>
    <w:rsid w:val="00E51AE0"/>
    <w:rsid w:val="00E65270"/>
    <w:rsid w:val="00E942CC"/>
    <w:rsid w:val="00EA7650"/>
    <w:rsid w:val="00EE10BA"/>
    <w:rsid w:val="00EF39F9"/>
    <w:rsid w:val="00EF7053"/>
    <w:rsid w:val="00F367FE"/>
    <w:rsid w:val="00F372C5"/>
    <w:rsid w:val="00F43B63"/>
    <w:rsid w:val="00F71959"/>
    <w:rsid w:val="00F73236"/>
    <w:rsid w:val="00F966C1"/>
    <w:rsid w:val="00FA1E91"/>
    <w:rsid w:val="00FA3B49"/>
    <w:rsid w:val="00FB3A04"/>
    <w:rsid w:val="00FE3618"/>
    <w:rsid w:val="00FF13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AF55F"/>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670252268">
      <w:bodyDiv w:val="1"/>
      <w:marLeft w:val="0"/>
      <w:marRight w:val="0"/>
      <w:marTop w:val="0"/>
      <w:marBottom w:val="0"/>
      <w:divBdr>
        <w:top w:val="none" w:sz="0" w:space="0" w:color="auto"/>
        <w:left w:val="none" w:sz="0" w:space="0" w:color="auto"/>
        <w:bottom w:val="none" w:sz="0" w:space="0" w:color="auto"/>
        <w:right w:val="none" w:sz="0" w:space="0" w:color="auto"/>
      </w:divBdr>
    </w:div>
    <w:div w:id="815685722">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2256</Words>
  <Characters>1287</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Rusteikienė Aldona</cp:lastModifiedBy>
  <cp:revision>3</cp:revision>
  <cp:lastPrinted>2015-12-01T07:44:00Z</cp:lastPrinted>
  <dcterms:created xsi:type="dcterms:W3CDTF">2016-10-13T04:36:00Z</dcterms:created>
  <dcterms:modified xsi:type="dcterms:W3CDTF">2016-10-13T04:37:00Z</dcterms:modified>
</cp:coreProperties>
</file>