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B" w:rsidRDefault="00D61DBB" w:rsidP="00D61DBB">
      <w:pPr>
        <w:tabs>
          <w:tab w:val="num" w:pos="0"/>
          <w:tab w:val="left" w:pos="720"/>
        </w:tabs>
        <w:spacing w:line="360" w:lineRule="auto"/>
        <w:ind w:firstLine="360"/>
        <w:jc w:val="center"/>
        <w:rPr>
          <w:lang w:val="lt-LT"/>
        </w:rPr>
      </w:pPr>
      <w:r>
        <w:rPr>
          <w:lang w:val="lt-LT"/>
        </w:rPr>
        <w:t>AIŠKINAMASIS RAŠTAS</w:t>
      </w:r>
    </w:p>
    <w:p w:rsidR="00D61DBB" w:rsidRDefault="00D61DBB" w:rsidP="00D61DBB">
      <w:pPr>
        <w:jc w:val="center"/>
        <w:rPr>
          <w:lang w:val="lt-LT"/>
        </w:rPr>
      </w:pPr>
      <w:r>
        <w:rPr>
          <w:lang w:val="lt-LT"/>
        </w:rPr>
        <w:t xml:space="preserve">Dėl </w:t>
      </w:r>
      <w:r w:rsidR="007320A7">
        <w:rPr>
          <w:lang w:val="lt-LT"/>
        </w:rPr>
        <w:t>Molėtų rajono savivaldybės tarybos 2016 m. sausio 28 d. sprendimo Nr. B1-</w:t>
      </w:r>
      <w:r w:rsidR="00CB66AD">
        <w:rPr>
          <w:lang w:val="lt-LT"/>
        </w:rPr>
        <w:t>7</w:t>
      </w:r>
      <w:r w:rsidR="007320A7">
        <w:rPr>
          <w:lang w:val="lt-LT"/>
        </w:rPr>
        <w:t xml:space="preserve"> „Dėl Molėtų </w:t>
      </w:r>
      <w:r>
        <w:rPr>
          <w:lang w:val="lt-LT"/>
        </w:rPr>
        <w:t xml:space="preserve">rajono savivaldybės </w:t>
      </w:r>
      <w:r w:rsidR="00CB66AD">
        <w:rPr>
          <w:lang w:val="lt-LT"/>
        </w:rPr>
        <w:t>mokinio krepšelio lėšų paskirstymo, naudojimo ir perskirstymo tvarkos aprašo patvirtinimo</w:t>
      </w:r>
      <w:r w:rsidR="007320A7">
        <w:rPr>
          <w:lang w:val="lt-LT"/>
        </w:rPr>
        <w:t>“ pakeitimo</w:t>
      </w:r>
    </w:p>
    <w:p w:rsidR="00D61DBB" w:rsidRDefault="00D61DBB" w:rsidP="00D61DBB">
      <w:pPr>
        <w:tabs>
          <w:tab w:val="num" w:pos="0"/>
          <w:tab w:val="left" w:pos="720"/>
        </w:tabs>
        <w:spacing w:line="360" w:lineRule="auto"/>
        <w:ind w:firstLine="360"/>
        <w:jc w:val="center"/>
        <w:rPr>
          <w:lang w:val="lt-LT"/>
        </w:rPr>
      </w:pPr>
    </w:p>
    <w:p w:rsidR="00D61DBB" w:rsidRPr="00140F99" w:rsidRDefault="00140F99" w:rsidP="00140F99">
      <w:pPr>
        <w:tabs>
          <w:tab w:val="left" w:pos="720"/>
        </w:tabs>
        <w:spacing w:line="360" w:lineRule="auto"/>
        <w:rPr>
          <w:b/>
          <w:lang w:val="lt-LT"/>
        </w:rPr>
      </w:pPr>
      <w:r>
        <w:rPr>
          <w:b/>
          <w:lang w:val="lt-LT"/>
        </w:rPr>
        <w:tab/>
        <w:t xml:space="preserve">1. </w:t>
      </w:r>
      <w:r w:rsidR="00D61DBB" w:rsidRPr="00140F99">
        <w:rPr>
          <w:b/>
          <w:lang w:val="lt-LT"/>
        </w:rPr>
        <w:t>P</w:t>
      </w:r>
      <w:r w:rsidR="00D61DBB" w:rsidRPr="00140F99">
        <w:rPr>
          <w:b/>
          <w:lang w:val="pt-BR"/>
        </w:rPr>
        <w:t>arengto tarybos sprendimo projekto tikslai ir uždaviniai</w:t>
      </w:r>
      <w:r w:rsidR="00D61DBB" w:rsidRPr="00140F99">
        <w:rPr>
          <w:b/>
          <w:lang w:val="lt-LT"/>
        </w:rPr>
        <w:t xml:space="preserve"> </w:t>
      </w:r>
    </w:p>
    <w:p w:rsidR="007320A7" w:rsidRDefault="00140F99" w:rsidP="00D61DBB">
      <w:pPr>
        <w:tabs>
          <w:tab w:val="left" w:pos="680"/>
          <w:tab w:val="left" w:pos="1206"/>
        </w:tabs>
        <w:spacing w:line="360" w:lineRule="auto"/>
        <w:jc w:val="both"/>
        <w:rPr>
          <w:lang w:val="lt-LT"/>
        </w:rPr>
      </w:pPr>
      <w:r w:rsidRPr="00F91496">
        <w:rPr>
          <w:lang w:val="lt-LT"/>
        </w:rPr>
        <w:tab/>
      </w:r>
      <w:r w:rsidR="00784E14" w:rsidRPr="00F91496">
        <w:rPr>
          <w:lang w:val="lt-LT"/>
        </w:rPr>
        <w:t>Molėtų rajono savivaldybės taryba 2016 m. birželio 23 d. sprendimu Nr. B1-152 „Dėl Molėtų r. Balninkų pagrindinės mokyklos reorganizavimo, reorganizavimo sąlygų aprašo ir Molėtų r. Alantos gimnazijos nuostatų patvirtinimo“, nusprendė, kad nuo 2016 m. rugsėjo 1 d. Molėtų r. Balninkų pagrindinė mokykla reorganizuojama prijungiant prie Alantos gimnazijos ir įsteigiant joje Balninkų pradinio ugdymo skyrių. Todėl lentelėse išbraukiama Balninkų pagrindinė mokykla ir įrašoma Alantos gimnazijos Balninkų pradinio ugdymo skyrius. Reorganizavus Balninkų pagrindinę mokyklą, priešmokyklinio ugdymo mokiniai</w:t>
      </w:r>
      <w:r w:rsidR="00E17574" w:rsidRPr="00F91496">
        <w:rPr>
          <w:lang w:val="lt-LT"/>
        </w:rPr>
        <w:t xml:space="preserve"> bus ugdomi naujai steigiamoje v</w:t>
      </w:r>
      <w:r w:rsidR="00784E14" w:rsidRPr="00F91496">
        <w:rPr>
          <w:lang w:val="lt-LT"/>
        </w:rPr>
        <w:t>iešojoje įstaigoje daugiafunkciame centre „Kaimynystės namai“, kurios dalininke, pagal Molėtų rajono savivaldybės tarybos 2016 m. birželio 23 d. sprendimą Nr. B1-136 „Dėl dalyvavimo steigiant viešąją įstaigą universalų daugiafunkcį centrą „Kaimynystės namai“ ir Molėtų rajono savivaldybė</w:t>
      </w:r>
      <w:r w:rsidR="00E17574" w:rsidRPr="00F91496">
        <w:rPr>
          <w:lang w:val="lt-LT"/>
        </w:rPr>
        <w:t>s turto in</w:t>
      </w:r>
      <w:r w:rsidR="00784E14" w:rsidRPr="00F91496">
        <w:rPr>
          <w:lang w:val="lt-LT"/>
        </w:rPr>
        <w:t>vestavimo“</w:t>
      </w:r>
      <w:r w:rsidR="00F91496" w:rsidRPr="00F91496">
        <w:rPr>
          <w:lang w:val="lt-LT"/>
        </w:rPr>
        <w:t xml:space="preserve">, yra Savivaldybė. </w:t>
      </w:r>
      <w:r w:rsidR="007320A7" w:rsidRPr="00F91496">
        <w:rPr>
          <w:lang w:val="lt-LT"/>
        </w:rPr>
        <w:t xml:space="preserve">Todėl </w:t>
      </w:r>
      <w:r w:rsidR="00E17574" w:rsidRPr="00F91496">
        <w:rPr>
          <w:lang w:val="lt-LT"/>
        </w:rPr>
        <w:t>M</w:t>
      </w:r>
      <w:r w:rsidR="007320A7" w:rsidRPr="00F91496">
        <w:rPr>
          <w:lang w:val="lt-LT"/>
        </w:rPr>
        <w:t xml:space="preserve">olėtų rajono savivaldybės </w:t>
      </w:r>
      <w:r w:rsidR="00837AE3" w:rsidRPr="00F91496">
        <w:rPr>
          <w:lang w:val="lt-LT"/>
        </w:rPr>
        <w:t xml:space="preserve">mokinio krepšelio lėšų </w:t>
      </w:r>
      <w:r w:rsidR="00837AE3">
        <w:rPr>
          <w:lang w:val="lt-LT"/>
        </w:rPr>
        <w:t>paskirstymo, naudojimo ir perskirstymo tvarkos apraše</w:t>
      </w:r>
      <w:r w:rsidR="007320A7">
        <w:rPr>
          <w:lang w:val="lt-LT"/>
        </w:rPr>
        <w:t>, patvirtintame Molėtų rajono savivaldybės tarybos 2016 m. sausio 28 d. sprendimu Nr. B1-</w:t>
      </w:r>
      <w:r w:rsidR="00837AE3">
        <w:rPr>
          <w:lang w:val="lt-LT"/>
        </w:rPr>
        <w:t>7</w:t>
      </w:r>
      <w:r w:rsidR="007320A7">
        <w:rPr>
          <w:lang w:val="lt-LT"/>
        </w:rPr>
        <w:t xml:space="preserve"> „Dėl Molėtų rajono savivaldybės </w:t>
      </w:r>
      <w:r w:rsidR="00837AE3">
        <w:rPr>
          <w:lang w:val="lt-LT"/>
        </w:rPr>
        <w:t>mokinio krepšelio lėšų paskirstymo, naudojimo ir perskirstymo tvarkos aprašo patvirtinimo</w:t>
      </w:r>
      <w:r w:rsidR="007320A7">
        <w:rPr>
          <w:lang w:val="lt-LT"/>
        </w:rPr>
        <w:t>“</w:t>
      </w:r>
      <w:r w:rsidR="00F91496">
        <w:rPr>
          <w:lang w:val="lt-LT"/>
        </w:rPr>
        <w:t xml:space="preserve"> (toliau – aprašas),</w:t>
      </w:r>
      <w:r w:rsidR="007320A7">
        <w:rPr>
          <w:lang w:val="lt-LT"/>
        </w:rPr>
        <w:t xml:space="preserve"> reikia padaryti pakeitimus</w:t>
      </w:r>
      <w:r w:rsidR="00F80DED">
        <w:rPr>
          <w:lang w:val="lt-LT"/>
        </w:rPr>
        <w:t xml:space="preserve">, kad </w:t>
      </w:r>
      <w:proofErr w:type="spellStart"/>
      <w:r w:rsidR="00F80DED">
        <w:rPr>
          <w:lang w:val="lt-LT"/>
        </w:rPr>
        <w:t>viešą</w:t>
      </w:r>
      <w:r w:rsidR="00E17574">
        <w:rPr>
          <w:lang w:val="lt-LT"/>
        </w:rPr>
        <w:t>jąi</w:t>
      </w:r>
      <w:proofErr w:type="spellEnd"/>
      <w:r w:rsidR="00E17574">
        <w:rPr>
          <w:lang w:val="lt-LT"/>
        </w:rPr>
        <w:t xml:space="preserve"> įstaigai daugiafunkciam centrui „Kaimynystės namai“ būtų galima skirti lėšų iš Mokinio krepšelio</w:t>
      </w:r>
      <w:r w:rsidR="00F91496">
        <w:rPr>
          <w:lang w:val="lt-LT"/>
        </w:rPr>
        <w:t xml:space="preserve"> vaikų ugdymui pagal</w:t>
      </w:r>
      <w:r w:rsidR="00E17574">
        <w:rPr>
          <w:lang w:val="lt-LT"/>
        </w:rPr>
        <w:t xml:space="preserve"> ikimokyklinio i</w:t>
      </w:r>
      <w:r w:rsidR="00F91496">
        <w:rPr>
          <w:lang w:val="lt-LT"/>
        </w:rPr>
        <w:t>r priešmokyklinio ugdymo programas.</w:t>
      </w:r>
      <w:r w:rsidR="00E17574">
        <w:rPr>
          <w:lang w:val="lt-LT"/>
        </w:rPr>
        <w:t xml:space="preserve">  </w:t>
      </w:r>
    </w:p>
    <w:p w:rsidR="00F91496" w:rsidRDefault="00F2373D" w:rsidP="00D61DBB">
      <w:pPr>
        <w:tabs>
          <w:tab w:val="left" w:pos="680"/>
          <w:tab w:val="left" w:pos="1206"/>
        </w:tabs>
        <w:spacing w:line="360" w:lineRule="auto"/>
        <w:jc w:val="both"/>
        <w:rPr>
          <w:lang w:val="lt-LT"/>
        </w:rPr>
      </w:pPr>
      <w:r w:rsidRPr="002B259E">
        <w:rPr>
          <w:lang w:val="lt-LT"/>
        </w:rPr>
        <w:tab/>
        <w:t xml:space="preserve">Brandos egzaminų organizavimo ir vykdymo tvarkos aprašo, patvirtinto </w:t>
      </w:r>
      <w:r w:rsidRPr="002B259E">
        <w:rPr>
          <w:lang w:val="lt-LT"/>
        </w:rPr>
        <w:t>Lietuvos Respublikos švietimo ir mokslo ministro 2006 m. gruodžio 18 d. įsakymu Nr. ISAK-2391 „Dėl Brandos egzaminų organizavimo ir vykdymo tvarkos aprašo ir Lietuvių kalbos ir literatūros įskaitos organizavimo ir vykdymo tvarkos aprašo patvirtinimo“, 89.7 ir 90.5 papunkčiu</w:t>
      </w:r>
      <w:r w:rsidRPr="002B259E">
        <w:rPr>
          <w:lang w:val="lt-LT"/>
        </w:rPr>
        <w:t>o</w:t>
      </w:r>
      <w:r w:rsidRPr="002B259E">
        <w:rPr>
          <w:lang w:val="lt-LT"/>
        </w:rPr>
        <w:t>s</w:t>
      </w:r>
      <w:r w:rsidR="002B259E">
        <w:rPr>
          <w:lang w:val="lt-LT"/>
        </w:rPr>
        <w:t>e n</w:t>
      </w:r>
      <w:r w:rsidRPr="002B259E">
        <w:rPr>
          <w:lang w:val="lt-LT"/>
        </w:rPr>
        <w:t>urodyta, kad administratorius ir vyresnysis vykdytojas ne vėliau kaip prieš valandą iki brandos egzamino pradžios patikrina paruoštas patalpas, jose e</w:t>
      </w:r>
      <w:r w:rsidR="002B259E">
        <w:rPr>
          <w:lang w:val="lt-LT"/>
        </w:rPr>
        <w:t>s</w:t>
      </w:r>
      <w:bookmarkStart w:id="0" w:name="_GoBack"/>
      <w:bookmarkEnd w:id="0"/>
      <w:r w:rsidRPr="002B259E">
        <w:rPr>
          <w:lang w:val="lt-LT"/>
        </w:rPr>
        <w:t xml:space="preserve">ančių priemonių tinkamumą, pašalina pastebėtus trūkumus. </w:t>
      </w:r>
      <w:r w:rsidR="00F91496" w:rsidRPr="002B259E">
        <w:rPr>
          <w:lang w:val="lt-LT"/>
        </w:rPr>
        <w:t>Pagal Brandos egzamino</w:t>
      </w:r>
      <w:r w:rsidR="00F91496">
        <w:rPr>
          <w:lang w:val="lt-LT"/>
        </w:rPr>
        <w:t xml:space="preserve"> organizavimo ir vykdymo tvarką, vyresniųjų vykdytojų ir egzamino administratoriaus darbas užtrunka ilgiau negu egzamino vykdymas. Todėl reikia papildyti aprašą, kad būtų galima apmokėti vyresniesiems vykdytojams ir egzamino administratoriams už visą jų darbo laiką.</w:t>
      </w:r>
    </w:p>
    <w:p w:rsidR="00F2373D" w:rsidRDefault="00F2373D" w:rsidP="00140F99">
      <w:pPr>
        <w:pStyle w:val="Sraopastraipa"/>
        <w:tabs>
          <w:tab w:val="left" w:pos="720"/>
        </w:tabs>
        <w:spacing w:line="360" w:lineRule="auto"/>
        <w:rPr>
          <w:b/>
          <w:lang w:val="lt-LT"/>
        </w:rPr>
      </w:pPr>
    </w:p>
    <w:p w:rsidR="00F2373D" w:rsidRDefault="00F2373D" w:rsidP="00140F99">
      <w:pPr>
        <w:pStyle w:val="Sraopastraipa"/>
        <w:tabs>
          <w:tab w:val="left" w:pos="720"/>
        </w:tabs>
        <w:spacing w:line="360" w:lineRule="auto"/>
        <w:rPr>
          <w:b/>
          <w:lang w:val="lt-LT"/>
        </w:rPr>
      </w:pPr>
    </w:p>
    <w:p w:rsidR="00F2373D" w:rsidRDefault="00F2373D" w:rsidP="00140F99">
      <w:pPr>
        <w:pStyle w:val="Sraopastraipa"/>
        <w:tabs>
          <w:tab w:val="left" w:pos="720"/>
        </w:tabs>
        <w:spacing w:line="360" w:lineRule="auto"/>
        <w:rPr>
          <w:b/>
          <w:lang w:val="lt-LT"/>
        </w:rPr>
      </w:pPr>
    </w:p>
    <w:p w:rsidR="00D61DBB" w:rsidRDefault="00140F99" w:rsidP="00140F99">
      <w:pPr>
        <w:pStyle w:val="Sraopastraipa"/>
        <w:tabs>
          <w:tab w:val="left" w:pos="720"/>
        </w:tabs>
        <w:spacing w:line="360" w:lineRule="auto"/>
        <w:rPr>
          <w:b/>
          <w:lang w:val="lt-LT"/>
        </w:rPr>
      </w:pPr>
      <w:r>
        <w:rPr>
          <w:b/>
          <w:lang w:val="lt-LT"/>
        </w:rPr>
        <w:lastRenderedPageBreak/>
        <w:t xml:space="preserve">2. </w:t>
      </w:r>
      <w:r w:rsidR="00D61DBB">
        <w:rPr>
          <w:b/>
          <w:lang w:val="lt-LT"/>
        </w:rPr>
        <w:t>Šiuo metu esantis teisinis reglamentavimas</w:t>
      </w:r>
    </w:p>
    <w:p w:rsidR="00F91496" w:rsidRDefault="00F91496" w:rsidP="00F91496">
      <w:pPr>
        <w:pStyle w:val="Sraopastraipa"/>
        <w:spacing w:line="360" w:lineRule="auto"/>
        <w:ind w:left="0" w:firstLine="720"/>
        <w:jc w:val="both"/>
        <w:rPr>
          <w:lang w:val="lt-LT"/>
        </w:rPr>
      </w:pPr>
      <w:r w:rsidRPr="00F91496">
        <w:rPr>
          <w:lang w:val="lt-LT"/>
        </w:rPr>
        <w:t>Molėtų rajono savivaldybės taryb</w:t>
      </w:r>
      <w:r>
        <w:rPr>
          <w:lang w:val="lt-LT"/>
        </w:rPr>
        <w:t>os</w:t>
      </w:r>
      <w:r w:rsidRPr="00F91496">
        <w:rPr>
          <w:lang w:val="lt-LT"/>
        </w:rPr>
        <w:t xml:space="preserve"> </w:t>
      </w:r>
      <w:r>
        <w:rPr>
          <w:lang w:val="lt-LT"/>
        </w:rPr>
        <w:t>2016 m. birželio 23 d. sprendimas</w:t>
      </w:r>
      <w:r w:rsidRPr="00F91496">
        <w:rPr>
          <w:lang w:val="lt-LT"/>
        </w:rPr>
        <w:t xml:space="preserve"> Nr. B1-152 „Dėl Molėtų r. Balninkų pagrindinės mokyklos reorganizavimo, reorganizavimo sąlygų aprašo ir Molėtų r. Alantos gimnazijos nuostatų patvirtinimo“</w:t>
      </w:r>
      <w:r>
        <w:rPr>
          <w:lang w:val="lt-LT"/>
        </w:rPr>
        <w:t>.</w:t>
      </w:r>
    </w:p>
    <w:p w:rsidR="00F91496" w:rsidRDefault="00F91496" w:rsidP="00F91496">
      <w:pPr>
        <w:pStyle w:val="Sraopastraipa"/>
        <w:spacing w:line="360" w:lineRule="auto"/>
        <w:ind w:left="0" w:firstLine="720"/>
        <w:jc w:val="both"/>
        <w:rPr>
          <w:lang w:val="lt-LT"/>
        </w:rPr>
      </w:pPr>
      <w:r w:rsidRPr="00F91496">
        <w:rPr>
          <w:lang w:val="lt-LT"/>
        </w:rPr>
        <w:t>Molėtų r</w:t>
      </w:r>
      <w:r>
        <w:rPr>
          <w:lang w:val="lt-LT"/>
        </w:rPr>
        <w:t>ajono savivaldybės tarybos 2016</w:t>
      </w:r>
      <w:r w:rsidRPr="00F91496">
        <w:rPr>
          <w:lang w:val="lt-LT"/>
        </w:rPr>
        <w:t xml:space="preserve"> m. </w:t>
      </w:r>
      <w:r>
        <w:rPr>
          <w:lang w:val="lt-LT"/>
        </w:rPr>
        <w:t>birželio 23 d. sprendimas</w:t>
      </w:r>
      <w:r w:rsidRPr="00F91496">
        <w:rPr>
          <w:lang w:val="lt-LT"/>
        </w:rPr>
        <w:t xml:space="preserve"> Nr. B1-136 „Dėl dalyvavimo steigiant viešąją įstaigą universalų daugiafunkcį centrą „Kaimynystės namai“ ir Molėtų rajono savivaldybės turto investavimo“</w:t>
      </w:r>
      <w:r>
        <w:rPr>
          <w:lang w:val="lt-LT"/>
        </w:rPr>
        <w:t>.</w:t>
      </w:r>
    </w:p>
    <w:p w:rsidR="00F2373D" w:rsidRPr="0009388F" w:rsidRDefault="00356981" w:rsidP="00F91496">
      <w:pPr>
        <w:pStyle w:val="Sraopastraipa"/>
        <w:spacing w:line="360" w:lineRule="auto"/>
        <w:ind w:left="0" w:firstLine="720"/>
        <w:jc w:val="both"/>
        <w:rPr>
          <w:b/>
          <w:lang w:val="lt-LT"/>
        </w:rPr>
      </w:pPr>
      <w:r w:rsidRPr="0009388F">
        <w:rPr>
          <w:lang w:val="lt-LT"/>
        </w:rPr>
        <w:t>Brandos egzaminų organi</w:t>
      </w:r>
      <w:r w:rsidRPr="0009388F">
        <w:rPr>
          <w:lang w:val="lt-LT"/>
        </w:rPr>
        <w:t>zavimo ir vykdymo tvarkos aprašas, patvirtintas</w:t>
      </w:r>
      <w:r w:rsidRPr="0009388F">
        <w:rPr>
          <w:lang w:val="lt-LT"/>
        </w:rPr>
        <w:t xml:space="preserve"> Lietuvos Respublikos švietimo ir mokslo ministro 2006 m. gruodžio 18 d. įsakymu Nr. ISAK-2391 „Dėl Brandos egzaminų organizavimo ir vykdymo tvarkos aprašo ir Lietuvių kalbos ir literatūros įskaitos organizavimo ir vykd</w:t>
      </w:r>
      <w:r w:rsidR="0009388F" w:rsidRPr="0009388F">
        <w:rPr>
          <w:lang w:val="lt-LT"/>
        </w:rPr>
        <w:t>ymo tvarkos aprašo patvirtinimo”.</w:t>
      </w:r>
    </w:p>
    <w:p w:rsidR="00D61DBB" w:rsidRDefault="00140F99" w:rsidP="00022218">
      <w:pPr>
        <w:tabs>
          <w:tab w:val="left" w:pos="720"/>
          <w:tab w:val="num" w:pos="3960"/>
        </w:tabs>
        <w:spacing w:line="360" w:lineRule="auto"/>
        <w:ind w:firstLine="426"/>
        <w:jc w:val="both"/>
        <w:rPr>
          <w:b/>
          <w:lang w:val="lt-LT"/>
        </w:rPr>
      </w:pPr>
      <w:r>
        <w:rPr>
          <w:b/>
          <w:lang w:val="lt-LT"/>
        </w:rPr>
        <w:t xml:space="preserve">    3. </w:t>
      </w:r>
      <w:r w:rsidR="00D61DBB">
        <w:rPr>
          <w:b/>
          <w:lang w:val="pt-BR"/>
        </w:rPr>
        <w:t>Galimos teigiamos ir neigiamos pasekmės priėmus siūlomą tarybos sprendimo projektą</w:t>
      </w:r>
    </w:p>
    <w:p w:rsidR="00D61DBB" w:rsidRDefault="00D61DBB" w:rsidP="00D61DBB">
      <w:pPr>
        <w:spacing w:line="360" w:lineRule="auto"/>
        <w:ind w:firstLine="426"/>
        <w:jc w:val="both"/>
        <w:rPr>
          <w:lang w:val="lt-LT"/>
        </w:rPr>
      </w:pPr>
      <w:r>
        <w:rPr>
          <w:lang w:val="lt-LT"/>
        </w:rPr>
        <w:t>Neigiamų pasekmių nenumatoma.</w:t>
      </w:r>
    </w:p>
    <w:p w:rsidR="0009388F" w:rsidRDefault="0009388F" w:rsidP="00D61DBB">
      <w:pPr>
        <w:spacing w:line="360" w:lineRule="auto"/>
        <w:ind w:firstLine="426"/>
        <w:jc w:val="both"/>
        <w:rPr>
          <w:lang w:val="lt-LT"/>
        </w:rPr>
      </w:pPr>
      <w:r>
        <w:rPr>
          <w:lang w:val="lt-LT"/>
        </w:rPr>
        <w:t>Viešojoje įstaigoje daugiafunkciame centre „Kaimynystės namai“ vaikų ugdymui pagal ikimokyklinio ir priešmokyklinio ugdymo programas bus skiriama lėšų iš Mokinio krepšelio.</w:t>
      </w:r>
    </w:p>
    <w:p w:rsidR="00F91496" w:rsidRDefault="00F91496" w:rsidP="00D61DBB">
      <w:pPr>
        <w:spacing w:line="360" w:lineRule="auto"/>
        <w:ind w:firstLine="426"/>
        <w:jc w:val="both"/>
        <w:rPr>
          <w:lang w:val="lt-LT"/>
        </w:rPr>
      </w:pPr>
      <w:r>
        <w:rPr>
          <w:lang w:val="lt-LT"/>
        </w:rPr>
        <w:t>Brandos egzaminų vyresniesiems vykdytojams ir administratoriams bus apmokama už visą jų atliekamą darbą.</w:t>
      </w:r>
    </w:p>
    <w:p w:rsidR="00D61DBB" w:rsidRDefault="00D61DBB" w:rsidP="00D61DBB">
      <w:pPr>
        <w:tabs>
          <w:tab w:val="num" w:pos="0"/>
          <w:tab w:val="left" w:pos="720"/>
        </w:tabs>
        <w:spacing w:line="360" w:lineRule="auto"/>
        <w:ind w:firstLine="426"/>
        <w:rPr>
          <w:b/>
          <w:lang w:val="lt-LT"/>
        </w:rPr>
      </w:pPr>
      <w:r>
        <w:rPr>
          <w:b/>
          <w:lang w:val="lt-LT"/>
        </w:rPr>
        <w:t>4. Priemonės sprendimui įgyvendinti</w:t>
      </w:r>
    </w:p>
    <w:p w:rsidR="00D61DBB" w:rsidRDefault="00D61DBB" w:rsidP="00D61DBB">
      <w:pPr>
        <w:tabs>
          <w:tab w:val="num" w:pos="0"/>
          <w:tab w:val="left" w:pos="720"/>
        </w:tabs>
        <w:spacing w:line="360" w:lineRule="auto"/>
        <w:ind w:firstLine="426"/>
        <w:rPr>
          <w:lang w:val="lt-LT"/>
        </w:rPr>
      </w:pPr>
      <w:r>
        <w:rPr>
          <w:lang w:val="lt-LT"/>
        </w:rPr>
        <w:t>Nėra</w:t>
      </w:r>
    </w:p>
    <w:p w:rsidR="00D61DBB" w:rsidRDefault="00D61DBB" w:rsidP="00D61DBB">
      <w:pPr>
        <w:tabs>
          <w:tab w:val="left" w:pos="720"/>
          <w:tab w:val="num" w:pos="3960"/>
        </w:tabs>
        <w:spacing w:line="360" w:lineRule="auto"/>
        <w:ind w:firstLine="426"/>
        <w:rPr>
          <w:b/>
          <w:lang w:val="lt-LT"/>
        </w:rPr>
      </w:pPr>
      <w:r>
        <w:rPr>
          <w:b/>
          <w:lang w:val="lt-LT"/>
        </w:rPr>
        <w:t>5. Lėšų poreikis ir jų šaltiniai (prireikus skaičiavimai ir išlaidų sąmatos)</w:t>
      </w:r>
    </w:p>
    <w:p w:rsidR="00D61DBB" w:rsidRDefault="00DC1E8D" w:rsidP="00D61DBB">
      <w:pPr>
        <w:tabs>
          <w:tab w:val="left" w:pos="720"/>
          <w:tab w:val="num" w:pos="3960"/>
        </w:tabs>
        <w:spacing w:line="360" w:lineRule="auto"/>
        <w:ind w:firstLine="426"/>
        <w:rPr>
          <w:lang w:val="lt-LT"/>
        </w:rPr>
      </w:pPr>
      <w:r>
        <w:rPr>
          <w:lang w:val="lt-LT"/>
        </w:rPr>
        <w:t>Mokinio krepšelio</w:t>
      </w:r>
      <w:r w:rsidR="00022218">
        <w:rPr>
          <w:lang w:val="lt-LT"/>
        </w:rPr>
        <w:t xml:space="preserve"> </w:t>
      </w:r>
      <w:r w:rsidR="00D61DBB">
        <w:rPr>
          <w:lang w:val="lt-LT"/>
        </w:rPr>
        <w:t>lėšos.</w:t>
      </w:r>
    </w:p>
    <w:p w:rsidR="00D61DBB" w:rsidRDefault="00D61DBB" w:rsidP="00D61DBB">
      <w:pPr>
        <w:tabs>
          <w:tab w:val="left" w:pos="720"/>
          <w:tab w:val="num" w:pos="3960"/>
        </w:tabs>
        <w:spacing w:line="360" w:lineRule="auto"/>
        <w:ind w:firstLine="426"/>
        <w:rPr>
          <w:b/>
          <w:lang w:val="lt-LT"/>
        </w:rPr>
      </w:pPr>
      <w:r>
        <w:rPr>
          <w:b/>
          <w:lang w:val="lt-LT"/>
        </w:rPr>
        <w:t>6.Vykdytojai, įvykdymo terminai</w:t>
      </w:r>
    </w:p>
    <w:p w:rsidR="00D61DBB" w:rsidRDefault="00DC1E8D" w:rsidP="00D61DBB">
      <w:pPr>
        <w:spacing w:line="360" w:lineRule="auto"/>
        <w:ind w:firstLine="426"/>
        <w:rPr>
          <w:lang w:val="lt-LT"/>
        </w:rPr>
      </w:pPr>
      <w:r>
        <w:rPr>
          <w:lang w:val="lt-LT"/>
        </w:rPr>
        <w:t>Molėtų rajono savivaldybės administracijos Kultūros ir švietimo skyrius, ugdymo įstaigos.</w:t>
      </w:r>
    </w:p>
    <w:p w:rsidR="00D61DBB" w:rsidRDefault="00D61DBB" w:rsidP="00D61DBB">
      <w:pPr>
        <w:rPr>
          <w:lang w:val="lt-LT"/>
        </w:rPr>
      </w:pPr>
    </w:p>
    <w:p w:rsidR="00D61DBB" w:rsidRDefault="00D61DBB" w:rsidP="00D61DBB">
      <w:pPr>
        <w:rPr>
          <w:lang w:val="lt-LT"/>
        </w:rPr>
      </w:pPr>
      <w:r>
        <w:rPr>
          <w:lang w:val="lt-LT"/>
        </w:rPr>
        <w:t>Parengė</w:t>
      </w:r>
    </w:p>
    <w:p w:rsidR="00140F99" w:rsidRDefault="00D61DBB" w:rsidP="00140F99">
      <w:pPr>
        <w:rPr>
          <w:lang w:val="lt-LT"/>
        </w:rPr>
      </w:pPr>
      <w:r>
        <w:rPr>
          <w:lang w:val="lt-LT"/>
        </w:rPr>
        <w:t xml:space="preserve">Kultūros ir švietimo skyriaus vyriausiasis specialistas </w:t>
      </w:r>
    </w:p>
    <w:p w:rsidR="00CB0962" w:rsidRPr="00022218" w:rsidRDefault="00050028">
      <w:pPr>
        <w:rPr>
          <w:lang w:val="lt-LT"/>
        </w:rPr>
      </w:pPr>
      <w:r>
        <w:rPr>
          <w:lang w:val="lt-LT"/>
        </w:rPr>
        <w:t>Arvydas Jurkšaitis</w:t>
      </w:r>
    </w:p>
    <w:sectPr w:rsidR="00CB0962" w:rsidRPr="00022218" w:rsidSect="00D61DB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BB" w:rsidRDefault="00D61DBB" w:rsidP="00D61DBB">
      <w:r>
        <w:separator/>
      </w:r>
    </w:p>
  </w:endnote>
  <w:endnote w:type="continuationSeparator" w:id="0">
    <w:p w:rsidR="00D61DBB" w:rsidRDefault="00D61DBB" w:rsidP="00D6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BB" w:rsidRDefault="00D61DBB" w:rsidP="00D61DBB">
      <w:r>
        <w:separator/>
      </w:r>
    </w:p>
  </w:footnote>
  <w:footnote w:type="continuationSeparator" w:id="0">
    <w:p w:rsidR="00D61DBB" w:rsidRDefault="00D61DBB" w:rsidP="00D6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662471"/>
      <w:docPartObj>
        <w:docPartGallery w:val="Page Numbers (Top of Page)"/>
        <w:docPartUnique/>
      </w:docPartObj>
    </w:sdtPr>
    <w:sdtEndPr/>
    <w:sdtContent>
      <w:p w:rsidR="00D61DBB" w:rsidRDefault="00D61DBB">
        <w:pPr>
          <w:pStyle w:val="Antrats"/>
          <w:jc w:val="center"/>
        </w:pPr>
        <w:r>
          <w:fldChar w:fldCharType="begin"/>
        </w:r>
        <w:r>
          <w:instrText>PAGE   \* MERGEFORMAT</w:instrText>
        </w:r>
        <w:r>
          <w:fldChar w:fldCharType="separate"/>
        </w:r>
        <w:r w:rsidR="0009388F" w:rsidRPr="0009388F">
          <w:rPr>
            <w:noProof/>
            <w:lang w:val="lt-LT"/>
          </w:rPr>
          <w:t>2</w:t>
        </w:r>
        <w:r>
          <w:fldChar w:fldCharType="end"/>
        </w:r>
      </w:p>
    </w:sdtContent>
  </w:sdt>
  <w:p w:rsidR="00D61DBB" w:rsidRDefault="00D61D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2728"/>
    <w:multiLevelType w:val="hybridMultilevel"/>
    <w:tmpl w:val="CB5E523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BB"/>
    <w:rsid w:val="00022218"/>
    <w:rsid w:val="00050028"/>
    <w:rsid w:val="0009388F"/>
    <w:rsid w:val="00140F99"/>
    <w:rsid w:val="002B259E"/>
    <w:rsid w:val="002E6B03"/>
    <w:rsid w:val="00356981"/>
    <w:rsid w:val="007320A7"/>
    <w:rsid w:val="00784E14"/>
    <w:rsid w:val="00837AE3"/>
    <w:rsid w:val="00AE6B79"/>
    <w:rsid w:val="00CB0962"/>
    <w:rsid w:val="00CB66AD"/>
    <w:rsid w:val="00D61DBB"/>
    <w:rsid w:val="00DC1E8D"/>
    <w:rsid w:val="00E17574"/>
    <w:rsid w:val="00F2373D"/>
    <w:rsid w:val="00F80DED"/>
    <w:rsid w:val="00F91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0AC4"/>
  <w15:chartTrackingRefBased/>
  <w15:docId w15:val="{5CC5B7A5-54B7-4D12-B3F0-312C5F92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1DB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1DBB"/>
    <w:pPr>
      <w:ind w:left="720"/>
      <w:contextualSpacing/>
    </w:pPr>
  </w:style>
  <w:style w:type="paragraph" w:styleId="Antrats">
    <w:name w:val="header"/>
    <w:basedOn w:val="prastasis"/>
    <w:link w:val="AntratsDiagrama"/>
    <w:uiPriority w:val="99"/>
    <w:unhideWhenUsed/>
    <w:rsid w:val="00D61DBB"/>
    <w:pPr>
      <w:tabs>
        <w:tab w:val="center" w:pos="4819"/>
        <w:tab w:val="right" w:pos="9638"/>
      </w:tabs>
    </w:pPr>
  </w:style>
  <w:style w:type="character" w:customStyle="1" w:styleId="AntratsDiagrama">
    <w:name w:val="Antraštės Diagrama"/>
    <w:basedOn w:val="Numatytasispastraiposriftas"/>
    <w:link w:val="Antrats"/>
    <w:uiPriority w:val="99"/>
    <w:rsid w:val="00D61DBB"/>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1DBB"/>
    <w:pPr>
      <w:tabs>
        <w:tab w:val="center" w:pos="4819"/>
        <w:tab w:val="right" w:pos="9638"/>
      </w:tabs>
    </w:pPr>
  </w:style>
  <w:style w:type="character" w:customStyle="1" w:styleId="PoratDiagrama">
    <w:name w:val="Poraštė Diagrama"/>
    <w:basedOn w:val="Numatytasispastraiposriftas"/>
    <w:link w:val="Porat"/>
    <w:uiPriority w:val="99"/>
    <w:rsid w:val="00D61DB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3477">
      <w:bodyDiv w:val="1"/>
      <w:marLeft w:val="0"/>
      <w:marRight w:val="0"/>
      <w:marTop w:val="0"/>
      <w:marBottom w:val="0"/>
      <w:divBdr>
        <w:top w:val="none" w:sz="0" w:space="0" w:color="auto"/>
        <w:left w:val="none" w:sz="0" w:space="0" w:color="auto"/>
        <w:bottom w:val="none" w:sz="0" w:space="0" w:color="auto"/>
        <w:right w:val="none" w:sz="0" w:space="0" w:color="auto"/>
      </w:divBdr>
    </w:div>
    <w:div w:id="19143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2690</Words>
  <Characters>1534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7</cp:revision>
  <dcterms:created xsi:type="dcterms:W3CDTF">2016-08-11T08:52:00Z</dcterms:created>
  <dcterms:modified xsi:type="dcterms:W3CDTF">2016-08-11T13:11:00Z</dcterms:modified>
</cp:coreProperties>
</file>