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0705DF">
        <w:trPr>
          <w:cantSplit/>
        </w:trPr>
        <w:tc>
          <w:tcPr>
            <w:tcW w:w="5113" w:type="dxa"/>
            <w:vMerge w:val="restart"/>
          </w:tcPr>
          <w:p w:rsidR="000705DF" w:rsidRDefault="000705DF" w:rsidP="00F87E3A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F87E3A" w:rsidRPr="00F87E3A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bookmarkStart w:id="1" w:name="Text2"/>
        <w:tc>
          <w:tcPr>
            <w:tcW w:w="1504" w:type="dxa"/>
          </w:tcPr>
          <w:p w:rsidR="000705DF" w:rsidRDefault="001E04B9" w:rsidP="002C4B9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4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2C4B97">
              <w:rPr>
                <w:noProof/>
                <w:lang w:val="lt-LT"/>
              </w:rPr>
              <w:t>6-06-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>
        <w:tc>
          <w:tcPr>
            <w:tcW w:w="9639" w:type="dxa"/>
            <w:gridSpan w:val="5"/>
          </w:tcPr>
          <w:p w:rsidR="000705DF" w:rsidRPr="00CD5D63" w:rsidRDefault="000705DF" w:rsidP="002C4B9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>
              <w:rPr>
                <w:caps/>
                <w:lang w:val="lt-LT"/>
              </w:rPr>
              <w:br/>
            </w: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F87E3A" w:rsidRPr="00F87E3A">
              <w:rPr>
                <w:b/>
                <w:caps/>
                <w:noProof/>
              </w:rPr>
              <w:t xml:space="preserve">DĖL PASIŪLYMO </w:t>
            </w:r>
            <w:r w:rsidR="002A230F">
              <w:rPr>
                <w:b/>
                <w:caps/>
                <w:noProof/>
              </w:rPr>
              <w:t xml:space="preserve">investuoti savivaldybės turtą į </w:t>
            </w:r>
            <w:r w:rsidR="002A230F" w:rsidRPr="002A230F">
              <w:rPr>
                <w:b/>
                <w:caps/>
                <w:noProof/>
              </w:rPr>
              <w:t xml:space="preserve">VIEŠĄJĄ ĮSTAIGĄ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A230F" w:rsidRPr="002A230F" w:rsidRDefault="002A230F" w:rsidP="00EC118E">
      <w:pPr>
        <w:widowControl w:val="0"/>
        <w:tabs>
          <w:tab w:val="left" w:pos="342"/>
          <w:tab w:val="left" w:pos="399"/>
          <w:tab w:val="left" w:pos="693"/>
          <w:tab w:val="center" w:pos="1386"/>
        </w:tabs>
        <w:adjustRightInd w:val="0"/>
        <w:spacing w:line="360" w:lineRule="auto"/>
        <w:ind w:left="-57" w:right="-57" w:firstLine="766"/>
        <w:jc w:val="both"/>
        <w:textAlignment w:val="baseline"/>
        <w:rPr>
          <w:lang w:val="lt-LT" w:eastAsia="lt-LT"/>
        </w:rPr>
      </w:pPr>
      <w:r w:rsidRPr="002A230F">
        <w:rPr>
          <w:color w:val="000000"/>
          <w:lang w:val="lt-LT" w:eastAsia="lt-LT"/>
        </w:rPr>
        <w:t>Vadovaudamasis Lietuvos Respublikos valstybės ir savivaldybių turto valdymo, naudojimo ir disponavimo juo įstatymo 22 straipsnio 2 dalimi bei Sprendimo investuoti valstybės ir savivaldybių turtą priėmimo tvarkos aprašo, patvirtinto Lietuvos Respublikos Vyriausybės 2007 m. liepos 4 d. nutarimu Nr. 758 ,,Dėl Sprendimo investuoti valstybės ir savivaldybių turtą priėmimo tvarkos aprašo patvirtinimo“ (redakcija – Lietuvos Respublikos Vyriausybės 20</w:t>
      </w:r>
      <w:r w:rsidR="00E41E6E">
        <w:rPr>
          <w:color w:val="000000"/>
          <w:lang w:val="lt-LT" w:eastAsia="lt-LT"/>
        </w:rPr>
        <w:t>16</w:t>
      </w:r>
      <w:r w:rsidRPr="002A230F">
        <w:rPr>
          <w:color w:val="000000"/>
          <w:lang w:val="lt-LT" w:eastAsia="lt-LT"/>
        </w:rPr>
        <w:t xml:space="preserve"> m. </w:t>
      </w:r>
      <w:r w:rsidR="00E41E6E">
        <w:rPr>
          <w:color w:val="000000"/>
          <w:lang w:val="lt-LT" w:eastAsia="lt-LT"/>
        </w:rPr>
        <w:t>vasario</w:t>
      </w:r>
      <w:r w:rsidRPr="002A230F">
        <w:rPr>
          <w:color w:val="000000"/>
          <w:lang w:val="lt-LT" w:eastAsia="lt-LT"/>
        </w:rPr>
        <w:t xml:space="preserve"> </w:t>
      </w:r>
      <w:r w:rsidR="00E41E6E">
        <w:rPr>
          <w:color w:val="000000"/>
          <w:lang w:val="lt-LT" w:eastAsia="lt-LT"/>
        </w:rPr>
        <w:t>18 d. nutarimas Nr. 14</w:t>
      </w:r>
      <w:r w:rsidRPr="002A230F">
        <w:rPr>
          <w:color w:val="000000"/>
          <w:lang w:val="lt-LT" w:eastAsia="lt-LT"/>
        </w:rPr>
        <w:t xml:space="preserve">9), </w:t>
      </w:r>
      <w:r w:rsidR="00E41E6E">
        <w:rPr>
          <w:color w:val="000000"/>
          <w:lang w:val="lt-LT" w:eastAsia="lt-LT"/>
        </w:rPr>
        <w:t>7, 8 ir 9</w:t>
      </w:r>
      <w:r w:rsidRPr="00630069">
        <w:rPr>
          <w:color w:val="000000"/>
          <w:lang w:val="lt-LT" w:eastAsia="lt-LT"/>
        </w:rPr>
        <w:t xml:space="preserve"> punkt</w:t>
      </w:r>
      <w:r w:rsidR="00E41E6E">
        <w:rPr>
          <w:color w:val="000000"/>
          <w:lang w:val="lt-LT" w:eastAsia="lt-LT"/>
        </w:rPr>
        <w:t>ais</w:t>
      </w:r>
      <w:r w:rsidRPr="002A230F">
        <w:rPr>
          <w:color w:val="000000"/>
          <w:lang w:val="lt-LT" w:eastAsia="lt-LT"/>
        </w:rPr>
        <w:t xml:space="preserve">, </w:t>
      </w:r>
      <w:r w:rsidRPr="00630069">
        <w:rPr>
          <w:color w:val="000000"/>
          <w:lang w:val="lt-LT" w:eastAsia="lt-LT"/>
        </w:rPr>
        <w:t xml:space="preserve">atsižvelgdamas į </w:t>
      </w:r>
      <w:r w:rsidR="00E41E6E">
        <w:rPr>
          <w:lang w:val="lt-LT"/>
        </w:rPr>
        <w:t xml:space="preserve">Balninkų seniūnijos </w:t>
      </w:r>
      <w:r w:rsidR="002A248F">
        <w:rPr>
          <w:lang w:val="lt-LT"/>
        </w:rPr>
        <w:t xml:space="preserve">socialinės ekonominės situacijos analizę (Molėtų rajono Balninkų seniūnijos plėtros planas 2014-2020 m.) bei vietos bendruomenės poreikių tyrimo išvadas, siūlau investuoti Molėtų rajono savivaldybės finansinį turtą – 1 (vieną) eurą į </w:t>
      </w:r>
      <w:r w:rsidR="00535F68">
        <w:rPr>
          <w:lang w:val="lt-LT"/>
        </w:rPr>
        <w:t xml:space="preserve">steigiamą </w:t>
      </w:r>
      <w:r w:rsidR="002A248F">
        <w:rPr>
          <w:lang w:val="lt-LT"/>
        </w:rPr>
        <w:t xml:space="preserve">viešąją įstaigą </w:t>
      </w:r>
      <w:r w:rsidR="003D4907">
        <w:rPr>
          <w:lang w:val="lt-LT" w:eastAsia="lt-LT"/>
        </w:rPr>
        <w:t>u</w:t>
      </w:r>
      <w:bookmarkStart w:id="5" w:name="_GoBack"/>
      <w:bookmarkEnd w:id="5"/>
      <w:r w:rsidR="002A248F" w:rsidRPr="002A248F">
        <w:rPr>
          <w:lang w:val="lt-LT" w:eastAsia="lt-LT"/>
        </w:rPr>
        <w:t>niversal</w:t>
      </w:r>
      <w:r w:rsidR="002A248F">
        <w:rPr>
          <w:lang w:val="lt-LT" w:eastAsia="lt-LT"/>
        </w:rPr>
        <w:t>ų</w:t>
      </w:r>
      <w:r w:rsidR="002A248F" w:rsidRPr="002A248F">
        <w:rPr>
          <w:lang w:val="lt-LT" w:eastAsia="lt-LT"/>
        </w:rPr>
        <w:t xml:space="preserve"> daugiafunkc</w:t>
      </w:r>
      <w:r w:rsidR="002A248F">
        <w:rPr>
          <w:lang w:val="lt-LT" w:eastAsia="lt-LT"/>
        </w:rPr>
        <w:t>į</w:t>
      </w:r>
      <w:r w:rsidR="002A248F" w:rsidRPr="002A248F">
        <w:rPr>
          <w:lang w:val="lt-LT" w:eastAsia="lt-LT"/>
        </w:rPr>
        <w:t xml:space="preserve"> centr</w:t>
      </w:r>
      <w:r w:rsidR="002A248F">
        <w:rPr>
          <w:lang w:val="lt-LT" w:eastAsia="lt-LT"/>
        </w:rPr>
        <w:t>ą</w:t>
      </w:r>
      <w:r w:rsidR="002A248F" w:rsidRPr="002A248F">
        <w:rPr>
          <w:lang w:val="lt-LT" w:eastAsia="lt-LT"/>
        </w:rPr>
        <w:t xml:space="preserve"> „Kaimynystės namai“</w:t>
      </w:r>
      <w:r w:rsidR="00535F68">
        <w:rPr>
          <w:lang w:val="lt-LT" w:eastAsia="lt-LT"/>
        </w:rPr>
        <w:t xml:space="preserve"> (toliau – Įstaiga)</w:t>
      </w:r>
      <w:r w:rsidR="002A248F">
        <w:rPr>
          <w:lang w:val="lt-LT" w:eastAsia="lt-LT"/>
        </w:rPr>
        <w:t xml:space="preserve">. </w:t>
      </w:r>
      <w:r w:rsidR="00535F68">
        <w:rPr>
          <w:lang w:val="lt-LT" w:eastAsia="lt-LT"/>
        </w:rPr>
        <w:t xml:space="preserve">Įstaiga steigiama siekiant </w:t>
      </w:r>
      <w:r w:rsidR="00535F68" w:rsidRPr="00535F68">
        <w:rPr>
          <w:lang w:val="lt-LT" w:eastAsia="lt-LT"/>
        </w:rPr>
        <w:t xml:space="preserve">tenkinti </w:t>
      </w:r>
      <w:r w:rsidR="00535F68">
        <w:rPr>
          <w:lang w:val="lt-LT" w:eastAsia="lt-LT"/>
        </w:rPr>
        <w:t>viešuosius interesus</w:t>
      </w:r>
      <w:r w:rsidR="00EC118E">
        <w:rPr>
          <w:lang w:val="lt-LT" w:eastAsia="lt-LT"/>
        </w:rPr>
        <w:t>:</w:t>
      </w:r>
      <w:r w:rsidR="00535F68" w:rsidRPr="00535F68">
        <w:rPr>
          <w:lang w:val="lt-LT" w:eastAsia="lt-LT"/>
        </w:rPr>
        <w:t xml:space="preserve"> įvairių interesų ir amžiaus grupių socialinius, kultūrinius ir švietimo poreikius, užtikrinant ikimokyklinį ir priešmokyklinį ugdymą, neformalųjį švietimą, socialinių, sociokultūrinių paslaugų, socialinės globos organizavimą.</w:t>
      </w:r>
    </w:p>
    <w:p w:rsidR="00EC118E" w:rsidRPr="00EC118E" w:rsidRDefault="002A230F" w:rsidP="00EC118E">
      <w:pPr>
        <w:tabs>
          <w:tab w:val="left" w:pos="1296"/>
        </w:tabs>
        <w:spacing w:before="45" w:after="45" w:line="360" w:lineRule="auto"/>
        <w:ind w:firstLine="709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>Molėtų rajono savivaldybės turtas (piniginis įnašas) investuojamas vadovaujantis šiais principais:</w:t>
      </w:r>
    </w:p>
    <w:p w:rsidR="00EC118E" w:rsidRDefault="002A230F" w:rsidP="00EC118E">
      <w:pPr>
        <w:tabs>
          <w:tab w:val="left" w:pos="1296"/>
        </w:tabs>
        <w:spacing w:before="45" w:after="45" w:line="360" w:lineRule="auto"/>
        <w:ind w:firstLine="709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> 1. Visuomenės naudos. Šis principas reiškia, kad Savivaldybės turtas bus valdomas, naudojamas ir juo disponuojama siekiant užtikrinti visuomenės interesų tenkinimą.</w:t>
      </w:r>
    </w:p>
    <w:p w:rsidR="00EC118E" w:rsidRDefault="002A230F" w:rsidP="00EC118E">
      <w:pPr>
        <w:tabs>
          <w:tab w:val="left" w:pos="1296"/>
        </w:tabs>
        <w:spacing w:before="45" w:after="45" w:line="360" w:lineRule="auto"/>
        <w:ind w:firstLine="709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>2. Efektyvumo. Šis principas reiškia, kad Savivaldybės turto valdymu, naudojimu ir disponavimu bus siekiama maksimalios naudos visuomenei.</w:t>
      </w:r>
    </w:p>
    <w:p w:rsidR="00EC118E" w:rsidRDefault="002A230F" w:rsidP="00EC118E">
      <w:pPr>
        <w:tabs>
          <w:tab w:val="left" w:pos="1296"/>
        </w:tabs>
        <w:spacing w:before="45" w:after="45" w:line="360" w:lineRule="auto"/>
        <w:ind w:firstLine="709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>3. Racionalumo. Šis principas reiškia, kad Savivaldybės turtas bus taus</w:t>
      </w:r>
      <w:r w:rsidR="00EC118E">
        <w:rPr>
          <w:color w:val="000000"/>
          <w:lang w:val="lt-LT" w:eastAsia="lt-LT"/>
        </w:rPr>
        <w:t>ojamas ir racionaliai tvarkomas.</w:t>
      </w:r>
    </w:p>
    <w:p w:rsidR="002A230F" w:rsidRPr="002A230F" w:rsidRDefault="002A230F" w:rsidP="00F27787">
      <w:pPr>
        <w:tabs>
          <w:tab w:val="left" w:pos="1296"/>
        </w:tabs>
        <w:spacing w:before="45" w:after="45" w:line="360" w:lineRule="auto"/>
        <w:ind w:firstLine="709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> 4. Viešosios teisės. Šis principas reiškia, kad sandoriai dėl Savivaldybės turto bus sudaromi tik teisės aktų, reglamentuojančių disponavimą Savivaldybės turtu, nustatyta tvarka ir būdais.</w:t>
      </w:r>
    </w:p>
    <w:p w:rsidR="00E939BF" w:rsidRDefault="00E939BF" w:rsidP="002A230F">
      <w:pPr>
        <w:tabs>
          <w:tab w:val="left" w:pos="1296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</w:p>
    <w:p w:rsidR="00E939BF" w:rsidRDefault="00E939BF" w:rsidP="002A230F">
      <w:pPr>
        <w:tabs>
          <w:tab w:val="left" w:pos="1296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</w:p>
    <w:p w:rsidR="00E939BF" w:rsidRDefault="002A230F" w:rsidP="00E939BF">
      <w:pPr>
        <w:tabs>
          <w:tab w:val="left" w:pos="1296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  <w:r w:rsidRPr="002A230F">
        <w:rPr>
          <w:lang w:val="lt-LT"/>
        </w:rPr>
        <w:lastRenderedPageBreak/>
        <w:t>Investuojant Savivaldybės turtą, tenkinami šie investavimo kriterijai:</w:t>
      </w:r>
    </w:p>
    <w:p w:rsidR="002A230F" w:rsidRPr="00E939BF" w:rsidRDefault="001E0C32" w:rsidP="005660A8">
      <w:pPr>
        <w:pStyle w:val="Sraopastraipa"/>
        <w:numPr>
          <w:ilvl w:val="0"/>
          <w:numId w:val="3"/>
        </w:numPr>
        <w:tabs>
          <w:tab w:val="clear" w:pos="1680"/>
          <w:tab w:val="num" w:pos="72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lang w:val="lt-LT"/>
        </w:rPr>
      </w:pPr>
      <w:r w:rsidRPr="00E939BF">
        <w:rPr>
          <w:lang w:val="lt-LT"/>
        </w:rPr>
        <w:t>Investavus į steigiamą Įstaigą, bus kuriama ir plėtojama infrastruktūra, naudinga rajono gyventojams, bus sukurtos pasirinkimo galimybes, prieinamumas, gerinama viešųjų paslaugų kokybę</w:t>
      </w:r>
      <w:r>
        <w:rPr>
          <w:lang w:val="lt-LT"/>
        </w:rPr>
        <w:t xml:space="preserve">. </w:t>
      </w:r>
      <w:r w:rsidR="00F27787" w:rsidRPr="00E939BF">
        <w:rPr>
          <w:lang w:val="lt-LT"/>
        </w:rPr>
        <w:t xml:space="preserve">Balninkų seniūnijos problema – gyventojų senėjimas. Iš gaunančių senatvės pensiją asmenų – 14 proc. vieniši asmenys. Jų ilgalaikės globos poreikis nėra patenkinamas dėl paslaugų prieinamumo stokos rajone. </w:t>
      </w:r>
      <w:r w:rsidR="00933281" w:rsidRPr="00E939BF">
        <w:rPr>
          <w:lang w:val="lt-LT"/>
        </w:rPr>
        <w:t xml:space="preserve">171 seniūnijos šeima patiria skurdą. </w:t>
      </w:r>
    </w:p>
    <w:p w:rsidR="002A230F" w:rsidRPr="002A230F" w:rsidRDefault="00933281" w:rsidP="00E939B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6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Steigiamoje įstaigoje bus vykdoma švietėjiška veikla (mokymai), </w:t>
      </w:r>
      <w:r w:rsidRPr="00933281">
        <w:rPr>
          <w:lang w:val="lt-LT" w:eastAsia="lt-LT"/>
        </w:rPr>
        <w:t>ikimokyklinio, priešmokyklinio amžiaus vaikų ugdymas</w:t>
      </w:r>
      <w:r w:rsidR="005201A6">
        <w:rPr>
          <w:lang w:val="lt-LT" w:eastAsia="lt-LT"/>
        </w:rPr>
        <w:t>, todėl</w:t>
      </w:r>
      <w:r w:rsidRPr="002A230F">
        <w:rPr>
          <w:lang w:val="lt-LT"/>
        </w:rPr>
        <w:t xml:space="preserve"> </w:t>
      </w:r>
      <w:r w:rsidR="005201A6">
        <w:rPr>
          <w:lang w:val="lt-LT"/>
        </w:rPr>
        <w:t>s</w:t>
      </w:r>
      <w:r w:rsidR="002A230F" w:rsidRPr="002A230F">
        <w:rPr>
          <w:lang w:val="lt-LT"/>
        </w:rPr>
        <w:t>ukuriama pridėtinė vertė ir užtikrinamas šią vertę kuriančios veiklos</w:t>
      </w:r>
      <w:r w:rsidR="003D4907">
        <w:rPr>
          <w:lang w:val="lt-LT"/>
        </w:rPr>
        <w:t xml:space="preserve"> ilgalaikis ekonominis tvarumas.</w:t>
      </w:r>
    </w:p>
    <w:p w:rsidR="005201A6" w:rsidRPr="005201A6" w:rsidRDefault="002A230F" w:rsidP="00E939BF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3. Iš investavimo objekto bus gauta ne tik pelno (pajamų), bet ir 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gautas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socialinis rezultatas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švietimo, kultūros,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sveikatos, 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socialinės apsaugos srity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s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e, užtikrintas veiksmingesnis Lietuvos Respublikos įstatymuose ir Vyriausybės nutarimuose nustatytų valstybės ir savivaldybės funkcijų atlikimas. 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Investavus 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Savivaldybės lėš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as į Įstaigą,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bus </w:t>
      </w:r>
      <w:r w:rsidR="005201A6"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vykdomos šios</w:t>
      </w:r>
      <w:r w:rsidRPr="003B42D5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Savivaldybės savarankiškosios funkcijos – </w:t>
      </w:r>
      <w:r w:rsidR="005660A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ikimokyklinio ugdymo, </w:t>
      </w:r>
      <w:r w:rsidR="005201A6" w:rsidRPr="003B42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vaikų ir suaugusiųjų neformaliojo </w:t>
      </w:r>
      <w:r w:rsidR="005201A6" w:rsidRPr="005201A6">
        <w:rPr>
          <w:rFonts w:ascii="Times New Roman" w:hAnsi="Times New Roman" w:cs="Times New Roman"/>
          <w:sz w:val="24"/>
          <w:szCs w:val="24"/>
          <w:lang w:val="lt-LT" w:eastAsia="lt-LT"/>
        </w:rPr>
        <w:t>švietimo organizavimas, vaikų ir jaunimo užimtumo organizavimas</w:t>
      </w:r>
      <w:r w:rsidR="003B42D5" w:rsidRPr="003B42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5660A8">
        <w:rPr>
          <w:rFonts w:ascii="Times New Roman" w:hAnsi="Times New Roman" w:cs="Times New Roman"/>
          <w:sz w:val="24"/>
          <w:szCs w:val="24"/>
          <w:lang w:val="lt-LT"/>
        </w:rPr>
        <w:t>socialinių paslaugų</w:t>
      </w:r>
      <w:r w:rsidR="003B42D5" w:rsidRPr="003B42D5">
        <w:rPr>
          <w:rFonts w:ascii="Times New Roman" w:hAnsi="Times New Roman" w:cs="Times New Roman"/>
          <w:sz w:val="24"/>
          <w:szCs w:val="24"/>
          <w:lang w:val="lt-LT"/>
        </w:rPr>
        <w:t xml:space="preserve"> pla</w:t>
      </w:r>
      <w:r w:rsidR="005660A8">
        <w:rPr>
          <w:rFonts w:ascii="Times New Roman" w:hAnsi="Times New Roman" w:cs="Times New Roman"/>
          <w:sz w:val="24"/>
          <w:szCs w:val="24"/>
          <w:lang w:val="lt-LT"/>
        </w:rPr>
        <w:t xml:space="preserve">navimas ir teikimas, gyventojų </w:t>
      </w:r>
      <w:r w:rsidR="003B42D5" w:rsidRPr="003B42D5">
        <w:rPr>
          <w:rFonts w:ascii="Times New Roman" w:hAnsi="Times New Roman" w:cs="Times New Roman"/>
          <w:sz w:val="24"/>
          <w:szCs w:val="24"/>
          <w:lang w:val="lt-LT"/>
        </w:rPr>
        <w:t xml:space="preserve">bendrosios kultūros ugdymas ir etnokultūros puoselėjimas, </w:t>
      </w:r>
      <w:r w:rsidR="005660A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dalyvavimas sprendžiant gyventojų </w:t>
      </w:r>
      <w:r w:rsidR="003B42D5" w:rsidRPr="003B42D5">
        <w:rPr>
          <w:rFonts w:ascii="Times New Roman" w:hAnsi="Times New Roman" w:cs="Times New Roman"/>
          <w:sz w:val="24"/>
          <w:szCs w:val="24"/>
          <w:lang w:val="lt-LT" w:eastAsia="lt-LT"/>
        </w:rPr>
        <w:t>užimtumo, kvalifikacijos įgijimo ir perkvalifikavimo klausimus bei kitos funkcijos</w:t>
      </w:r>
      <w:r w:rsidR="003D4907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2A230F" w:rsidRPr="002A230F" w:rsidRDefault="002A230F" w:rsidP="002A230F">
      <w:pPr>
        <w:tabs>
          <w:tab w:val="left" w:pos="129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lang w:val="lt-LT" w:eastAsia="lt-LT"/>
        </w:rPr>
      </w:pPr>
      <w:r w:rsidRPr="002A230F">
        <w:rPr>
          <w:color w:val="000000"/>
          <w:lang w:val="lt-LT" w:eastAsia="lt-LT"/>
        </w:rPr>
        <w:t xml:space="preserve">4. </w:t>
      </w:r>
      <w:r w:rsidR="003B42D5">
        <w:rPr>
          <w:color w:val="000000"/>
          <w:lang w:val="lt-LT" w:eastAsia="lt-LT"/>
        </w:rPr>
        <w:t xml:space="preserve">Investavimo tikslas nustatytas </w:t>
      </w:r>
      <w:r w:rsidR="003B42D5">
        <w:rPr>
          <w:lang w:val="lt-LT"/>
        </w:rPr>
        <w:t xml:space="preserve">Molėtų rajono Balninkų seniūnijos plėtros plane 2014-2020 m. </w:t>
      </w:r>
    </w:p>
    <w:p w:rsidR="002A230F" w:rsidRPr="002A230F" w:rsidRDefault="002A230F" w:rsidP="003B42D5">
      <w:pPr>
        <w:tabs>
          <w:tab w:val="left" w:pos="129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lang w:val="lt-LT"/>
        </w:rPr>
      </w:pPr>
      <w:r w:rsidRPr="002A230F">
        <w:rPr>
          <w:lang w:val="lt-LT"/>
        </w:rPr>
        <w:t>Finansavimo šaltinis – Molėtų rajono savivaldybės biudžetas.</w:t>
      </w:r>
    </w:p>
    <w:p w:rsidR="002A230F" w:rsidRPr="002A230F" w:rsidRDefault="001E0C32" w:rsidP="003B42D5">
      <w:pPr>
        <w:tabs>
          <w:tab w:val="left" w:pos="129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PRIDEDAMA.</w:t>
      </w:r>
      <w:r w:rsidR="002A230F" w:rsidRPr="002A230F">
        <w:rPr>
          <w:lang w:val="lt-LT"/>
        </w:rPr>
        <w:t xml:space="preserve"> Molėtų rajono savivaldybės tarybos sprendimo projektas „Dėl </w:t>
      </w:r>
      <w:r w:rsidR="003B42D5">
        <w:rPr>
          <w:lang w:val="lt-LT"/>
        </w:rPr>
        <w:t xml:space="preserve">dalyvavimo steigiant </w:t>
      </w:r>
      <w:r w:rsidR="00E939BF">
        <w:rPr>
          <w:lang w:val="lt-LT" w:eastAsia="lt-LT"/>
        </w:rPr>
        <w:t>v</w:t>
      </w:r>
      <w:r w:rsidR="00E939BF" w:rsidRPr="00E939BF">
        <w:rPr>
          <w:lang w:val="lt-LT" w:eastAsia="lt-LT"/>
        </w:rPr>
        <w:t>ieš</w:t>
      </w:r>
      <w:r w:rsidR="00E939BF">
        <w:rPr>
          <w:lang w:val="lt-LT" w:eastAsia="lt-LT"/>
        </w:rPr>
        <w:t>ąją</w:t>
      </w:r>
      <w:r w:rsidR="00E939BF" w:rsidRPr="00E939BF">
        <w:rPr>
          <w:lang w:val="lt-LT" w:eastAsia="lt-LT"/>
        </w:rPr>
        <w:t xml:space="preserve"> įstaig</w:t>
      </w:r>
      <w:r w:rsidR="00E939BF">
        <w:rPr>
          <w:lang w:val="lt-LT" w:eastAsia="lt-LT"/>
        </w:rPr>
        <w:t>ą</w:t>
      </w:r>
      <w:r w:rsidR="00E939BF" w:rsidRPr="00E939BF">
        <w:rPr>
          <w:lang w:val="lt-LT" w:eastAsia="lt-LT"/>
        </w:rPr>
        <w:t xml:space="preserve"> </w:t>
      </w:r>
      <w:r w:rsidR="003D4907">
        <w:rPr>
          <w:lang w:val="lt-LT" w:eastAsia="lt-LT"/>
        </w:rPr>
        <w:t>u</w:t>
      </w:r>
      <w:r w:rsidR="00E939BF" w:rsidRPr="00E939BF">
        <w:rPr>
          <w:lang w:val="lt-LT" w:eastAsia="lt-LT"/>
        </w:rPr>
        <w:t>niversal</w:t>
      </w:r>
      <w:r w:rsidR="00E939BF">
        <w:rPr>
          <w:lang w:val="lt-LT" w:eastAsia="lt-LT"/>
        </w:rPr>
        <w:t>ų</w:t>
      </w:r>
      <w:r w:rsidR="00E939BF" w:rsidRPr="00E939BF">
        <w:rPr>
          <w:lang w:val="lt-LT" w:eastAsia="lt-LT"/>
        </w:rPr>
        <w:t xml:space="preserve"> daugiafunkc</w:t>
      </w:r>
      <w:r w:rsidR="00E939BF">
        <w:rPr>
          <w:lang w:val="lt-LT" w:eastAsia="lt-LT"/>
        </w:rPr>
        <w:t>į</w:t>
      </w:r>
      <w:r w:rsidR="00E939BF" w:rsidRPr="00E939BF">
        <w:rPr>
          <w:lang w:val="lt-LT" w:eastAsia="lt-LT"/>
        </w:rPr>
        <w:t xml:space="preserve"> centr</w:t>
      </w:r>
      <w:r w:rsidR="00E939BF">
        <w:rPr>
          <w:lang w:val="lt-LT" w:eastAsia="lt-LT"/>
        </w:rPr>
        <w:t>ą</w:t>
      </w:r>
      <w:r w:rsidR="00E939BF" w:rsidRPr="00E939BF">
        <w:rPr>
          <w:lang w:val="lt-LT" w:eastAsia="lt-LT"/>
        </w:rPr>
        <w:t xml:space="preserve"> „Kaimynystės namai“</w:t>
      </w:r>
      <w:r w:rsidR="00E939BF">
        <w:rPr>
          <w:lang w:val="lt-LT" w:eastAsia="lt-LT"/>
        </w:rPr>
        <w:t xml:space="preserve"> ir Molėtų rajono savivaldybės </w:t>
      </w:r>
      <w:r>
        <w:rPr>
          <w:lang w:val="lt-LT"/>
        </w:rPr>
        <w:t>turto investavimo</w:t>
      </w:r>
      <w:r w:rsidR="002A230F" w:rsidRPr="002A230F">
        <w:rPr>
          <w:lang w:val="lt-LT"/>
        </w:rPr>
        <w:t>“.</w:t>
      </w:r>
    </w:p>
    <w:p w:rsidR="000705DF" w:rsidRDefault="000705DF" w:rsidP="00FE3101">
      <w:pPr>
        <w:tabs>
          <w:tab w:val="left" w:pos="680"/>
          <w:tab w:val="left" w:pos="1206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0705DF" w:rsidRDefault="000705DF" w:rsidP="00FE3101">
      <w:pPr>
        <w:tabs>
          <w:tab w:val="left" w:pos="680"/>
          <w:tab w:val="left" w:pos="1674"/>
        </w:tabs>
        <w:spacing w:line="360" w:lineRule="auto"/>
        <w:rPr>
          <w:lang w:val="lt-LT"/>
        </w:rPr>
      </w:pPr>
    </w:p>
    <w:p w:rsidR="000705DF" w:rsidRDefault="000705DF" w:rsidP="00FE3101">
      <w:pPr>
        <w:tabs>
          <w:tab w:val="left" w:pos="1674"/>
        </w:tabs>
        <w:spacing w:line="360" w:lineRule="auto"/>
        <w:rPr>
          <w:lang w:val="lt-LT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0705DF">
        <w:trPr>
          <w:jc w:val="center"/>
        </w:trPr>
        <w:tc>
          <w:tcPr>
            <w:tcW w:w="4773" w:type="dxa"/>
          </w:tcPr>
          <w:p w:rsidR="000705DF" w:rsidRDefault="00F24FEF">
            <w:pPr>
              <w:rPr>
                <w:lang w:val="lt-LT"/>
              </w:rPr>
            </w:pPr>
            <w:r>
              <w:rPr>
                <w:lang w:val="lt-LT"/>
              </w:rPr>
              <w:t>Administracijos direktori</w:t>
            </w:r>
            <w:r w:rsidR="001E0C32">
              <w:rPr>
                <w:lang w:val="lt-LT"/>
              </w:rPr>
              <w:t>a</w:t>
            </w:r>
            <w:r>
              <w:rPr>
                <w:lang w:val="lt-LT"/>
              </w:rPr>
              <w:t>us</w:t>
            </w:r>
            <w:r w:rsidR="001E0C32">
              <w:rPr>
                <w:lang w:val="lt-LT"/>
              </w:rPr>
              <w:t xml:space="preserve"> pavaduotojas, pavaduojantis direktorių</w:t>
            </w:r>
          </w:p>
        </w:tc>
        <w:tc>
          <w:tcPr>
            <w:tcW w:w="4866" w:type="dxa"/>
          </w:tcPr>
          <w:p w:rsidR="000705DF" w:rsidRPr="00E31D42" w:rsidRDefault="001E0C32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Karolis Balčiūnas</w:t>
            </w:r>
          </w:p>
        </w:tc>
      </w:tr>
    </w:tbl>
    <w:p w:rsidR="000705DF" w:rsidRDefault="000705DF">
      <w:pPr>
        <w:tabs>
          <w:tab w:val="left" w:pos="1674"/>
        </w:tabs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B350F4" w:rsidRDefault="00B350F4">
      <w:pPr>
        <w:rPr>
          <w:lang w:val="lt-LT"/>
        </w:rPr>
      </w:pPr>
    </w:p>
    <w:p w:rsidR="00B350F4" w:rsidRDefault="00B350F4">
      <w:pPr>
        <w:rPr>
          <w:lang w:val="lt-LT"/>
        </w:rPr>
      </w:pPr>
    </w:p>
    <w:p w:rsidR="00B350F4" w:rsidRDefault="00B350F4">
      <w:pPr>
        <w:rPr>
          <w:lang w:val="lt-LT"/>
        </w:rPr>
      </w:pPr>
    </w:p>
    <w:p w:rsidR="00B350F4" w:rsidRDefault="00B350F4">
      <w:pPr>
        <w:rPr>
          <w:lang w:val="lt-LT"/>
        </w:rPr>
      </w:pPr>
    </w:p>
    <w:p w:rsidR="00B350F4" w:rsidRDefault="00B350F4">
      <w:pPr>
        <w:rPr>
          <w:lang w:val="lt-LT"/>
        </w:rPr>
        <w:sectPr w:rsidR="00B350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0705DF">
      <w:pPr>
        <w:rPr>
          <w:lang w:val="lt-LT"/>
        </w:rPr>
      </w:pPr>
    </w:p>
    <w:bookmarkStart w:id="6" w:name="person"/>
    <w:p w:rsidR="000705DF" w:rsidRDefault="001068E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result w:val="18"/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Mikulėnait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Zenonas Nariūnas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r>
        <w:rPr>
          <w:lang w:val="lt-LT"/>
        </w:rPr>
        <w:instrText xml:space="preserve"> FORMDROPDOWN </w:instrText>
      </w:r>
      <w:r w:rsidR="00D65BC3">
        <w:rPr>
          <w:lang w:val="lt-LT"/>
        </w:rPr>
      </w:r>
      <w:r w:rsidR="00D65BC3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B350F4">
        <w:rPr>
          <w:lang w:val="lt-LT"/>
        </w:rPr>
        <w:t>, (8 383) 40059, faks. (8 383) 51442, el.p. a.rusteikiene@moletai.lt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C3" w:rsidRDefault="00D65BC3">
      <w:r>
        <w:separator/>
      </w:r>
    </w:p>
  </w:endnote>
  <w:endnote w:type="continuationSeparator" w:id="0">
    <w:p w:rsidR="00D65BC3" w:rsidRDefault="00D6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29514C">
      <w:rPr>
        <w:rFonts w:ascii="Tahoma" w:hAnsi="Tahoma" w:cs="Tahoma"/>
        <w:noProof/>
        <w:sz w:val="16"/>
        <w:szCs w:val="16"/>
      </w:rPr>
      <w:t>c:\users\a.rusteikiene\desktop\t. spr. pr. 2015.07.16\3_admin. raštas.docm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  <w:p w:rsidR="00640D42" w:rsidRPr="00007259" w:rsidRDefault="00640D42">
          <w:pPr>
            <w:rPr>
              <w:rFonts w:ascii="Arial" w:hAnsi="Arial"/>
              <w:sz w:val="15"/>
            </w:rPr>
          </w:pP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Tel. (8 383) 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Faks. (8 383) 5 14 42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El. p. </w:t>
          </w:r>
          <w:hyperlink r:id="rId1" w:history="1">
            <w:r w:rsidRPr="00B3126B">
              <w:rPr>
                <w:rStyle w:val="Hipersaitas"/>
                <w:rFonts w:ascii="Tahoma" w:hAnsi="Tahoma" w:cs="Tahoma"/>
                <w:sz w:val="16"/>
              </w:rPr>
              <w:t>info@moletai.lt</w:t>
            </w:r>
          </w:hyperlink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C3" w:rsidRDefault="00D65BC3">
      <w:r>
        <w:separator/>
      </w:r>
    </w:p>
  </w:footnote>
  <w:footnote w:type="continuationSeparator" w:id="0">
    <w:p w:rsidR="00D65BC3" w:rsidRDefault="00D6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49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2D2"/>
    <w:multiLevelType w:val="hybridMultilevel"/>
    <w:tmpl w:val="89E4554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BD22F1"/>
    <w:multiLevelType w:val="hybridMultilevel"/>
    <w:tmpl w:val="1096CD60"/>
    <w:lvl w:ilvl="0" w:tplc="9A4AAF5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E31D5D"/>
    <w:multiLevelType w:val="hybridMultilevel"/>
    <w:tmpl w:val="80188758"/>
    <w:lvl w:ilvl="0" w:tplc="5FDCD1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2890"/>
    <w:rsid w:val="000C63ED"/>
    <w:rsid w:val="000C7FBD"/>
    <w:rsid w:val="000D516E"/>
    <w:rsid w:val="000E358C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D40"/>
    <w:rsid w:val="001853E9"/>
    <w:rsid w:val="001A2E11"/>
    <w:rsid w:val="001A3930"/>
    <w:rsid w:val="001A5FBE"/>
    <w:rsid w:val="001C3451"/>
    <w:rsid w:val="001C40F0"/>
    <w:rsid w:val="001C5F08"/>
    <w:rsid w:val="001E04B9"/>
    <w:rsid w:val="001E0C32"/>
    <w:rsid w:val="00221AA6"/>
    <w:rsid w:val="002351EF"/>
    <w:rsid w:val="0024149B"/>
    <w:rsid w:val="00242FE7"/>
    <w:rsid w:val="00247252"/>
    <w:rsid w:val="002618F5"/>
    <w:rsid w:val="002754BA"/>
    <w:rsid w:val="00294B95"/>
    <w:rsid w:val="0029514C"/>
    <w:rsid w:val="002A230F"/>
    <w:rsid w:val="002A248F"/>
    <w:rsid w:val="002C09B0"/>
    <w:rsid w:val="002C4B97"/>
    <w:rsid w:val="00306016"/>
    <w:rsid w:val="00306DB8"/>
    <w:rsid w:val="003240B5"/>
    <w:rsid w:val="003325BC"/>
    <w:rsid w:val="00337CBD"/>
    <w:rsid w:val="00345C73"/>
    <w:rsid w:val="00352D12"/>
    <w:rsid w:val="003A0E1C"/>
    <w:rsid w:val="003A1A54"/>
    <w:rsid w:val="003B0062"/>
    <w:rsid w:val="003B42D5"/>
    <w:rsid w:val="003B7CFA"/>
    <w:rsid w:val="003D4907"/>
    <w:rsid w:val="003E41DF"/>
    <w:rsid w:val="0041068E"/>
    <w:rsid w:val="004106C4"/>
    <w:rsid w:val="00446068"/>
    <w:rsid w:val="004532DE"/>
    <w:rsid w:val="00475843"/>
    <w:rsid w:val="0049607D"/>
    <w:rsid w:val="004B54FC"/>
    <w:rsid w:val="004D0531"/>
    <w:rsid w:val="004E3E0C"/>
    <w:rsid w:val="004F3AC1"/>
    <w:rsid w:val="004F5720"/>
    <w:rsid w:val="005070B7"/>
    <w:rsid w:val="005114A7"/>
    <w:rsid w:val="00512488"/>
    <w:rsid w:val="005201A6"/>
    <w:rsid w:val="00527320"/>
    <w:rsid w:val="00535F68"/>
    <w:rsid w:val="005660A8"/>
    <w:rsid w:val="005731BE"/>
    <w:rsid w:val="005747D7"/>
    <w:rsid w:val="005757FC"/>
    <w:rsid w:val="0058017C"/>
    <w:rsid w:val="005817CE"/>
    <w:rsid w:val="00584A88"/>
    <w:rsid w:val="00594AAD"/>
    <w:rsid w:val="00594CF3"/>
    <w:rsid w:val="005B768A"/>
    <w:rsid w:val="005C2DCF"/>
    <w:rsid w:val="005E4D48"/>
    <w:rsid w:val="00630069"/>
    <w:rsid w:val="006403C6"/>
    <w:rsid w:val="00640D42"/>
    <w:rsid w:val="00644B97"/>
    <w:rsid w:val="00662A4A"/>
    <w:rsid w:val="00664787"/>
    <w:rsid w:val="006670AF"/>
    <w:rsid w:val="00674109"/>
    <w:rsid w:val="006843EA"/>
    <w:rsid w:val="00687D3F"/>
    <w:rsid w:val="006945D0"/>
    <w:rsid w:val="006C6891"/>
    <w:rsid w:val="006D11C3"/>
    <w:rsid w:val="006D342C"/>
    <w:rsid w:val="007106B4"/>
    <w:rsid w:val="00713440"/>
    <w:rsid w:val="0073218C"/>
    <w:rsid w:val="0073728C"/>
    <w:rsid w:val="0075374F"/>
    <w:rsid w:val="00757AAC"/>
    <w:rsid w:val="00780223"/>
    <w:rsid w:val="007C185E"/>
    <w:rsid w:val="007C78B1"/>
    <w:rsid w:val="007F1592"/>
    <w:rsid w:val="007F48A0"/>
    <w:rsid w:val="007F5E92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25E9A"/>
    <w:rsid w:val="00933281"/>
    <w:rsid w:val="00946D27"/>
    <w:rsid w:val="009551B5"/>
    <w:rsid w:val="00981704"/>
    <w:rsid w:val="00996A19"/>
    <w:rsid w:val="009C7C02"/>
    <w:rsid w:val="009D0BB0"/>
    <w:rsid w:val="009D1214"/>
    <w:rsid w:val="009D3AAB"/>
    <w:rsid w:val="009D5285"/>
    <w:rsid w:val="009F1811"/>
    <w:rsid w:val="00A05CDA"/>
    <w:rsid w:val="00A26732"/>
    <w:rsid w:val="00A3662E"/>
    <w:rsid w:val="00A407E9"/>
    <w:rsid w:val="00A45E5E"/>
    <w:rsid w:val="00A67DBA"/>
    <w:rsid w:val="00A8150D"/>
    <w:rsid w:val="00AA3C8A"/>
    <w:rsid w:val="00AC0603"/>
    <w:rsid w:val="00AD007E"/>
    <w:rsid w:val="00AD4024"/>
    <w:rsid w:val="00AD4FFC"/>
    <w:rsid w:val="00AF12ED"/>
    <w:rsid w:val="00AF429E"/>
    <w:rsid w:val="00B16FD0"/>
    <w:rsid w:val="00B22528"/>
    <w:rsid w:val="00B2578C"/>
    <w:rsid w:val="00B3126B"/>
    <w:rsid w:val="00B350F4"/>
    <w:rsid w:val="00B35DD8"/>
    <w:rsid w:val="00B70A8A"/>
    <w:rsid w:val="00B94E16"/>
    <w:rsid w:val="00BA4933"/>
    <w:rsid w:val="00BC27C7"/>
    <w:rsid w:val="00C2236C"/>
    <w:rsid w:val="00C32965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CF65D3"/>
    <w:rsid w:val="00D00BBD"/>
    <w:rsid w:val="00D11EEF"/>
    <w:rsid w:val="00D17AA9"/>
    <w:rsid w:val="00D2134C"/>
    <w:rsid w:val="00D44BA4"/>
    <w:rsid w:val="00D45AF0"/>
    <w:rsid w:val="00D63E15"/>
    <w:rsid w:val="00D65BC3"/>
    <w:rsid w:val="00D66DF7"/>
    <w:rsid w:val="00D83525"/>
    <w:rsid w:val="00D95A01"/>
    <w:rsid w:val="00DA1845"/>
    <w:rsid w:val="00DA3E21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1E6E"/>
    <w:rsid w:val="00E650A2"/>
    <w:rsid w:val="00E83D05"/>
    <w:rsid w:val="00E83F0B"/>
    <w:rsid w:val="00E939BF"/>
    <w:rsid w:val="00EB3B23"/>
    <w:rsid w:val="00EC118E"/>
    <w:rsid w:val="00EC7DDE"/>
    <w:rsid w:val="00ED663B"/>
    <w:rsid w:val="00EE1F48"/>
    <w:rsid w:val="00EE76E6"/>
    <w:rsid w:val="00F00B97"/>
    <w:rsid w:val="00F07F9F"/>
    <w:rsid w:val="00F15658"/>
    <w:rsid w:val="00F24FEF"/>
    <w:rsid w:val="00F27787"/>
    <w:rsid w:val="00F33997"/>
    <w:rsid w:val="00F357BC"/>
    <w:rsid w:val="00F576DC"/>
    <w:rsid w:val="00F66414"/>
    <w:rsid w:val="00F86421"/>
    <w:rsid w:val="00F87E3A"/>
    <w:rsid w:val="00F95A6E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7CD91"/>
  <w15:chartTrackingRefBased/>
  <w15:docId w15:val="{F269E328-62A9-407F-BFBF-EC0F530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HTMLiankstoformatuotas">
    <w:name w:val="HTML Preformatted"/>
    <w:basedOn w:val="prastasis"/>
    <w:link w:val="HTMLiankstoformatuotasDiagrama"/>
    <w:rsid w:val="00B350F4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350F4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E9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etai.l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107</TotalTime>
  <Pages>1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4124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2015-07-07T05:56:00Z</cp:lastPrinted>
  <dcterms:created xsi:type="dcterms:W3CDTF">2016-06-15T08:46:00Z</dcterms:created>
  <dcterms:modified xsi:type="dcterms:W3CDTF">2016-06-16T05:58:00Z</dcterms:modified>
</cp:coreProperties>
</file>